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FF" w:rsidRDefault="001C29FF" w:rsidP="001C29FF">
      <w:pPr>
        <w:pStyle w:val="Heading20"/>
        <w:framePr w:w="9163" w:h="1195" w:hRule="exact" w:wrap="none" w:vAnchor="page" w:hAnchor="page" w:x="1369" w:y="1282"/>
        <w:shd w:val="clear" w:color="auto" w:fill="auto"/>
        <w:spacing w:after="0"/>
        <w:rPr>
          <w:b/>
          <w:sz w:val="24"/>
          <w:szCs w:val="24"/>
          <w:lang w:val="uk-UA"/>
        </w:rPr>
      </w:pPr>
      <w:bookmarkStart w:id="0" w:name="bookmark14"/>
      <w:bookmarkStart w:id="1" w:name="bookmark15"/>
      <w:r w:rsidRPr="00EA65E5">
        <w:rPr>
          <w:b/>
          <w:sz w:val="24"/>
          <w:szCs w:val="24"/>
          <w:lang w:val="uk-UA"/>
        </w:rPr>
        <w:t>РОЗПОРЯДЖЕННЯ</w:t>
      </w:r>
      <w:r w:rsidRPr="00EA65E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uk-UA"/>
        </w:rPr>
        <w:t>МЕРА МІСТА КРАКОВА</w:t>
      </w:r>
    </w:p>
    <w:p w:rsidR="001C29FF" w:rsidRPr="00EA65E5" w:rsidRDefault="001C29FF" w:rsidP="001C29FF">
      <w:pPr>
        <w:pStyle w:val="Heading20"/>
        <w:framePr w:w="9163" w:h="1195" w:hRule="exact" w:wrap="none" w:vAnchor="page" w:hAnchor="page" w:x="1369" w:y="1282"/>
        <w:shd w:val="clear" w:color="auto" w:fill="auto"/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№ </w:t>
      </w:r>
      <w:r w:rsidRPr="00EA65E5">
        <w:rPr>
          <w:b/>
          <w:sz w:val="24"/>
          <w:szCs w:val="24"/>
          <w:lang w:val="uk-UA"/>
        </w:rPr>
        <w:t>2049/2019</w:t>
      </w:r>
      <w:bookmarkEnd w:id="0"/>
      <w:bookmarkEnd w:id="1"/>
    </w:p>
    <w:p w:rsidR="001C29FF" w:rsidRPr="00EA65E5" w:rsidRDefault="001C29FF" w:rsidP="001C29FF">
      <w:pPr>
        <w:pStyle w:val="Heading20"/>
        <w:framePr w:w="9163" w:h="1195" w:hRule="exact" w:wrap="none" w:vAnchor="page" w:hAnchor="page" w:x="1369" w:y="1282"/>
        <w:shd w:val="clear" w:color="auto" w:fill="auto"/>
        <w:spacing w:after="0"/>
        <w:rPr>
          <w:b/>
          <w:sz w:val="24"/>
          <w:szCs w:val="24"/>
          <w:lang w:val="uk-UA"/>
        </w:rPr>
      </w:pPr>
      <w:bookmarkStart w:id="2" w:name="bookmark18"/>
      <w:bookmarkStart w:id="3" w:name="bookmark19"/>
      <w:r>
        <w:rPr>
          <w:b/>
          <w:sz w:val="24"/>
          <w:szCs w:val="24"/>
          <w:lang w:val="uk-UA"/>
        </w:rPr>
        <w:t>від</w:t>
      </w:r>
      <w:r w:rsidRPr="00EA65E5">
        <w:rPr>
          <w:b/>
          <w:sz w:val="24"/>
          <w:szCs w:val="24"/>
          <w:lang w:val="uk-UA"/>
        </w:rPr>
        <w:t xml:space="preserve"> 09.08.2019 </w:t>
      </w:r>
      <w:r>
        <w:rPr>
          <w:b/>
          <w:sz w:val="24"/>
          <w:szCs w:val="24"/>
          <w:lang w:val="uk-UA"/>
        </w:rPr>
        <w:t>р</w:t>
      </w:r>
      <w:r w:rsidRPr="00EA65E5">
        <w:rPr>
          <w:b/>
          <w:sz w:val="24"/>
          <w:szCs w:val="24"/>
          <w:lang w:val="uk-UA"/>
        </w:rPr>
        <w:t>.</w:t>
      </w:r>
      <w:bookmarkEnd w:id="2"/>
      <w:bookmarkEnd w:id="3"/>
    </w:p>
    <w:p w:rsidR="001C29FF" w:rsidRPr="00A704C8" w:rsidRDefault="001C29FF" w:rsidP="001C29FF">
      <w:pPr>
        <w:pStyle w:val="Tekstpodstawowy"/>
        <w:framePr w:w="9163" w:h="12734" w:hRule="exact" w:wrap="none" w:vAnchor="page" w:hAnchor="page" w:x="1369" w:y="2905"/>
        <w:shd w:val="clear" w:color="auto" w:fill="auto"/>
        <w:spacing w:after="300"/>
        <w:ind w:firstLine="0"/>
        <w:jc w:val="both"/>
        <w:rPr>
          <w:sz w:val="20"/>
          <w:szCs w:val="20"/>
          <w:lang w:val="uk-UA"/>
        </w:rPr>
      </w:pPr>
      <w:r w:rsidRPr="00A704C8">
        <w:rPr>
          <w:sz w:val="20"/>
          <w:szCs w:val="20"/>
          <w:lang w:val="uk-UA"/>
        </w:rPr>
        <w:t>щодо визначення й розподілу компетенцій організаторів громадських консультації, а також введення зразка клопотань</w:t>
      </w:r>
      <w:r>
        <w:rPr>
          <w:sz w:val="20"/>
          <w:szCs w:val="20"/>
          <w:lang w:val="uk-UA"/>
        </w:rPr>
        <w:t>/анкет</w:t>
      </w:r>
      <w:r w:rsidRPr="00A704C8">
        <w:rPr>
          <w:sz w:val="20"/>
          <w:szCs w:val="20"/>
          <w:lang w:val="uk-UA"/>
        </w:rPr>
        <w:t xml:space="preserve"> про проведення консультацій, а також зразка бланків для консультацій</w:t>
      </w:r>
    </w:p>
    <w:p w:rsidR="001C29FF" w:rsidRPr="00A704C8" w:rsidRDefault="001C29FF" w:rsidP="001C29FF">
      <w:pPr>
        <w:pStyle w:val="Bodytext20"/>
        <w:framePr w:w="9163" w:h="12734" w:hRule="exact" w:wrap="none" w:vAnchor="page" w:hAnchor="page" w:x="1369" w:y="2905"/>
        <w:shd w:val="clear" w:color="auto" w:fill="auto"/>
        <w:spacing w:after="300" w:line="240" w:lineRule="auto"/>
        <w:ind w:left="0"/>
        <w:jc w:val="both"/>
        <w:rPr>
          <w:lang w:val="uk-UA"/>
        </w:rPr>
      </w:pPr>
      <w:r>
        <w:rPr>
          <w:lang w:val="uk-UA"/>
        </w:rPr>
        <w:t>Відповідно до Ст.</w:t>
      </w:r>
      <w:r w:rsidRPr="00A704C8">
        <w:rPr>
          <w:lang w:val="uk-UA"/>
        </w:rPr>
        <w:t xml:space="preserve"> 31 </w:t>
      </w:r>
      <w:r>
        <w:rPr>
          <w:lang w:val="uk-UA"/>
        </w:rPr>
        <w:t xml:space="preserve">і Ст. </w:t>
      </w:r>
      <w:r w:rsidRPr="00A704C8">
        <w:rPr>
          <w:lang w:val="uk-UA"/>
        </w:rPr>
        <w:t xml:space="preserve">33 </w:t>
      </w:r>
      <w:r>
        <w:rPr>
          <w:lang w:val="uk-UA"/>
        </w:rPr>
        <w:t xml:space="preserve">Закону «Про самоврядування у ґмінах» від </w:t>
      </w:r>
      <w:r w:rsidRPr="00A704C8">
        <w:rPr>
          <w:lang w:val="uk-UA"/>
        </w:rPr>
        <w:t xml:space="preserve">8 </w:t>
      </w:r>
      <w:r>
        <w:rPr>
          <w:lang w:val="uk-UA"/>
        </w:rPr>
        <w:t>березня</w:t>
      </w:r>
      <w:r w:rsidRPr="00A704C8">
        <w:rPr>
          <w:lang w:val="uk-UA"/>
        </w:rPr>
        <w:t xml:space="preserve"> 1990 </w:t>
      </w:r>
      <w:r>
        <w:rPr>
          <w:lang w:val="uk-UA"/>
        </w:rPr>
        <w:t>р</w:t>
      </w:r>
      <w:r w:rsidRPr="00A704C8">
        <w:rPr>
          <w:lang w:val="uk-UA"/>
        </w:rPr>
        <w:t>. (</w:t>
      </w:r>
      <w:r>
        <w:rPr>
          <w:lang w:val="uk-UA"/>
        </w:rPr>
        <w:t xml:space="preserve">«Законодавчий вісник» за 2019 р., п. 506 і </w:t>
      </w:r>
      <w:r w:rsidRPr="00A704C8">
        <w:rPr>
          <w:lang w:val="uk-UA"/>
        </w:rPr>
        <w:t>1309)</w:t>
      </w:r>
      <w:r>
        <w:rPr>
          <w:lang w:val="uk-UA"/>
        </w:rPr>
        <w:t xml:space="preserve">, а також Ухвали </w:t>
      </w:r>
      <w:r>
        <w:rPr>
          <w:sz w:val="22"/>
          <w:szCs w:val="22"/>
          <w:lang w:val="uk-UA"/>
        </w:rPr>
        <w:t>Краківської міської ради</w:t>
      </w:r>
      <w:r w:rsidRPr="00E37866">
        <w:rPr>
          <w:sz w:val="22"/>
          <w:szCs w:val="22"/>
          <w:lang w:val="uk-UA"/>
        </w:rPr>
        <w:t xml:space="preserve"> </w:t>
      </w:r>
      <w:r>
        <w:rPr>
          <w:lang w:val="uk-UA"/>
        </w:rPr>
        <w:t xml:space="preserve">№ </w:t>
      </w:r>
      <w:r>
        <w:t>CXI</w:t>
      </w:r>
      <w:r w:rsidRPr="00A704C8">
        <w:rPr>
          <w:lang w:val="uk-UA"/>
        </w:rPr>
        <w:t xml:space="preserve">/2904/18 </w:t>
      </w:r>
      <w:r>
        <w:rPr>
          <w:lang w:val="uk-UA"/>
        </w:rPr>
        <w:t xml:space="preserve">від </w:t>
      </w:r>
      <w:r w:rsidRPr="00A704C8">
        <w:rPr>
          <w:lang w:val="uk-UA"/>
        </w:rPr>
        <w:t xml:space="preserve">26 </w:t>
      </w:r>
      <w:r>
        <w:rPr>
          <w:lang w:val="uk-UA"/>
        </w:rPr>
        <w:t>вересня</w:t>
      </w:r>
      <w:r w:rsidRPr="00A704C8">
        <w:rPr>
          <w:lang w:val="uk-UA"/>
        </w:rPr>
        <w:t xml:space="preserve"> 2018 </w:t>
      </w:r>
      <w:r>
        <w:rPr>
          <w:lang w:val="uk-UA"/>
        </w:rPr>
        <w:t>р</w:t>
      </w:r>
      <w:r w:rsidRPr="00A704C8">
        <w:rPr>
          <w:lang w:val="uk-UA"/>
        </w:rPr>
        <w:t xml:space="preserve">. </w:t>
      </w:r>
      <w:r>
        <w:rPr>
          <w:lang w:val="uk-UA"/>
        </w:rPr>
        <w:t xml:space="preserve">« Про правила та процедуру проведення консультацій із мешканцями Міської ґміни Краків, а також із Краківською Радою з питань суспільно корисних робіт, або організаціями та органами самоврядування», про які йдеться у Ст. 3, абзац 3 Закону «Про суспільно корисну роботу та волонтерство, а також про проекти правових актів місцевого значення у царинах, що стосуються діяльності відповідно до статуту цих організацій» («Вісник ухвал Малопольського воєводства» від 04 жовтня 2018 р., п. </w:t>
      </w:r>
      <w:r w:rsidRPr="00A704C8">
        <w:rPr>
          <w:lang w:val="uk-UA"/>
        </w:rPr>
        <w:t>6609)</w:t>
      </w:r>
      <w:r>
        <w:rPr>
          <w:lang w:val="uk-UA"/>
        </w:rPr>
        <w:t xml:space="preserve"> видається таке розпорядження</w:t>
      </w:r>
      <w:r w:rsidRPr="00A704C8">
        <w:rPr>
          <w:lang w:val="uk-UA"/>
        </w:rPr>
        <w:t>:</w:t>
      </w:r>
    </w:p>
    <w:p w:rsidR="001C29FF" w:rsidRPr="00A704C8" w:rsidRDefault="001C29FF" w:rsidP="001C29FF">
      <w:pPr>
        <w:pStyle w:val="Tekstpodstawowy"/>
        <w:framePr w:w="9163" w:h="12734" w:hRule="exact" w:wrap="none" w:vAnchor="page" w:hAnchor="page" w:x="1369" w:y="2905"/>
        <w:shd w:val="clear" w:color="auto" w:fill="auto"/>
        <w:spacing w:after="0" w:line="271" w:lineRule="auto"/>
        <w:ind w:firstLine="420"/>
        <w:jc w:val="both"/>
        <w:rPr>
          <w:sz w:val="20"/>
          <w:szCs w:val="20"/>
          <w:lang w:val="ru-RU"/>
        </w:rPr>
      </w:pPr>
      <w:r w:rsidRPr="00A704C8">
        <w:rPr>
          <w:lang w:val="ru-RU"/>
        </w:rPr>
        <w:t xml:space="preserve">§ 1. </w:t>
      </w:r>
      <w:r>
        <w:rPr>
          <w:sz w:val="20"/>
          <w:szCs w:val="20"/>
          <w:lang w:val="uk-UA"/>
        </w:rPr>
        <w:t>Якщо у цьому розпорядженні йдеться про</w:t>
      </w:r>
      <w:r w:rsidRPr="00A704C8">
        <w:rPr>
          <w:sz w:val="20"/>
          <w:szCs w:val="20"/>
          <w:lang w:val="ru-RU"/>
        </w:rPr>
        <w:t>:</w:t>
      </w:r>
    </w:p>
    <w:p w:rsidR="001C29FF" w:rsidRPr="00A704C8" w:rsidRDefault="001C29FF" w:rsidP="001C29FF">
      <w:pPr>
        <w:pStyle w:val="Tekstpodstawowy"/>
        <w:framePr w:w="9163" w:h="12734" w:hRule="exact" w:wrap="none" w:vAnchor="page" w:hAnchor="page" w:x="1369" w:y="2905"/>
        <w:numPr>
          <w:ilvl w:val="0"/>
          <w:numId w:val="1"/>
        </w:numPr>
        <w:shd w:val="clear" w:color="auto" w:fill="auto"/>
        <w:tabs>
          <w:tab w:val="left" w:pos="419"/>
        </w:tabs>
        <w:spacing w:after="0" w:line="271" w:lineRule="auto"/>
        <w:ind w:left="420" w:hanging="420"/>
        <w:jc w:val="both"/>
        <w:rPr>
          <w:sz w:val="20"/>
          <w:szCs w:val="20"/>
          <w:lang w:val="ru-RU"/>
        </w:rPr>
      </w:pPr>
      <w:r w:rsidRPr="00A704C8">
        <w:rPr>
          <w:sz w:val="20"/>
          <w:szCs w:val="20"/>
          <w:lang w:val="uk-UA"/>
        </w:rPr>
        <w:t>Ухвалу</w:t>
      </w:r>
      <w:r w:rsidRPr="00A704C8">
        <w:rPr>
          <w:sz w:val="20"/>
          <w:szCs w:val="20"/>
          <w:lang w:val="ru-RU"/>
        </w:rPr>
        <w:t xml:space="preserve"> – </w:t>
      </w:r>
      <w:r w:rsidRPr="00A704C8">
        <w:rPr>
          <w:sz w:val="20"/>
          <w:szCs w:val="20"/>
          <w:lang w:val="uk-UA"/>
        </w:rPr>
        <w:t xml:space="preserve">слід розуміти, що це ухвала </w:t>
      </w:r>
      <w:r>
        <w:rPr>
          <w:lang w:val="uk-UA"/>
        </w:rPr>
        <w:t>Краківської міської ради</w:t>
      </w:r>
      <w:r w:rsidRPr="00E37866">
        <w:rPr>
          <w:lang w:val="uk-UA"/>
        </w:rPr>
        <w:t xml:space="preserve"> </w:t>
      </w:r>
      <w:r w:rsidRPr="00A704C8">
        <w:rPr>
          <w:sz w:val="20"/>
          <w:szCs w:val="20"/>
          <w:lang w:val="uk-UA"/>
        </w:rPr>
        <w:t xml:space="preserve">№ </w:t>
      </w:r>
      <w:r w:rsidRPr="00A704C8">
        <w:rPr>
          <w:sz w:val="20"/>
          <w:szCs w:val="20"/>
        </w:rPr>
        <w:t>CXI</w:t>
      </w:r>
      <w:r w:rsidRPr="00A704C8">
        <w:rPr>
          <w:sz w:val="20"/>
          <w:szCs w:val="20"/>
          <w:lang w:val="ru-RU"/>
        </w:rPr>
        <w:t xml:space="preserve">/2904/18 </w:t>
      </w:r>
      <w:r w:rsidRPr="00A704C8">
        <w:rPr>
          <w:sz w:val="20"/>
          <w:szCs w:val="20"/>
          <w:lang w:val="uk-UA"/>
        </w:rPr>
        <w:t xml:space="preserve">від </w:t>
      </w:r>
      <w:r w:rsidRPr="00A704C8">
        <w:rPr>
          <w:sz w:val="20"/>
          <w:szCs w:val="20"/>
          <w:lang w:val="ru-RU"/>
        </w:rPr>
        <w:br/>
        <w:t xml:space="preserve">26 </w:t>
      </w:r>
      <w:r w:rsidRPr="00A704C8">
        <w:rPr>
          <w:sz w:val="20"/>
          <w:szCs w:val="20"/>
          <w:lang w:val="uk-UA"/>
        </w:rPr>
        <w:t xml:space="preserve">вересня </w:t>
      </w:r>
      <w:r w:rsidRPr="00A704C8">
        <w:rPr>
          <w:sz w:val="20"/>
          <w:szCs w:val="20"/>
          <w:lang w:val="ru-RU"/>
        </w:rPr>
        <w:t xml:space="preserve">2018 </w:t>
      </w:r>
      <w:r w:rsidRPr="00A704C8">
        <w:rPr>
          <w:sz w:val="20"/>
          <w:szCs w:val="20"/>
          <w:lang w:val="uk-UA"/>
        </w:rPr>
        <w:t>р</w:t>
      </w:r>
      <w:r w:rsidRPr="00A704C8">
        <w:rPr>
          <w:sz w:val="20"/>
          <w:szCs w:val="20"/>
          <w:lang w:val="ru-RU"/>
        </w:rPr>
        <w:t xml:space="preserve">. </w:t>
      </w:r>
      <w:r w:rsidRPr="00A704C8">
        <w:rPr>
          <w:sz w:val="20"/>
          <w:szCs w:val="20"/>
          <w:lang w:val="uk-UA"/>
        </w:rPr>
        <w:t>« Про правила та процедуру проведення консультацій із мешканцями Міської ґміни Краків, а також із Краківською Радою з питань суспільно корисних робіт, або організаціями та органами самоврядування», про які йдеться у Ст. 3, абзац 3 Закону «Про суспільно корисну роботу та волонтерство, а також про проекти правових актів місцевого значення у царинах, що стосуються діяльності відповідно до статуту цих організацій»</w:t>
      </w:r>
      <w:r w:rsidRPr="00A704C8">
        <w:rPr>
          <w:sz w:val="20"/>
          <w:szCs w:val="20"/>
          <w:lang w:val="ru-RU"/>
        </w:rPr>
        <w:t>;</w:t>
      </w:r>
    </w:p>
    <w:p w:rsidR="001C29FF" w:rsidRPr="00A704C8" w:rsidRDefault="001C29FF" w:rsidP="001C29FF">
      <w:pPr>
        <w:pStyle w:val="Tekstpodstawowy"/>
        <w:framePr w:w="9163" w:h="12734" w:hRule="exact" w:wrap="none" w:vAnchor="page" w:hAnchor="page" w:x="1369" w:y="2905"/>
        <w:numPr>
          <w:ilvl w:val="0"/>
          <w:numId w:val="1"/>
        </w:numPr>
        <w:shd w:val="clear" w:color="auto" w:fill="auto"/>
        <w:tabs>
          <w:tab w:val="left" w:pos="419"/>
        </w:tabs>
        <w:spacing w:after="0" w:line="271" w:lineRule="auto"/>
        <w:ind w:left="420" w:hanging="420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Організаційну одиницю ММК</w:t>
      </w:r>
      <w:r w:rsidRPr="00A704C8">
        <w:rPr>
          <w:sz w:val="20"/>
          <w:szCs w:val="20"/>
          <w:lang w:val="ru-RU"/>
        </w:rPr>
        <w:t xml:space="preserve"> </w:t>
      </w:r>
      <w:r w:rsidRPr="00A704C8">
        <w:rPr>
          <w:color w:val="222222"/>
          <w:sz w:val="20"/>
          <w:szCs w:val="20"/>
          <w:lang w:val="ru-RU"/>
        </w:rPr>
        <w:t xml:space="preserve">– </w:t>
      </w:r>
      <w:r>
        <w:rPr>
          <w:color w:val="222222"/>
          <w:sz w:val="20"/>
          <w:szCs w:val="20"/>
          <w:lang w:val="uk-UA"/>
        </w:rPr>
        <w:t>слід розуміти, що це усі організаційні одиниці, що діють при Муніципалітеті міста Кракова. Йдеться про: Відділи, Бюро, Канцелярії та Робочі групи</w:t>
      </w:r>
      <w:r w:rsidRPr="00A704C8">
        <w:rPr>
          <w:sz w:val="20"/>
          <w:szCs w:val="20"/>
        </w:rPr>
        <w:t>;</w:t>
      </w:r>
    </w:p>
    <w:p w:rsidR="001C29FF" w:rsidRPr="00A704C8" w:rsidRDefault="001C29FF" w:rsidP="001C29FF">
      <w:pPr>
        <w:pStyle w:val="Tekstpodstawowy"/>
        <w:framePr w:w="9163" w:h="12734" w:hRule="exact" w:wrap="none" w:vAnchor="page" w:hAnchor="page" w:x="1369" w:y="2905"/>
        <w:numPr>
          <w:ilvl w:val="0"/>
          <w:numId w:val="1"/>
        </w:numPr>
        <w:shd w:val="clear" w:color="auto" w:fill="auto"/>
        <w:tabs>
          <w:tab w:val="left" w:pos="419"/>
        </w:tabs>
        <w:spacing w:after="0" w:line="271" w:lineRule="auto"/>
        <w:ind w:left="420" w:hanging="420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М. о. о</w:t>
      </w:r>
      <w:r w:rsidRPr="00A704C8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A704C8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слід розуміти, що це міські організаційні одиниці, що не є юридичними особами. Йдеться про: бюджетні одиниці та бюджетні організації</w:t>
      </w:r>
      <w:r w:rsidRPr="00A704C8">
        <w:rPr>
          <w:sz w:val="20"/>
          <w:szCs w:val="20"/>
        </w:rPr>
        <w:t>;</w:t>
      </w:r>
    </w:p>
    <w:p w:rsidR="001C29FF" w:rsidRPr="00A704C8" w:rsidRDefault="001C29FF" w:rsidP="001C29FF">
      <w:pPr>
        <w:pStyle w:val="Tekstpodstawowy"/>
        <w:framePr w:w="9163" w:h="12734" w:hRule="exact" w:wrap="none" w:vAnchor="page" w:hAnchor="page" w:x="1369" w:y="2905"/>
        <w:numPr>
          <w:ilvl w:val="0"/>
          <w:numId w:val="1"/>
        </w:numPr>
        <w:shd w:val="clear" w:color="auto" w:fill="auto"/>
        <w:tabs>
          <w:tab w:val="left" w:pos="419"/>
        </w:tabs>
        <w:spacing w:after="0" w:line="271" w:lineRule="auto"/>
        <w:ind w:left="420" w:hanging="4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uk-UA"/>
        </w:rPr>
        <w:t>Мера</w:t>
      </w:r>
      <w:r w:rsidRPr="00A704C8">
        <w:rPr>
          <w:sz w:val="20"/>
          <w:szCs w:val="20"/>
          <w:lang w:val="ru-RU"/>
        </w:rPr>
        <w:t xml:space="preserve"> – </w:t>
      </w:r>
      <w:r>
        <w:rPr>
          <w:sz w:val="20"/>
          <w:szCs w:val="20"/>
          <w:lang w:val="uk-UA"/>
        </w:rPr>
        <w:t>слід розуміти, що це Мер міста Кракова, який є органом м місцевого самоврядування</w:t>
      </w:r>
      <w:r w:rsidRPr="00A704C8">
        <w:rPr>
          <w:sz w:val="20"/>
          <w:szCs w:val="20"/>
          <w:lang w:val="ru-RU"/>
        </w:rPr>
        <w:t>;</w:t>
      </w:r>
    </w:p>
    <w:p w:rsidR="001C29FF" w:rsidRPr="00A704C8" w:rsidRDefault="001C29FF" w:rsidP="001C29FF">
      <w:pPr>
        <w:pStyle w:val="Tekstpodstawowy"/>
        <w:framePr w:w="9163" w:h="12734" w:hRule="exact" w:wrap="none" w:vAnchor="page" w:hAnchor="page" w:x="1369" w:y="2905"/>
        <w:numPr>
          <w:ilvl w:val="0"/>
          <w:numId w:val="1"/>
        </w:numPr>
        <w:shd w:val="clear" w:color="auto" w:fill="auto"/>
        <w:tabs>
          <w:tab w:val="left" w:pos="419"/>
        </w:tabs>
        <w:spacing w:after="0" w:line="271" w:lineRule="auto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uk-UA"/>
        </w:rPr>
        <w:t xml:space="preserve">Раду </w:t>
      </w:r>
      <w:r w:rsidRPr="00A704C8">
        <w:rPr>
          <w:color w:val="222222"/>
          <w:sz w:val="20"/>
          <w:szCs w:val="20"/>
          <w:lang w:val="ru-RU"/>
        </w:rPr>
        <w:t xml:space="preserve">– </w:t>
      </w:r>
      <w:r>
        <w:rPr>
          <w:sz w:val="20"/>
          <w:szCs w:val="20"/>
          <w:lang w:val="uk-UA"/>
        </w:rPr>
        <w:t>слід розуміти, що це Краківська міська рада</w:t>
      </w:r>
      <w:r w:rsidRPr="00A704C8">
        <w:rPr>
          <w:sz w:val="20"/>
          <w:szCs w:val="20"/>
          <w:lang w:val="ru-RU"/>
        </w:rPr>
        <w:t>;</w:t>
      </w:r>
    </w:p>
    <w:p w:rsidR="001C29FF" w:rsidRDefault="001C29FF" w:rsidP="001C29FF">
      <w:pPr>
        <w:pStyle w:val="Tekstpodstawowy"/>
        <w:framePr w:w="9163" w:h="12734" w:hRule="exact" w:wrap="none" w:vAnchor="page" w:hAnchor="page" w:x="1369" w:y="2905"/>
        <w:shd w:val="clear" w:color="auto" w:fill="auto"/>
        <w:tabs>
          <w:tab w:val="left" w:pos="0"/>
        </w:tabs>
        <w:spacing w:after="300" w:line="266" w:lineRule="auto"/>
        <w:ind w:firstLine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6) </w:t>
      </w:r>
      <w:r w:rsidRPr="00A704C8">
        <w:rPr>
          <w:sz w:val="20"/>
          <w:szCs w:val="20"/>
          <w:lang w:val="uk-UA"/>
        </w:rPr>
        <w:t>Зацікавлені сторони</w:t>
      </w:r>
      <w:r w:rsidRPr="00A704C8">
        <w:rPr>
          <w:sz w:val="20"/>
          <w:szCs w:val="20"/>
          <w:lang w:val="ru-RU"/>
        </w:rPr>
        <w:t xml:space="preserve"> – </w:t>
      </w:r>
      <w:r w:rsidRPr="00A704C8">
        <w:rPr>
          <w:sz w:val="20"/>
          <w:szCs w:val="20"/>
          <w:lang w:val="uk-UA"/>
        </w:rPr>
        <w:t xml:space="preserve">слід розуміти, що це усі фізичні особи, юридичні особи або організаційні одиниці, що не є юридичними особами. Йдеться про суб’єкти, що – відповідно до законодавства – мають можливість чинення правових дій. Це також суб’єкти, яких може стосуватися предмет консультацій, </w:t>
      </w:r>
      <w:r>
        <w:rPr>
          <w:sz w:val="20"/>
          <w:szCs w:val="20"/>
          <w:lang w:val="uk-UA"/>
        </w:rPr>
        <w:t xml:space="preserve">суб’єкти, </w:t>
      </w:r>
      <w:r w:rsidRPr="00A704C8">
        <w:rPr>
          <w:sz w:val="20"/>
          <w:szCs w:val="20"/>
          <w:lang w:val="uk-UA"/>
        </w:rPr>
        <w:t>які можуть впливати на нього аб</w:t>
      </w:r>
      <w:r>
        <w:rPr>
          <w:sz w:val="20"/>
          <w:szCs w:val="20"/>
          <w:lang w:val="uk-UA"/>
        </w:rPr>
        <w:t>о звичайно у ньому зацікавлені.</w:t>
      </w:r>
    </w:p>
    <w:p w:rsidR="001C29FF" w:rsidRPr="00A704C8" w:rsidRDefault="001C29FF" w:rsidP="001C29FF">
      <w:pPr>
        <w:pStyle w:val="Tekstpodstawowy"/>
        <w:framePr w:w="9163" w:h="12734" w:hRule="exact" w:wrap="none" w:vAnchor="page" w:hAnchor="page" w:x="1369" w:y="2905"/>
        <w:shd w:val="clear" w:color="auto" w:fill="auto"/>
        <w:tabs>
          <w:tab w:val="left" w:pos="0"/>
        </w:tabs>
        <w:spacing w:after="300" w:line="266" w:lineRule="auto"/>
        <w:ind w:firstLine="426"/>
        <w:jc w:val="both"/>
        <w:rPr>
          <w:sz w:val="20"/>
          <w:szCs w:val="20"/>
          <w:lang w:val="uk-UA"/>
        </w:rPr>
      </w:pPr>
      <w:r w:rsidRPr="00A704C8">
        <w:rPr>
          <w:sz w:val="20"/>
          <w:szCs w:val="20"/>
          <w:lang w:val="ru-RU"/>
        </w:rPr>
        <w:t xml:space="preserve">§ 2. </w:t>
      </w:r>
      <w:r>
        <w:rPr>
          <w:sz w:val="20"/>
          <w:szCs w:val="20"/>
          <w:lang w:val="uk-UA"/>
        </w:rPr>
        <w:t>Організація процесу громадських консультацій відбувається відповідно до вказівок, що виникають з ухвали.</w:t>
      </w:r>
    </w:p>
    <w:p w:rsidR="001C29FF" w:rsidRPr="00087AD4" w:rsidRDefault="001C29FF" w:rsidP="001C29FF">
      <w:pPr>
        <w:pStyle w:val="Tekstpodstawowy"/>
        <w:framePr w:w="9163" w:h="12734" w:hRule="exact" w:wrap="none" w:vAnchor="page" w:hAnchor="page" w:x="1369" w:y="2905"/>
        <w:shd w:val="clear" w:color="auto" w:fill="auto"/>
        <w:spacing w:after="0" w:line="269" w:lineRule="auto"/>
        <w:ind w:firstLine="460"/>
        <w:jc w:val="both"/>
        <w:rPr>
          <w:sz w:val="20"/>
          <w:szCs w:val="20"/>
          <w:lang w:val="uk-UA"/>
        </w:rPr>
      </w:pPr>
      <w:r w:rsidRPr="00087AD4">
        <w:rPr>
          <w:sz w:val="20"/>
          <w:szCs w:val="20"/>
          <w:lang w:val="uk-UA"/>
        </w:rPr>
        <w:t xml:space="preserve">§ 3. </w:t>
      </w:r>
      <w:r>
        <w:rPr>
          <w:sz w:val="20"/>
          <w:szCs w:val="20"/>
          <w:lang w:val="uk-UA"/>
        </w:rPr>
        <w:t>Завданнями організаційної одиниці ММК / м. о. о., що відповідає – за суттю справи – за предмет консультацій, є зокрема:</w:t>
      </w:r>
    </w:p>
    <w:p w:rsidR="001C29FF" w:rsidRPr="00087AD4" w:rsidRDefault="001C29FF" w:rsidP="001C29FF">
      <w:pPr>
        <w:pStyle w:val="Tekstpodstawowy"/>
        <w:framePr w:w="9163" w:h="12734" w:hRule="exact" w:wrap="none" w:vAnchor="page" w:hAnchor="page" w:x="1369" w:y="2905"/>
        <w:numPr>
          <w:ilvl w:val="0"/>
          <w:numId w:val="2"/>
        </w:numPr>
        <w:shd w:val="clear" w:color="auto" w:fill="auto"/>
        <w:tabs>
          <w:tab w:val="left" w:pos="419"/>
        </w:tabs>
        <w:spacing w:after="0" w:line="269" w:lineRule="auto"/>
        <w:ind w:left="420" w:hanging="42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підготовка тексту оголошення про консультації, про що йдеться у </w:t>
      </w:r>
      <w:r w:rsidRPr="00087AD4">
        <w:rPr>
          <w:sz w:val="20"/>
          <w:szCs w:val="20"/>
          <w:lang w:val="uk-UA"/>
        </w:rPr>
        <w:t xml:space="preserve">§ 7 </w:t>
      </w:r>
      <w:r>
        <w:rPr>
          <w:sz w:val="20"/>
          <w:szCs w:val="20"/>
          <w:lang w:val="uk-UA"/>
        </w:rPr>
        <w:t>абзац</w:t>
      </w:r>
      <w:r w:rsidRPr="00087AD4">
        <w:rPr>
          <w:sz w:val="20"/>
          <w:szCs w:val="20"/>
          <w:lang w:val="uk-UA"/>
        </w:rPr>
        <w:t xml:space="preserve"> 2 </w:t>
      </w:r>
      <w:r>
        <w:rPr>
          <w:sz w:val="20"/>
          <w:szCs w:val="20"/>
          <w:lang w:val="uk-UA"/>
        </w:rPr>
        <w:t>Ухвали</w:t>
      </w:r>
      <w:r w:rsidRPr="00087AD4">
        <w:rPr>
          <w:sz w:val="20"/>
          <w:szCs w:val="20"/>
          <w:lang w:val="uk-UA"/>
        </w:rPr>
        <w:t>,</w:t>
      </w:r>
      <w:r w:rsidRPr="00087AD4">
        <w:rPr>
          <w:sz w:val="20"/>
          <w:szCs w:val="20"/>
          <w:lang w:val="uk-UA"/>
        </w:rPr>
        <w:br/>
      </w:r>
      <w:r>
        <w:rPr>
          <w:sz w:val="20"/>
          <w:szCs w:val="20"/>
          <w:lang w:val="uk-UA"/>
        </w:rPr>
        <w:t>публікація оголошення таким чином, як це вказано в Ухвалі, зокрема у Бюлетені загальнодоступної інформації міста Кракова. Це також передача оголошення організаційній одиниці, що координує консультації – разом із оголошенням передаються усі необхідні матеріали, що стосуються предмета консультацій</w:t>
      </w:r>
      <w:r w:rsidRPr="00087AD4">
        <w:rPr>
          <w:sz w:val="20"/>
          <w:szCs w:val="20"/>
          <w:lang w:val="uk-UA"/>
        </w:rPr>
        <w:t>;</w:t>
      </w:r>
    </w:p>
    <w:p w:rsidR="001C29FF" w:rsidRPr="00087AD4" w:rsidRDefault="001C29FF" w:rsidP="001C29FF">
      <w:pPr>
        <w:pStyle w:val="Tekstpodstawowy"/>
        <w:framePr w:w="9163" w:h="12734" w:hRule="exact" w:wrap="none" w:vAnchor="page" w:hAnchor="page" w:x="1369" w:y="2905"/>
        <w:numPr>
          <w:ilvl w:val="0"/>
          <w:numId w:val="2"/>
        </w:numPr>
        <w:shd w:val="clear" w:color="auto" w:fill="auto"/>
        <w:tabs>
          <w:tab w:val="left" w:pos="419"/>
        </w:tabs>
        <w:spacing w:after="0" w:line="269" w:lineRule="auto"/>
        <w:ind w:left="420" w:hanging="42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підготовка зразка бланків/анкет для консультацій – на основі зразків, що є Додатками № 2 і № 3 до цього розпорядження</w:t>
      </w:r>
      <w:r w:rsidRPr="00087AD4">
        <w:rPr>
          <w:sz w:val="20"/>
          <w:szCs w:val="20"/>
          <w:lang w:val="uk-UA"/>
        </w:rPr>
        <w:t>;</w:t>
      </w:r>
    </w:p>
    <w:p w:rsidR="001C29FF" w:rsidRPr="00087AD4" w:rsidRDefault="001C29FF" w:rsidP="001C29FF">
      <w:pPr>
        <w:spacing w:line="1" w:lineRule="exact"/>
        <w:rPr>
          <w:sz w:val="20"/>
          <w:szCs w:val="20"/>
          <w:lang w:val="uk-UA"/>
        </w:rPr>
        <w:sectPr w:rsidR="001C29FF" w:rsidRPr="00087A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29FF" w:rsidRPr="00087AD4" w:rsidRDefault="001C29FF" w:rsidP="001C29FF">
      <w:pPr>
        <w:spacing w:line="1" w:lineRule="exact"/>
        <w:rPr>
          <w:lang w:val="uk-UA"/>
        </w:rPr>
      </w:pP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2"/>
        </w:numPr>
        <w:shd w:val="clear" w:color="auto" w:fill="auto"/>
        <w:tabs>
          <w:tab w:val="left" w:pos="1671"/>
        </w:tabs>
        <w:spacing w:after="0" w:line="269" w:lineRule="auto"/>
        <w:ind w:left="1240"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підготовка переліку або визначення груп, що є зацікавленими сторонами під час проведення громадських консультацій</w:t>
      </w:r>
      <w:r w:rsidRPr="00087AD4">
        <w:rPr>
          <w:sz w:val="20"/>
          <w:szCs w:val="20"/>
          <w:lang w:val="uk-UA"/>
        </w:rPr>
        <w:t>;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2"/>
        </w:numPr>
        <w:shd w:val="clear" w:color="auto" w:fill="auto"/>
        <w:tabs>
          <w:tab w:val="left" w:pos="1671"/>
        </w:tabs>
        <w:spacing w:after="0" w:line="269" w:lineRule="auto"/>
        <w:ind w:left="1240"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поточна співпраця із зацікавленими сторонами, вказаними у п. </w:t>
      </w:r>
      <w:r w:rsidRPr="00087AD4">
        <w:rPr>
          <w:sz w:val="20"/>
          <w:szCs w:val="20"/>
          <w:lang w:val="uk-UA"/>
        </w:rPr>
        <w:t>3;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2"/>
        </w:numPr>
        <w:shd w:val="clear" w:color="auto" w:fill="auto"/>
        <w:tabs>
          <w:tab w:val="left" w:pos="1671"/>
        </w:tabs>
        <w:spacing w:after="0" w:line="269" w:lineRule="auto"/>
        <w:ind w:left="1680" w:hanging="4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гарантія участі компетентних працівників у громадських консультаціях усіх форм, що є відповідними для процесу консультацій. Беруться до уваги зокрема чергування консультантів та зустрічі із ними</w:t>
      </w:r>
      <w:r w:rsidRPr="00087AD4">
        <w:rPr>
          <w:sz w:val="20"/>
          <w:szCs w:val="20"/>
          <w:lang w:val="uk-UA"/>
        </w:rPr>
        <w:t>;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2"/>
        </w:numPr>
        <w:shd w:val="clear" w:color="auto" w:fill="auto"/>
        <w:tabs>
          <w:tab w:val="left" w:pos="1671"/>
        </w:tabs>
        <w:spacing w:after="0" w:line="269" w:lineRule="auto"/>
        <w:ind w:left="1680" w:hanging="4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аналіз анкет та бланків (про які йдеться у п. 2)</w:t>
      </w:r>
      <w:r w:rsidRPr="00087AD4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uk-UA"/>
        </w:rPr>
        <w:t>зібраних під час проведення консультацій</w:t>
      </w:r>
      <w:r w:rsidRPr="00087AD4">
        <w:rPr>
          <w:sz w:val="20"/>
          <w:szCs w:val="20"/>
          <w:lang w:val="uk-UA"/>
        </w:rPr>
        <w:t>;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2"/>
        </w:numPr>
        <w:shd w:val="clear" w:color="auto" w:fill="auto"/>
        <w:tabs>
          <w:tab w:val="left" w:pos="1671"/>
        </w:tabs>
        <w:spacing w:after="0" w:line="269" w:lineRule="auto"/>
        <w:ind w:left="1680" w:hanging="4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підготовка відповідей – за суттю справи – на клопотання, запитання, зауваження й коментарі, що подаються мешканцями та неурядовими організаціями – під час консультацій</w:t>
      </w:r>
      <w:r w:rsidRPr="00087AD4">
        <w:rPr>
          <w:sz w:val="20"/>
          <w:szCs w:val="20"/>
          <w:lang w:val="uk-UA"/>
        </w:rPr>
        <w:t>;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2"/>
        </w:numPr>
        <w:shd w:val="clear" w:color="auto" w:fill="auto"/>
        <w:tabs>
          <w:tab w:val="left" w:pos="1671"/>
        </w:tabs>
        <w:spacing w:after="0" w:line="269" w:lineRule="auto"/>
        <w:ind w:left="1240" w:firstLine="0"/>
        <w:rPr>
          <w:sz w:val="20"/>
          <w:szCs w:val="20"/>
          <w:lang w:val="ru-RU"/>
        </w:rPr>
      </w:pPr>
      <w:r>
        <w:rPr>
          <w:sz w:val="20"/>
          <w:szCs w:val="20"/>
          <w:lang w:val="uk-UA"/>
        </w:rPr>
        <w:t>підготовка рапорту про консультації та його передача Раді й Мерові</w:t>
      </w:r>
      <w:r w:rsidRPr="00087AD4">
        <w:rPr>
          <w:sz w:val="20"/>
          <w:szCs w:val="20"/>
          <w:lang w:val="ru-RU"/>
        </w:rPr>
        <w:t>;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2"/>
        </w:numPr>
        <w:shd w:val="clear" w:color="auto" w:fill="auto"/>
        <w:tabs>
          <w:tab w:val="left" w:pos="1671"/>
        </w:tabs>
        <w:spacing w:after="200" w:line="269" w:lineRule="auto"/>
        <w:ind w:left="1680" w:hanging="4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uk-UA"/>
        </w:rPr>
        <w:t>опублікування рапорту про консультації у Бюлетені загальнодоступної інформації міста Кракова, а також передача рапорту про консультації до одиниць, що організують консультації.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shd w:val="clear" w:color="auto" w:fill="auto"/>
        <w:spacing w:after="0" w:line="269" w:lineRule="auto"/>
        <w:ind w:left="1240" w:firstLine="440"/>
        <w:jc w:val="both"/>
        <w:rPr>
          <w:sz w:val="20"/>
          <w:szCs w:val="20"/>
          <w:lang w:val="uk-UA"/>
        </w:rPr>
      </w:pPr>
      <w:r w:rsidRPr="00087AD4">
        <w:rPr>
          <w:sz w:val="20"/>
          <w:szCs w:val="20"/>
          <w:lang w:val="ru-RU"/>
        </w:rPr>
        <w:t xml:space="preserve">§ 4. </w:t>
      </w:r>
      <w:r>
        <w:rPr>
          <w:sz w:val="20"/>
          <w:szCs w:val="20"/>
          <w:lang w:val="uk-UA"/>
        </w:rPr>
        <w:t>Одиниця, що координує консультації – за поданням організаційної одиниці ММК/ м. о..о., що несе відповідальність за предмет консультацій (за суттю справи):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3"/>
        </w:numPr>
        <w:shd w:val="clear" w:color="auto" w:fill="auto"/>
        <w:tabs>
          <w:tab w:val="left" w:pos="1671"/>
        </w:tabs>
        <w:spacing w:after="0" w:line="269" w:lineRule="auto"/>
        <w:ind w:left="1680" w:hanging="42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редагує зміст оголошення про проведення консультацій, переданого організаційною одиницею ММК/ м. о. о. , що несе відповідальність – за суттю справи – за предмет консультацій;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3"/>
        </w:numPr>
        <w:shd w:val="clear" w:color="auto" w:fill="auto"/>
        <w:tabs>
          <w:tab w:val="left" w:pos="1671"/>
        </w:tabs>
        <w:spacing w:after="0" w:line="269" w:lineRule="auto"/>
        <w:ind w:left="1680" w:hanging="42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редагує зміст консультаційного бланку/анкети, переданого організаційною одиницею ММК або м. о..о, що несе відповідальність – за суттю справи – за предмет консультацій</w:t>
      </w:r>
      <w:r w:rsidRPr="00087AD4">
        <w:rPr>
          <w:sz w:val="20"/>
          <w:szCs w:val="20"/>
          <w:lang w:val="uk-UA"/>
        </w:rPr>
        <w:t>;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3"/>
        </w:numPr>
        <w:shd w:val="clear" w:color="auto" w:fill="auto"/>
        <w:tabs>
          <w:tab w:val="left" w:pos="1671"/>
        </w:tabs>
        <w:spacing w:after="0" w:line="269" w:lineRule="auto"/>
        <w:ind w:left="1240" w:firstLine="0"/>
        <w:rPr>
          <w:sz w:val="20"/>
          <w:szCs w:val="20"/>
          <w:lang w:val="ru-RU"/>
        </w:rPr>
      </w:pPr>
      <w:r>
        <w:rPr>
          <w:sz w:val="20"/>
          <w:szCs w:val="20"/>
          <w:lang w:val="uk-UA"/>
        </w:rPr>
        <w:t>пропонує форми й методи проведення консультацій</w:t>
      </w:r>
      <w:r w:rsidRPr="00087AD4">
        <w:rPr>
          <w:sz w:val="20"/>
          <w:szCs w:val="20"/>
          <w:lang w:val="ru-RU"/>
        </w:rPr>
        <w:t>;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3"/>
        </w:numPr>
        <w:shd w:val="clear" w:color="auto" w:fill="auto"/>
        <w:tabs>
          <w:tab w:val="left" w:pos="1671"/>
        </w:tabs>
        <w:spacing w:after="0" w:line="269" w:lineRule="auto"/>
        <w:ind w:left="1680" w:hanging="420"/>
        <w:jc w:val="both"/>
        <w:rPr>
          <w:sz w:val="20"/>
          <w:szCs w:val="20"/>
          <w:lang w:val="uk-UA"/>
        </w:rPr>
      </w:pPr>
      <w:r w:rsidRPr="00087AD4">
        <w:rPr>
          <w:sz w:val="20"/>
          <w:szCs w:val="20"/>
          <w:lang w:val="uk-UA"/>
        </w:rPr>
        <w:t xml:space="preserve">бронює відповідні терміни та гарантує відповідні умови, необхідні для організації зустрічей, а також чергування консультантів; 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3"/>
        </w:numPr>
        <w:shd w:val="clear" w:color="auto" w:fill="auto"/>
        <w:tabs>
          <w:tab w:val="left" w:pos="1671"/>
        </w:tabs>
        <w:spacing w:after="200" w:line="269" w:lineRule="auto"/>
        <w:ind w:left="1240" w:firstLine="0"/>
        <w:rPr>
          <w:sz w:val="20"/>
          <w:szCs w:val="20"/>
          <w:lang w:val="ru-RU"/>
        </w:rPr>
      </w:pPr>
      <w:r>
        <w:rPr>
          <w:sz w:val="20"/>
          <w:szCs w:val="20"/>
          <w:lang w:val="uk-UA"/>
        </w:rPr>
        <w:t>гарантує присутність модератора під час консультаційних зустрічей</w:t>
      </w:r>
      <w:r w:rsidRPr="00087AD4">
        <w:rPr>
          <w:sz w:val="20"/>
          <w:szCs w:val="20"/>
          <w:lang w:val="ru-RU"/>
        </w:rPr>
        <w:t>.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shd w:val="clear" w:color="auto" w:fill="auto"/>
        <w:spacing w:after="0" w:line="269" w:lineRule="auto"/>
        <w:ind w:left="1680" w:firstLine="0"/>
        <w:rPr>
          <w:sz w:val="20"/>
          <w:szCs w:val="20"/>
          <w:lang w:val="ru-RU"/>
        </w:rPr>
      </w:pPr>
      <w:r w:rsidRPr="00087AD4">
        <w:rPr>
          <w:sz w:val="20"/>
          <w:szCs w:val="20"/>
          <w:lang w:val="ru-RU"/>
        </w:rPr>
        <w:t xml:space="preserve">§ 5. </w:t>
      </w:r>
      <w:r>
        <w:rPr>
          <w:sz w:val="20"/>
          <w:szCs w:val="20"/>
          <w:lang w:val="uk-UA"/>
        </w:rPr>
        <w:t>Окрім цього завданнями одиниці, що координує консультації, є</w:t>
      </w:r>
      <w:r w:rsidRPr="00087AD4">
        <w:rPr>
          <w:sz w:val="20"/>
          <w:szCs w:val="20"/>
          <w:lang w:val="ru-RU"/>
        </w:rPr>
        <w:t>: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4"/>
        </w:numPr>
        <w:shd w:val="clear" w:color="auto" w:fill="auto"/>
        <w:tabs>
          <w:tab w:val="left" w:pos="1671"/>
        </w:tabs>
        <w:spacing w:after="0" w:line="269" w:lineRule="auto"/>
        <w:ind w:left="1240" w:firstLine="0"/>
        <w:rPr>
          <w:sz w:val="20"/>
          <w:szCs w:val="20"/>
          <w:lang w:val="ru-RU"/>
        </w:rPr>
      </w:pPr>
      <w:r>
        <w:rPr>
          <w:sz w:val="20"/>
          <w:szCs w:val="20"/>
          <w:lang w:val="uk-UA"/>
        </w:rPr>
        <w:t>прийом бланків/анкет, що стосуються консультацій</w:t>
      </w:r>
      <w:r w:rsidRPr="00087AD4">
        <w:rPr>
          <w:sz w:val="20"/>
          <w:szCs w:val="20"/>
          <w:lang w:val="ru-RU"/>
        </w:rPr>
        <w:t>;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4"/>
        </w:numPr>
        <w:shd w:val="clear" w:color="auto" w:fill="auto"/>
        <w:tabs>
          <w:tab w:val="left" w:pos="1671"/>
        </w:tabs>
        <w:spacing w:after="0" w:line="269" w:lineRule="auto"/>
        <w:ind w:left="1240" w:firstLine="0"/>
        <w:rPr>
          <w:sz w:val="20"/>
          <w:szCs w:val="20"/>
          <w:lang w:val="ru-RU"/>
        </w:rPr>
      </w:pPr>
      <w:r>
        <w:rPr>
          <w:sz w:val="20"/>
          <w:szCs w:val="20"/>
          <w:lang w:val="uk-UA"/>
        </w:rPr>
        <w:t>перевірка отриманих бланків/анкет щодо дотримання формальних вимог</w:t>
      </w:r>
      <w:r w:rsidRPr="00087AD4">
        <w:rPr>
          <w:sz w:val="20"/>
          <w:szCs w:val="20"/>
          <w:lang w:val="ru-RU"/>
        </w:rPr>
        <w:t>;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4"/>
        </w:numPr>
        <w:shd w:val="clear" w:color="auto" w:fill="auto"/>
        <w:tabs>
          <w:tab w:val="left" w:pos="1671"/>
        </w:tabs>
        <w:spacing w:after="0" w:line="269" w:lineRule="auto"/>
        <w:ind w:left="1680" w:hanging="420"/>
        <w:rPr>
          <w:sz w:val="20"/>
          <w:szCs w:val="20"/>
          <w:lang w:val="ru-RU"/>
        </w:rPr>
      </w:pPr>
      <w:r>
        <w:rPr>
          <w:sz w:val="20"/>
          <w:szCs w:val="20"/>
          <w:lang w:val="uk-UA"/>
        </w:rPr>
        <w:t>опублікування оголошення про консультації на: Інтернет-сайті, що стосується консультацій із мешканцями, на Інтернет-сайті, що стосується консультацій із неурядовими організаціями, а також на відповідних соціальних порталах</w:t>
      </w:r>
      <w:r w:rsidRPr="00087AD4">
        <w:rPr>
          <w:sz w:val="20"/>
          <w:szCs w:val="20"/>
          <w:lang w:val="ru-RU"/>
        </w:rPr>
        <w:t>;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4"/>
        </w:numPr>
        <w:shd w:val="clear" w:color="auto" w:fill="auto"/>
        <w:tabs>
          <w:tab w:val="left" w:pos="1671"/>
          <w:tab w:val="left" w:pos="8814"/>
        </w:tabs>
        <w:spacing w:after="0" w:line="269" w:lineRule="auto"/>
        <w:ind w:left="1701" w:hanging="425"/>
        <w:jc w:val="both"/>
        <w:rPr>
          <w:sz w:val="20"/>
          <w:szCs w:val="20"/>
          <w:lang w:val="uk-UA"/>
        </w:rPr>
      </w:pPr>
      <w:r w:rsidRPr="00087AD4">
        <w:rPr>
          <w:sz w:val="20"/>
          <w:szCs w:val="20"/>
          <w:lang w:val="uk-UA"/>
        </w:rPr>
        <w:t>опублікування рапорту про консультації на Інтернет-сайті, що стосується консультацій із мешканцями, а також на Інтернет-сайті, що стосується консультацій із неурядовими організаціями;</w:t>
      </w:r>
    </w:p>
    <w:p w:rsidR="001C29FF" w:rsidRPr="00087AD4" w:rsidRDefault="001C29FF" w:rsidP="001C29FF">
      <w:pPr>
        <w:pStyle w:val="Tekstpodstawowy"/>
        <w:framePr w:w="11587" w:h="12509" w:hRule="exact" w:wrap="none" w:vAnchor="page" w:hAnchor="page" w:x="136" w:y="839"/>
        <w:numPr>
          <w:ilvl w:val="0"/>
          <w:numId w:val="4"/>
        </w:numPr>
        <w:shd w:val="clear" w:color="auto" w:fill="auto"/>
        <w:tabs>
          <w:tab w:val="left" w:pos="1671"/>
        </w:tabs>
        <w:spacing w:after="200" w:line="269" w:lineRule="auto"/>
        <w:ind w:left="1680" w:hanging="4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підготовка звіту про консультації, що проводяться із використання міського Інтернет-сайту організаційної одиниці та соціальних порталів цієї одиниці.</w:t>
      </w:r>
    </w:p>
    <w:p w:rsidR="001C29FF" w:rsidRPr="005A7A9D" w:rsidRDefault="001C29FF" w:rsidP="001C29FF">
      <w:pPr>
        <w:pStyle w:val="Tekstpodstawowy"/>
        <w:framePr w:w="11587" w:h="12509" w:hRule="exact" w:wrap="none" w:vAnchor="page" w:hAnchor="page" w:x="136" w:y="839"/>
        <w:shd w:val="clear" w:color="auto" w:fill="auto"/>
        <w:spacing w:after="280" w:line="271" w:lineRule="auto"/>
        <w:ind w:left="1240" w:firstLine="440"/>
        <w:jc w:val="both"/>
        <w:rPr>
          <w:sz w:val="20"/>
          <w:szCs w:val="20"/>
          <w:lang w:val="uk-UA"/>
        </w:rPr>
      </w:pPr>
      <w:r w:rsidRPr="005A7A9D">
        <w:rPr>
          <w:sz w:val="20"/>
          <w:szCs w:val="20"/>
          <w:lang w:val="ru-RU"/>
        </w:rPr>
        <w:t xml:space="preserve">§ 6. </w:t>
      </w:r>
      <w:r>
        <w:rPr>
          <w:sz w:val="20"/>
          <w:szCs w:val="20"/>
          <w:lang w:val="uk-UA"/>
        </w:rPr>
        <w:t>Зразок клопотання про проведення консультацій – це Додаток № 1 до цього Розпорядження.</w:t>
      </w:r>
    </w:p>
    <w:p w:rsidR="001C29FF" w:rsidRPr="005A7A9D" w:rsidRDefault="001C29FF" w:rsidP="001C29FF">
      <w:pPr>
        <w:pStyle w:val="Tekstpodstawowy"/>
        <w:framePr w:w="11587" w:h="12509" w:hRule="exact" w:wrap="none" w:vAnchor="page" w:hAnchor="page" w:x="136" w:y="839"/>
        <w:shd w:val="clear" w:color="auto" w:fill="auto"/>
        <w:spacing w:after="0" w:line="266" w:lineRule="auto"/>
        <w:ind w:left="1240" w:firstLine="440"/>
        <w:jc w:val="both"/>
        <w:rPr>
          <w:sz w:val="20"/>
          <w:szCs w:val="20"/>
          <w:lang w:val="uk-UA"/>
        </w:rPr>
      </w:pPr>
      <w:r w:rsidRPr="005A7A9D">
        <w:rPr>
          <w:sz w:val="20"/>
          <w:szCs w:val="20"/>
          <w:lang w:val="ru-RU"/>
        </w:rPr>
        <w:t xml:space="preserve">§ 7. </w:t>
      </w:r>
      <w:r>
        <w:rPr>
          <w:sz w:val="20"/>
          <w:szCs w:val="20"/>
          <w:lang w:val="uk-UA"/>
        </w:rPr>
        <w:t>Зразки бланків/анкет для консультацій – це Додатки № 2 і № 3 до цього Розпорядження.</w:t>
      </w:r>
    </w:p>
    <w:p w:rsidR="001C29FF" w:rsidRPr="005A7A9D" w:rsidRDefault="001C29FF" w:rsidP="001C29FF">
      <w:pPr>
        <w:pStyle w:val="Tekstpodstawowy"/>
        <w:framePr w:w="11587" w:h="653" w:hRule="exact" w:wrap="none" w:vAnchor="page" w:hAnchor="page" w:x="136" w:y="13612"/>
        <w:shd w:val="clear" w:color="auto" w:fill="auto"/>
        <w:spacing w:after="0" w:line="266" w:lineRule="auto"/>
        <w:ind w:left="1240" w:firstLine="440"/>
        <w:jc w:val="both"/>
        <w:rPr>
          <w:sz w:val="20"/>
          <w:szCs w:val="20"/>
          <w:lang w:val="uk-UA"/>
        </w:rPr>
      </w:pPr>
      <w:r w:rsidRPr="005A7A9D">
        <w:rPr>
          <w:lang w:val="uk-UA"/>
        </w:rPr>
        <w:t xml:space="preserve">§ 8. </w:t>
      </w:r>
      <w:r w:rsidRPr="005A7A9D">
        <w:rPr>
          <w:sz w:val="20"/>
          <w:szCs w:val="20"/>
          <w:lang w:val="uk-UA"/>
        </w:rPr>
        <w:t xml:space="preserve">Виконання розпорядження </w:t>
      </w:r>
      <w:r>
        <w:rPr>
          <w:sz w:val="20"/>
          <w:szCs w:val="20"/>
          <w:lang w:val="uk-UA"/>
        </w:rPr>
        <w:t>доручається Директорові Відділу з питань соціальної політики й охорони здоров’я.</w:t>
      </w:r>
    </w:p>
    <w:p w:rsidR="001C29FF" w:rsidRPr="005A7A9D" w:rsidRDefault="001C29FF" w:rsidP="001C29FF">
      <w:pPr>
        <w:pStyle w:val="Tekstpodstawowy"/>
        <w:framePr w:wrap="none" w:vAnchor="page" w:hAnchor="page" w:x="136" w:y="14462"/>
        <w:shd w:val="clear" w:color="auto" w:fill="auto"/>
        <w:spacing w:after="0"/>
        <w:ind w:left="1680" w:firstLine="0"/>
        <w:rPr>
          <w:sz w:val="20"/>
          <w:szCs w:val="20"/>
          <w:lang w:val="uk-UA"/>
        </w:rPr>
      </w:pPr>
      <w:r w:rsidRPr="001B22F4">
        <w:rPr>
          <w:sz w:val="20"/>
          <w:szCs w:val="20"/>
          <w:lang w:val="ru-RU"/>
        </w:rPr>
        <w:t xml:space="preserve">§ 9. </w:t>
      </w:r>
      <w:r>
        <w:rPr>
          <w:sz w:val="20"/>
          <w:szCs w:val="20"/>
          <w:lang w:val="uk-UA"/>
        </w:rPr>
        <w:t xml:space="preserve">Розпорядження набуває чинності у день його підписання. </w:t>
      </w:r>
    </w:p>
    <w:p w:rsidR="001C29FF" w:rsidRPr="002E192F" w:rsidRDefault="001C29FF" w:rsidP="001C29FF">
      <w:pPr>
        <w:spacing w:line="1" w:lineRule="exact"/>
        <w:rPr>
          <w:sz w:val="22"/>
          <w:szCs w:val="22"/>
          <w:lang w:val="ru-RU"/>
        </w:rPr>
        <w:sectPr w:rsidR="001C29FF" w:rsidRPr="002E19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1B30" w:rsidRPr="001C29FF" w:rsidRDefault="00401B30">
      <w:pPr>
        <w:rPr>
          <w:lang w:val="ru-RU"/>
        </w:rPr>
      </w:pPr>
      <w:bookmarkStart w:id="4" w:name="_GoBack"/>
      <w:bookmarkEnd w:id="4"/>
    </w:p>
    <w:sectPr w:rsidR="00401B30" w:rsidRPr="001C2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69C1"/>
    <w:multiLevelType w:val="multilevel"/>
    <w:tmpl w:val="9DA07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7A4755"/>
    <w:multiLevelType w:val="multilevel"/>
    <w:tmpl w:val="A5AE9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6D3134"/>
    <w:multiLevelType w:val="multilevel"/>
    <w:tmpl w:val="9D58C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D7034B"/>
    <w:multiLevelType w:val="multilevel"/>
    <w:tmpl w:val="28CA3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57"/>
    <w:rsid w:val="001C29FF"/>
    <w:rsid w:val="00401B30"/>
    <w:rsid w:val="00C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C29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1C29F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1C29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1C29F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C29FF"/>
    <w:pPr>
      <w:shd w:val="clear" w:color="auto" w:fill="FFFFFF"/>
      <w:spacing w:after="210" w:line="254" w:lineRule="auto"/>
      <w:ind w:left="126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Tekstpodstawowy">
    <w:name w:val="Body Text"/>
    <w:basedOn w:val="Normalny"/>
    <w:link w:val="TekstpodstawowyZnak"/>
    <w:qFormat/>
    <w:rsid w:val="001C29FF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1C29FF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Heading20">
    <w:name w:val="Heading #2"/>
    <w:basedOn w:val="Normalny"/>
    <w:link w:val="Heading2"/>
    <w:rsid w:val="001C29FF"/>
    <w:pPr>
      <w:shd w:val="clear" w:color="auto" w:fill="FFFFFF"/>
      <w:spacing w:after="23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C29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1C29F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1C29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1C29F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C29FF"/>
    <w:pPr>
      <w:shd w:val="clear" w:color="auto" w:fill="FFFFFF"/>
      <w:spacing w:after="210" w:line="254" w:lineRule="auto"/>
      <w:ind w:left="126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Tekstpodstawowy">
    <w:name w:val="Body Text"/>
    <w:basedOn w:val="Normalny"/>
    <w:link w:val="TekstpodstawowyZnak"/>
    <w:qFormat/>
    <w:rsid w:val="001C29FF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1C29FF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Heading20">
    <w:name w:val="Heading #2"/>
    <w:basedOn w:val="Normalny"/>
    <w:link w:val="Heading2"/>
    <w:rsid w:val="001C29FF"/>
    <w:pPr>
      <w:shd w:val="clear" w:color="auto" w:fill="FFFFFF"/>
      <w:spacing w:after="23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Guzek</dc:creator>
  <cp:keywords/>
  <dc:description/>
  <cp:lastModifiedBy>Krystyna Guzek</cp:lastModifiedBy>
  <cp:revision>2</cp:revision>
  <dcterms:created xsi:type="dcterms:W3CDTF">2021-09-16T08:11:00Z</dcterms:created>
  <dcterms:modified xsi:type="dcterms:W3CDTF">2021-09-16T08:12:00Z</dcterms:modified>
</cp:coreProperties>
</file>