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3.xml" ContentType="application/vnd.openxmlformats-officedocument.themeOverride+xml"/>
  <Override PartName="/word/charts/chart15.xml" ContentType="application/vnd.openxmlformats-officedocument.drawingml.chart+xml"/>
  <Override PartName="/word/theme/themeOverride4.xml" ContentType="application/vnd.openxmlformats-officedocument.themeOverride+xml"/>
  <Override PartName="/word/charts/chart16.xml" ContentType="application/vnd.openxmlformats-officedocument.drawingml.chart+xml"/>
  <Override PartName="/word/theme/themeOverride5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6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7.xml" ContentType="application/vnd.openxmlformats-officedocument.themeOverride+xml"/>
  <Override PartName="/word/charts/chart26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7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28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9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614" w:rsidRPr="00CE4FBF" w:rsidRDefault="00291614" w:rsidP="009B17B2">
      <w:pPr>
        <w:spacing w:line="240" w:lineRule="auto"/>
        <w:rPr>
          <w:vertAlign w:val="superscript"/>
        </w:rPr>
      </w:pPr>
    </w:p>
    <w:p w:rsidR="00291614" w:rsidRPr="009210D9" w:rsidRDefault="00291614" w:rsidP="00291614">
      <w:pPr>
        <w:spacing w:line="240" w:lineRule="auto"/>
        <w:ind w:left="5664"/>
        <w:jc w:val="left"/>
        <w:rPr>
          <w:szCs w:val="24"/>
        </w:rPr>
      </w:pPr>
      <w:r w:rsidRPr="009210D9">
        <w:rPr>
          <w:szCs w:val="24"/>
        </w:rPr>
        <w:t xml:space="preserve">Załącznik do Uchwały </w:t>
      </w:r>
      <w:r>
        <w:rPr>
          <w:szCs w:val="24"/>
        </w:rPr>
        <w:br/>
      </w:r>
      <w:r w:rsidRPr="009210D9">
        <w:rPr>
          <w:szCs w:val="24"/>
        </w:rPr>
        <w:t xml:space="preserve">Nr </w:t>
      </w:r>
    </w:p>
    <w:p w:rsidR="00291614" w:rsidRPr="009210D9" w:rsidRDefault="00291614" w:rsidP="00291614">
      <w:pPr>
        <w:spacing w:line="240" w:lineRule="auto"/>
        <w:ind w:left="4956" w:firstLine="708"/>
        <w:rPr>
          <w:szCs w:val="24"/>
        </w:rPr>
      </w:pPr>
      <w:r w:rsidRPr="009210D9">
        <w:rPr>
          <w:szCs w:val="24"/>
        </w:rPr>
        <w:t xml:space="preserve">Rady Miasta Krakowa </w:t>
      </w:r>
    </w:p>
    <w:p w:rsidR="00291614" w:rsidRPr="009210D9" w:rsidRDefault="00291614" w:rsidP="00291614">
      <w:pPr>
        <w:spacing w:line="240" w:lineRule="auto"/>
        <w:ind w:left="4956" w:firstLine="708"/>
        <w:rPr>
          <w:szCs w:val="24"/>
        </w:rPr>
      </w:pPr>
      <w:r w:rsidRPr="009210D9">
        <w:rPr>
          <w:szCs w:val="24"/>
        </w:rPr>
        <w:t xml:space="preserve">z dnia </w:t>
      </w:r>
    </w:p>
    <w:p w:rsidR="00291614" w:rsidRDefault="00291614" w:rsidP="004C02ED"/>
    <w:p w:rsidR="004C02ED" w:rsidRDefault="004C02ED" w:rsidP="004C02ED"/>
    <w:p w:rsidR="004C02ED" w:rsidRDefault="004C02ED" w:rsidP="004C02ED"/>
    <w:p w:rsidR="00031DF4" w:rsidRDefault="00031DF4" w:rsidP="004C02ED"/>
    <w:p w:rsidR="00291614" w:rsidRDefault="00291614" w:rsidP="004C02ED"/>
    <w:p w:rsidR="00291614" w:rsidRDefault="00291614" w:rsidP="004C02ED"/>
    <w:p w:rsidR="00291614" w:rsidRDefault="00291614" w:rsidP="004C02ED"/>
    <w:p w:rsidR="00291614" w:rsidRDefault="00291614" w:rsidP="004C02ED"/>
    <w:p w:rsidR="00291614" w:rsidRPr="008A213A" w:rsidRDefault="00291614" w:rsidP="004C02ED"/>
    <w:p w:rsidR="00291614" w:rsidRDefault="00291614" w:rsidP="00291614">
      <w:pPr>
        <w:jc w:val="center"/>
        <w:rPr>
          <w:b/>
          <w:sz w:val="28"/>
          <w:szCs w:val="28"/>
        </w:rPr>
      </w:pPr>
      <w:r w:rsidRPr="00962155">
        <w:rPr>
          <w:b/>
          <w:sz w:val="28"/>
          <w:szCs w:val="28"/>
        </w:rPr>
        <w:t xml:space="preserve">GMINNY PROGRAM PROFILAKTYKI I ROZWIĄZYWANIA PROBLEMÓW ALKOHOLOWYCH ORAZ </w:t>
      </w:r>
    </w:p>
    <w:p w:rsidR="00291614" w:rsidRDefault="00291614" w:rsidP="00291614">
      <w:pPr>
        <w:jc w:val="center"/>
        <w:rPr>
          <w:b/>
          <w:sz w:val="28"/>
          <w:szCs w:val="28"/>
        </w:rPr>
      </w:pPr>
      <w:r w:rsidRPr="00962155">
        <w:rPr>
          <w:b/>
          <w:sz w:val="28"/>
          <w:szCs w:val="28"/>
        </w:rPr>
        <w:t xml:space="preserve">PRZECIWDZIAŁANIA NARKOMANII </w:t>
      </w:r>
    </w:p>
    <w:p w:rsidR="00291614" w:rsidRPr="00962155" w:rsidRDefault="007159F3" w:rsidP="002916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 ROK 2022</w:t>
      </w:r>
    </w:p>
    <w:p w:rsidR="0092329B" w:rsidRDefault="0092329B">
      <w:pPr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sdt>
      <w:sdtPr>
        <w:rPr>
          <w:rFonts w:eastAsia="Times New Roman" w:cs="Times New Roman"/>
          <w:sz w:val="24"/>
          <w:szCs w:val="22"/>
        </w:rPr>
        <w:id w:val="-3044685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1165" w:rsidRDefault="00AF1165" w:rsidP="00AF1165">
          <w:pPr>
            <w:pStyle w:val="Nagwekspisutreci"/>
            <w:spacing w:line="300" w:lineRule="auto"/>
          </w:pPr>
          <w:r>
            <w:t>Spis treści</w:t>
          </w:r>
        </w:p>
        <w:p w:rsidR="00AF1165" w:rsidRDefault="00AF1165" w:rsidP="00AF1165">
          <w:pPr>
            <w:pStyle w:val="Spistreci1"/>
            <w:tabs>
              <w:tab w:val="left" w:pos="44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779185" w:history="1">
            <w:r w:rsidRPr="0048470B">
              <w:rPr>
                <w:rStyle w:val="Hipercze"/>
                <w:noProof/>
              </w:rPr>
              <w:t>I.</w: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8470B">
              <w:rPr>
                <w:rStyle w:val="Hipercze"/>
                <w:noProof/>
              </w:rPr>
              <w:t>WPROWADZENIE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_Toc82779185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1"/>
            <w:tabs>
              <w:tab w:val="left" w:pos="72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86" w:history="1">
            <w:r w:rsidR="00AF1165" w:rsidRPr="0048470B">
              <w:rPr>
                <w:rStyle w:val="Hipercze"/>
                <w:noProof/>
              </w:rPr>
              <w:t>II.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PODSTAWY PRAWNE PROGRAMU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_Toc82779186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6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1"/>
            <w:tabs>
              <w:tab w:val="left" w:pos="72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87" w:history="1">
            <w:r w:rsidR="00AF1165" w:rsidRPr="0048470B">
              <w:rPr>
                <w:rStyle w:val="Hipercze"/>
                <w:noProof/>
              </w:rPr>
              <w:t>III.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DIAGNOZA PROBLEMÓW ALKOHOLOWYCH W M. KRAKOWIE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_Toc82779187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6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88" w:history="1">
            <w:r w:rsidR="00AF1165" w:rsidRPr="0048470B">
              <w:rPr>
                <w:rStyle w:val="Hipercze"/>
                <w:noProof/>
              </w:rPr>
              <w:t>3.1.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Osoby dorosłe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_Toc82779188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11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89" w:history="1">
            <w:r w:rsidR="00AF1165" w:rsidRPr="0048470B">
              <w:rPr>
                <w:rStyle w:val="Hipercze"/>
                <w:noProof/>
              </w:rPr>
              <w:t>3.2.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Dzieci i młodzież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_Toc82779189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19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90" w:history="1">
            <w:r w:rsidR="00AF1165" w:rsidRPr="0048470B">
              <w:rPr>
                <w:rStyle w:val="Hipercze"/>
                <w:noProof/>
              </w:rPr>
              <w:t>3.3.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Leczenie uzależnień w Mieście Krakowie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_Toc82779190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30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1"/>
            <w:tabs>
              <w:tab w:val="left" w:pos="72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91" w:history="1">
            <w:r w:rsidR="00AF1165" w:rsidRPr="0048470B">
              <w:rPr>
                <w:rStyle w:val="Hipercze"/>
                <w:noProof/>
              </w:rPr>
              <w:t>IV.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DIAGNOZA PROBLEMÓW NARKOTYKOWYCH W MIEŚCIE KRAKOWIE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_Toc82779191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36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92" w:history="1">
            <w:r w:rsidR="00AF1165" w:rsidRPr="0048470B">
              <w:rPr>
                <w:rStyle w:val="Hipercze"/>
                <w:noProof/>
              </w:rPr>
              <w:t>4.1.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Osoby dorosłe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_Toc82779192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39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93" w:history="1">
            <w:r w:rsidR="00AF1165" w:rsidRPr="0048470B">
              <w:rPr>
                <w:rStyle w:val="Hipercze"/>
                <w:noProof/>
              </w:rPr>
              <w:t>4.2.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Dzieci i młodzież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_Toc82779193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41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94" w:history="1">
            <w:r w:rsidR="00AF1165" w:rsidRPr="0048470B">
              <w:rPr>
                <w:rStyle w:val="Hipercze"/>
                <w:noProof/>
              </w:rPr>
              <w:t>4.3.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Leczenie uzależnień w Mieście Krakowie.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_Toc82779194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44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1"/>
            <w:tabs>
              <w:tab w:val="left" w:pos="72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95" w:history="1">
            <w:r w:rsidR="00AF1165" w:rsidRPr="0048470B">
              <w:rPr>
                <w:rStyle w:val="Hipercze"/>
                <w:noProof/>
              </w:rPr>
              <w:t>V.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CHARAKTERYSTYKA DZIELNIC MIASATA KRAKOWA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_Toc82779195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47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96" w:history="1">
            <w:r w:rsidR="00AF1165" w:rsidRPr="0048470B">
              <w:rPr>
                <w:rStyle w:val="Hipercze"/>
                <w:noProof/>
              </w:rPr>
              <w:t>5.1.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Stare Miasto – Dzielnica 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_Toc82779196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48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97" w:history="1">
            <w:r w:rsidR="00AF1165" w:rsidRPr="0048470B">
              <w:rPr>
                <w:rStyle w:val="Hipercze"/>
                <w:noProof/>
              </w:rPr>
              <w:t>5.2.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Grzegórzki – Dzielnica II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_Toc82779197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49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98" w:history="1">
            <w:r w:rsidR="00AF1165" w:rsidRPr="0048470B">
              <w:rPr>
                <w:rStyle w:val="Hipercze"/>
                <w:noProof/>
              </w:rPr>
              <w:t>5.3.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Prądnik Czerwony – Dzielnica III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_Toc82779198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50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199" w:history="1">
            <w:r w:rsidR="00AF1165" w:rsidRPr="0048470B">
              <w:rPr>
                <w:rStyle w:val="Hipercze"/>
                <w:noProof/>
              </w:rPr>
              <w:t>5.4.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Biały Prądnik – Dzielnica IV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_Toc82779199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51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00" w:history="1">
            <w:r w:rsidR="00AF1165" w:rsidRPr="0048470B">
              <w:rPr>
                <w:rStyle w:val="Hipercze"/>
                <w:noProof/>
              </w:rPr>
              <w:t>5.5.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Krowodrza – Dzielnica V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_Toc82779200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51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01" w:history="1">
            <w:r w:rsidR="00AF1165" w:rsidRPr="0048470B">
              <w:rPr>
                <w:rStyle w:val="Hipercze"/>
                <w:noProof/>
              </w:rPr>
              <w:t>5.6.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Bronowice – Dzielnica VI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_Toc82779201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52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02" w:history="1">
            <w:r w:rsidR="00AF1165" w:rsidRPr="0048470B">
              <w:rPr>
                <w:rStyle w:val="Hipercze"/>
                <w:rFonts w:eastAsia="SimSun"/>
                <w:noProof/>
              </w:rPr>
              <w:t>5.7.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rFonts w:eastAsia="SimSun"/>
                <w:noProof/>
              </w:rPr>
              <w:t>Zwierzyniec – Dzielnica VII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_Toc82779202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53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03" w:history="1">
            <w:r w:rsidR="00AF1165" w:rsidRPr="0048470B">
              <w:rPr>
                <w:rStyle w:val="Hipercze"/>
                <w:noProof/>
              </w:rPr>
              <w:t>5.8.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Dębniki – Dzielnica VIII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_Toc82779203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54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04" w:history="1">
            <w:r w:rsidR="00AF1165" w:rsidRPr="0048470B">
              <w:rPr>
                <w:rStyle w:val="Hipercze"/>
                <w:noProof/>
              </w:rPr>
              <w:t>5.9.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Łagiewniki-Borek Fałęcki – Dzielnica IX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_Toc82779204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55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110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05" w:history="1">
            <w:r w:rsidR="00AF1165" w:rsidRPr="0048470B">
              <w:rPr>
                <w:rStyle w:val="Hipercze"/>
                <w:noProof/>
              </w:rPr>
              <w:t>5.10.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Swoszowice – Dzielnica X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_Toc82779205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56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110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06" w:history="1">
            <w:r w:rsidR="00AF1165" w:rsidRPr="0048470B">
              <w:rPr>
                <w:rStyle w:val="Hipercze"/>
                <w:noProof/>
              </w:rPr>
              <w:t>5.11.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Podgórze Duchackie – Dzielnica XI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_Toc82779206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57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110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07" w:history="1">
            <w:r w:rsidR="00AF1165" w:rsidRPr="0048470B">
              <w:rPr>
                <w:rStyle w:val="Hipercze"/>
                <w:noProof/>
              </w:rPr>
              <w:t>5.12.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Bieżanów-Prokocim – Dzielnica XII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_Toc82779207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58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110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08" w:history="1">
            <w:r w:rsidR="00AF1165" w:rsidRPr="0048470B">
              <w:rPr>
                <w:rStyle w:val="Hipercze"/>
                <w:noProof/>
              </w:rPr>
              <w:t>5.13.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Podgórze – Dzielnica XIII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_Toc82779208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59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110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09" w:history="1">
            <w:r w:rsidR="00AF1165" w:rsidRPr="0048470B">
              <w:rPr>
                <w:rStyle w:val="Hipercze"/>
                <w:noProof/>
              </w:rPr>
              <w:t>5.14.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Czyżyny – Dzielnica XIV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_Toc82779209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60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110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10" w:history="1">
            <w:r w:rsidR="00AF1165" w:rsidRPr="0048470B">
              <w:rPr>
                <w:rStyle w:val="Hipercze"/>
                <w:noProof/>
              </w:rPr>
              <w:t>5.15.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Mistrzejowice – Dzielnica XV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_Toc82779210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61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110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11" w:history="1">
            <w:r w:rsidR="00AF1165" w:rsidRPr="0048470B">
              <w:rPr>
                <w:rStyle w:val="Hipercze"/>
                <w:noProof/>
              </w:rPr>
              <w:t>5.16.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Bieńczyce – Dzielnica XVI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_Toc82779211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62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110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12" w:history="1">
            <w:r w:rsidR="00AF1165" w:rsidRPr="0048470B">
              <w:rPr>
                <w:rStyle w:val="Hipercze"/>
                <w:noProof/>
              </w:rPr>
              <w:t>5.17.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Wzgórza Krzesławickie – Dzielnica XVII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_Toc82779212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63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110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13" w:history="1">
            <w:r w:rsidR="00AF1165" w:rsidRPr="0048470B">
              <w:rPr>
                <w:rStyle w:val="Hipercze"/>
                <w:noProof/>
              </w:rPr>
              <w:t>5.18.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Nowa Huta – Dzielnica XVIII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_Toc82779213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64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110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14" w:history="1">
            <w:r w:rsidR="00AF1165" w:rsidRPr="0048470B">
              <w:rPr>
                <w:rStyle w:val="Hipercze"/>
                <w:noProof/>
              </w:rPr>
              <w:t>5.19.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Podsumowanie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_Toc82779214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65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1"/>
            <w:tabs>
              <w:tab w:val="left" w:pos="72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15" w:history="1">
            <w:r w:rsidR="00AF1165" w:rsidRPr="0048470B">
              <w:rPr>
                <w:rStyle w:val="Hipercze"/>
                <w:noProof/>
              </w:rPr>
              <w:t>VI.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CEL GŁÓWNY, CELE SZCZEGÓŁOWE ORAZ ZADANIA PROGRAMU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_Toc82779215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67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1"/>
            <w:tabs>
              <w:tab w:val="left" w:pos="72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16" w:history="1">
            <w:r w:rsidR="00AF1165" w:rsidRPr="0048470B">
              <w:rPr>
                <w:rStyle w:val="Hipercze"/>
                <w:noProof/>
              </w:rPr>
              <w:t>VII.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WSKAŹNIKI MONITORINGU PROGRAMU I RYZYKA DLA PROGRAMU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_Toc82779216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81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1"/>
            <w:tabs>
              <w:tab w:val="left" w:pos="72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17" w:history="1">
            <w:r w:rsidR="00AF1165" w:rsidRPr="0048470B">
              <w:rPr>
                <w:rStyle w:val="Hipercze"/>
                <w:noProof/>
              </w:rPr>
              <w:t>VIII.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REALIZACJA PROGRAMU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_Toc82779217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82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18" w:history="1">
            <w:r w:rsidR="00AF1165" w:rsidRPr="0048470B">
              <w:rPr>
                <w:rStyle w:val="Hipercze"/>
                <w:noProof/>
              </w:rPr>
              <w:t>8.1.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Podmiot koordynujący i realizatorzy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_Toc82779218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82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2"/>
            <w:tabs>
              <w:tab w:val="left" w:pos="88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19" w:history="1">
            <w:r w:rsidR="00AF1165" w:rsidRPr="0048470B">
              <w:rPr>
                <w:rStyle w:val="Hipercze"/>
                <w:noProof/>
              </w:rPr>
              <w:t>8.2.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Harmonogram realizacji, źródła finansowania i łączne nakłady finansowe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_Toc82779219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82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1"/>
            <w:tabs>
              <w:tab w:val="left" w:pos="72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20" w:history="1">
            <w:r w:rsidR="00AF1165" w:rsidRPr="0048470B">
              <w:rPr>
                <w:rStyle w:val="Hipercze"/>
                <w:noProof/>
              </w:rPr>
              <w:t>IX.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SPOSÓB SPRAWOZDANIA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_Toc82779220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82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1"/>
            <w:tabs>
              <w:tab w:val="left" w:pos="72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21" w:history="1">
            <w:r w:rsidR="00AF1165" w:rsidRPr="0048470B">
              <w:rPr>
                <w:rStyle w:val="Hipercze"/>
                <w:noProof/>
              </w:rPr>
              <w:t>X.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ZASADY WYNAGRADZANIA CZŁONKÓW MKRPA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_Toc82779221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83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841137" w:rsidP="00AF1165">
          <w:pPr>
            <w:pStyle w:val="Spistreci1"/>
            <w:tabs>
              <w:tab w:val="left" w:pos="720"/>
              <w:tab w:val="right" w:leader="dot" w:pos="9062"/>
            </w:tabs>
            <w:spacing w:line="30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82779222" w:history="1">
            <w:r w:rsidR="00AF1165" w:rsidRPr="0048470B">
              <w:rPr>
                <w:rStyle w:val="Hipercze"/>
                <w:noProof/>
              </w:rPr>
              <w:t>XI.</w:t>
            </w:r>
            <w:r w:rsidR="00AF1165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AF1165" w:rsidRPr="0048470B">
              <w:rPr>
                <w:rStyle w:val="Hipercze"/>
                <w:noProof/>
              </w:rPr>
              <w:t>SPIS TABEL, WYKRESÓW I MAP</w:t>
            </w:r>
            <w:r w:rsidR="00AF1165">
              <w:rPr>
                <w:noProof/>
                <w:webHidden/>
              </w:rPr>
              <w:tab/>
            </w:r>
            <w:r w:rsidR="00AF1165">
              <w:rPr>
                <w:noProof/>
                <w:webHidden/>
              </w:rPr>
              <w:fldChar w:fldCharType="begin"/>
            </w:r>
            <w:r w:rsidR="00AF1165">
              <w:rPr>
                <w:noProof/>
                <w:webHidden/>
              </w:rPr>
              <w:instrText xml:space="preserve"> PAGEREF _Toc82779222 \h </w:instrText>
            </w:r>
            <w:r w:rsidR="00AF1165">
              <w:rPr>
                <w:noProof/>
                <w:webHidden/>
              </w:rPr>
            </w:r>
            <w:r w:rsidR="00AF1165">
              <w:rPr>
                <w:noProof/>
                <w:webHidden/>
              </w:rPr>
              <w:fldChar w:fldCharType="separate"/>
            </w:r>
            <w:r w:rsidR="00AF1165">
              <w:rPr>
                <w:noProof/>
                <w:webHidden/>
              </w:rPr>
              <w:t>83</w:t>
            </w:r>
            <w:r w:rsidR="00AF1165">
              <w:rPr>
                <w:noProof/>
                <w:webHidden/>
              </w:rPr>
              <w:fldChar w:fldCharType="end"/>
            </w:r>
          </w:hyperlink>
        </w:p>
        <w:p w:rsidR="00AF1165" w:rsidRDefault="00AF1165" w:rsidP="00AF1165">
          <w:pPr>
            <w:spacing w:line="300" w:lineRule="auto"/>
          </w:pPr>
          <w:r>
            <w:rPr>
              <w:b/>
              <w:bCs/>
            </w:rPr>
            <w:fldChar w:fldCharType="end"/>
          </w:r>
        </w:p>
      </w:sdtContent>
    </w:sdt>
    <w:p w:rsidR="00C5519A" w:rsidRDefault="00C5519A" w:rsidP="00E434CC">
      <w:pPr>
        <w:rPr>
          <w:szCs w:val="24"/>
        </w:rPr>
      </w:pPr>
    </w:p>
    <w:p w:rsidR="00DB7212" w:rsidRDefault="00DB7212">
      <w:pPr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291614" w:rsidRPr="00DD51DB" w:rsidRDefault="00291614" w:rsidP="00881A91">
      <w:pPr>
        <w:pStyle w:val="Nagwek1"/>
      </w:pPr>
      <w:bookmarkStart w:id="0" w:name="_Toc82779185"/>
      <w:r w:rsidRPr="00797E18">
        <w:lastRenderedPageBreak/>
        <w:t>WPROWADZENIE</w:t>
      </w:r>
      <w:bookmarkEnd w:id="0"/>
    </w:p>
    <w:p w:rsidR="00291614" w:rsidRPr="00452D1B" w:rsidRDefault="00291614" w:rsidP="00291614">
      <w:pPr>
        <w:pStyle w:val="Akapitzlist"/>
        <w:spacing w:line="276" w:lineRule="auto"/>
        <w:ind w:left="1428"/>
        <w:rPr>
          <w:b/>
          <w:szCs w:val="24"/>
        </w:rPr>
      </w:pPr>
    </w:p>
    <w:p w:rsidR="00291614" w:rsidRPr="00452D1B" w:rsidRDefault="00291614" w:rsidP="00AE110E">
      <w:pPr>
        <w:pStyle w:val="Default"/>
        <w:spacing w:line="276" w:lineRule="auto"/>
        <w:ind w:firstLine="708"/>
      </w:pPr>
      <w:r w:rsidRPr="00452D1B">
        <w:rPr>
          <w:color w:val="auto"/>
        </w:rPr>
        <w:t xml:space="preserve">Zgodnie z art. 4¹ ust. 1 ustawy z dn. 26 października 1982 roku o wychowaniu </w:t>
      </w:r>
      <w:r w:rsidR="00940EB5">
        <w:rPr>
          <w:color w:val="auto"/>
        </w:rPr>
        <w:t>w </w:t>
      </w:r>
      <w:r w:rsidRPr="00452D1B">
        <w:rPr>
          <w:color w:val="auto"/>
        </w:rPr>
        <w:t>trzeźwości i przeciwdział</w:t>
      </w:r>
      <w:r w:rsidR="00263686" w:rsidRPr="00452D1B">
        <w:rPr>
          <w:color w:val="auto"/>
        </w:rPr>
        <w:t>aniu alkoholizmowi (</w:t>
      </w:r>
      <w:r w:rsidR="00BF7D2E">
        <w:rPr>
          <w:color w:val="auto"/>
        </w:rPr>
        <w:t>t.j. Dz.</w:t>
      </w:r>
      <w:r w:rsidR="000F3EC0" w:rsidRPr="00452D1B">
        <w:rPr>
          <w:color w:val="auto"/>
        </w:rPr>
        <w:t xml:space="preserve">U. z </w:t>
      </w:r>
      <w:r w:rsidR="007159F3">
        <w:rPr>
          <w:color w:val="auto"/>
        </w:rPr>
        <w:t>2021</w:t>
      </w:r>
      <w:r w:rsidR="000F3EC0" w:rsidRPr="00452D1B">
        <w:rPr>
          <w:color w:val="auto"/>
        </w:rPr>
        <w:t xml:space="preserve"> r. poz. </w:t>
      </w:r>
      <w:r w:rsidR="007159F3">
        <w:rPr>
          <w:color w:val="auto"/>
        </w:rPr>
        <w:t>1119)</w:t>
      </w:r>
      <w:r w:rsidRPr="00452D1B">
        <w:rPr>
          <w:color w:val="auto"/>
        </w:rPr>
        <w:t xml:space="preserve"> do zadań własnych gminy należy prowadzenie działań związanych z profilaktyką i rozwiązywaniem problemów alkoholowych oraz integracją społeczną osób uzależnionych od alkoholu</w:t>
      </w:r>
      <w:r w:rsidRPr="00452D1B">
        <w:t>. Zadania te obejmują:</w:t>
      </w:r>
    </w:p>
    <w:p w:rsidR="00291614" w:rsidRPr="00452D1B" w:rsidRDefault="00291614" w:rsidP="00EB6751">
      <w:pPr>
        <w:pStyle w:val="Default"/>
        <w:numPr>
          <w:ilvl w:val="0"/>
          <w:numId w:val="48"/>
        </w:numPr>
        <w:spacing w:line="276" w:lineRule="auto"/>
      </w:pPr>
      <w:r w:rsidRPr="00452D1B">
        <w:t xml:space="preserve">zwiększanie dostępności pomocy terapeutycznej i rehabilitacyjnej dla osób uzależnionych od alkoholu, </w:t>
      </w:r>
    </w:p>
    <w:p w:rsidR="00291614" w:rsidRPr="00452D1B" w:rsidRDefault="00291614" w:rsidP="00EB6751">
      <w:pPr>
        <w:pStyle w:val="Default"/>
        <w:numPr>
          <w:ilvl w:val="0"/>
          <w:numId w:val="48"/>
        </w:numPr>
        <w:spacing w:line="276" w:lineRule="auto"/>
      </w:pPr>
      <w:r w:rsidRPr="00452D1B">
        <w:t>udzielanie rodzinom, w których występują problemy alkoholowe, pomocy psychospołecznej i prawnej, a w szczególności ochrony przed przemocą w rodzinie,</w:t>
      </w:r>
    </w:p>
    <w:p w:rsidR="00291614" w:rsidRPr="00452D1B" w:rsidRDefault="00291614" w:rsidP="00EB6751">
      <w:pPr>
        <w:pStyle w:val="Default"/>
        <w:numPr>
          <w:ilvl w:val="0"/>
          <w:numId w:val="48"/>
        </w:numPr>
        <w:spacing w:line="276" w:lineRule="auto"/>
      </w:pPr>
      <w:r w:rsidRPr="00452D1B">
        <w:t>prowadzenie profilaktycznej działalności informacyjnej i edukacyjnej w zakresie rozwiązywania problemów alkoholowych i przeciwdziałania narkomanii, w</w:t>
      </w:r>
      <w:r w:rsidR="00067691">
        <w:t> </w:t>
      </w:r>
      <w:r w:rsidRPr="00452D1B">
        <w:t>szczególności dla dzieci i młodzieży, w tym prowadzenie pozalekcyjnych zajęć sportowych, a także działań na rzecz dożywiania dzieci uczestniczących w</w:t>
      </w:r>
      <w:r w:rsidR="000A3512">
        <w:t> </w:t>
      </w:r>
      <w:r w:rsidRPr="00452D1B">
        <w:t xml:space="preserve">pozalekcyjnych programach opiekuńczo-wychowawczych i socjoterapeutycznych, </w:t>
      </w:r>
    </w:p>
    <w:p w:rsidR="00291614" w:rsidRPr="00452D1B" w:rsidRDefault="00291614" w:rsidP="00EB6751">
      <w:pPr>
        <w:pStyle w:val="Default"/>
        <w:numPr>
          <w:ilvl w:val="0"/>
          <w:numId w:val="48"/>
        </w:numPr>
        <w:spacing w:line="276" w:lineRule="auto"/>
      </w:pPr>
      <w:r w:rsidRPr="00452D1B">
        <w:t xml:space="preserve">wspomaganie działalności instytucji, stowarzyszeń i osób fizycznych, służącej rozwiązywaniu problemów alkoholowych, </w:t>
      </w:r>
    </w:p>
    <w:p w:rsidR="00291614" w:rsidRPr="00452D1B" w:rsidRDefault="00291614" w:rsidP="00EB6751">
      <w:pPr>
        <w:pStyle w:val="Default"/>
        <w:numPr>
          <w:ilvl w:val="0"/>
          <w:numId w:val="48"/>
        </w:numPr>
        <w:spacing w:line="276" w:lineRule="auto"/>
      </w:pPr>
      <w:r w:rsidRPr="00452D1B">
        <w:t xml:space="preserve">podejmowanie interwencji w związku z naruszeniem przepisów określonych w art. </w:t>
      </w:r>
      <w:r w:rsidR="00F85DE6" w:rsidRPr="00452D1B">
        <w:t>13</w:t>
      </w:r>
      <w:r w:rsidR="00F85DE6" w:rsidRPr="00452D1B">
        <w:rPr>
          <w:vertAlign w:val="superscript"/>
        </w:rPr>
        <w:t>1</w:t>
      </w:r>
      <w:r w:rsidRPr="00452D1B">
        <w:t xml:space="preserve"> </w:t>
      </w:r>
      <w:r w:rsidR="00E07AFE">
        <w:t>i </w:t>
      </w:r>
      <w:r w:rsidRPr="00452D1B">
        <w:t>15 ustawy oraz występowanie przed sądem w charakterze oskarżyciela publicznego,</w:t>
      </w:r>
    </w:p>
    <w:p w:rsidR="00291614" w:rsidRDefault="00291614" w:rsidP="00EB6751">
      <w:pPr>
        <w:pStyle w:val="Default"/>
        <w:numPr>
          <w:ilvl w:val="0"/>
          <w:numId w:val="48"/>
        </w:numPr>
        <w:spacing w:line="276" w:lineRule="auto"/>
      </w:pPr>
      <w:r w:rsidRPr="00452D1B">
        <w:t>wspieranie zatrudnienia socjalnego poprzez organizowanie i finansowanie centrów integracji społecznej.</w:t>
      </w:r>
    </w:p>
    <w:p w:rsidR="00BF7D2E" w:rsidRPr="00452D1B" w:rsidRDefault="00BF7D2E" w:rsidP="00BF7D2E">
      <w:pPr>
        <w:pStyle w:val="Default"/>
        <w:spacing w:line="276" w:lineRule="auto"/>
        <w:ind w:left="720"/>
      </w:pPr>
    </w:p>
    <w:p w:rsidR="00AB2DDF" w:rsidRDefault="00AB2DDF" w:rsidP="00AB2DDF">
      <w:pPr>
        <w:pStyle w:val="Default"/>
        <w:spacing w:line="276" w:lineRule="auto"/>
        <w:ind w:firstLine="708"/>
        <w:rPr>
          <w:rFonts w:eastAsia="UniversPro-Roman"/>
          <w:color w:val="0C0C0C"/>
        </w:rPr>
      </w:pPr>
      <w:r w:rsidRPr="00452D1B">
        <w:t xml:space="preserve">Zgodnie z art. 10 ust. 1 ustawy z dnia 29 lipca 2005 r. </w:t>
      </w:r>
      <w:r w:rsidRPr="00D84A83">
        <w:rPr>
          <w:iCs/>
        </w:rPr>
        <w:t>o przeciwdziałaniu narkomanii</w:t>
      </w:r>
      <w:r w:rsidRPr="00452D1B">
        <w:t xml:space="preserve"> </w:t>
      </w:r>
      <w:r w:rsidRPr="00452D1B">
        <w:rPr>
          <w:rFonts w:eastAsia="UniversPro-Roman"/>
          <w:color w:val="0C0C0C"/>
        </w:rPr>
        <w:t>(</w:t>
      </w:r>
      <w:r w:rsidR="00BF7D2E">
        <w:rPr>
          <w:rFonts w:eastAsia="UniversPro-Roman"/>
          <w:color w:val="0C0C0C"/>
        </w:rPr>
        <w:t>t</w:t>
      </w:r>
      <w:r w:rsidR="00BF7D2E">
        <w:rPr>
          <w:rFonts w:eastAsia="UniversPro-Roman"/>
        </w:rPr>
        <w:t>.j. Dz.</w:t>
      </w:r>
      <w:r w:rsidR="00BF7D2E" w:rsidRPr="00F804E6">
        <w:rPr>
          <w:rFonts w:eastAsia="UniversPro-Roman"/>
        </w:rPr>
        <w:t xml:space="preserve">U. </w:t>
      </w:r>
      <w:r w:rsidR="00BF7D2E">
        <w:rPr>
          <w:rFonts w:eastAsia="UniversPro-Roman"/>
        </w:rPr>
        <w:t xml:space="preserve">z 2020 r. </w:t>
      </w:r>
      <w:r w:rsidR="00BF7D2E" w:rsidRPr="00F804E6">
        <w:rPr>
          <w:rFonts w:eastAsia="UniversPro-Roman"/>
        </w:rPr>
        <w:t xml:space="preserve">poz. </w:t>
      </w:r>
      <w:r w:rsidR="00BF7D2E">
        <w:rPr>
          <w:rFonts w:eastAsia="UniversPro-Roman"/>
        </w:rPr>
        <w:t xml:space="preserve">2050 </w:t>
      </w:r>
      <w:r w:rsidR="00BF7D2E" w:rsidRPr="00942613">
        <w:t>z późn.</w:t>
      </w:r>
      <w:r w:rsidR="00BF7D2E">
        <w:t xml:space="preserve"> zm.</w:t>
      </w:r>
      <w:r w:rsidRPr="00452D1B">
        <w:rPr>
          <w:rFonts w:eastAsia="UniversPro-Roman"/>
          <w:color w:val="auto"/>
        </w:rPr>
        <w:t>)</w:t>
      </w:r>
      <w:r w:rsidRPr="00452D1B">
        <w:rPr>
          <w:rFonts w:eastAsia="UniversPro-Roman"/>
          <w:color w:val="0C0C0C"/>
        </w:rPr>
        <w:t xml:space="preserve"> do zadań własnych gminy należy przeciwdziałanie narkomanii. W celu realizacji </w:t>
      </w:r>
      <w:r w:rsidR="00BF7D2E">
        <w:rPr>
          <w:rFonts w:eastAsia="UniversPro-Roman"/>
          <w:color w:val="auto"/>
        </w:rPr>
        <w:t>w</w:t>
      </w:r>
      <w:r w:rsidRPr="00452D1B">
        <w:rPr>
          <w:rFonts w:eastAsia="UniversPro-Roman"/>
          <w:color w:val="auto"/>
        </w:rPr>
        <w:t>w</w:t>
      </w:r>
      <w:r w:rsidR="00BF7D2E">
        <w:rPr>
          <w:rFonts w:eastAsia="UniversPro-Roman"/>
          <w:color w:val="auto"/>
        </w:rPr>
        <w:t>.</w:t>
      </w:r>
      <w:r w:rsidRPr="00452D1B">
        <w:rPr>
          <w:rFonts w:eastAsia="UniversPro-Roman"/>
          <w:color w:val="auto"/>
        </w:rPr>
        <w:t xml:space="preserve"> zadań</w:t>
      </w:r>
      <w:r w:rsidRPr="00452D1B">
        <w:rPr>
          <w:rFonts w:eastAsia="UniversPro-Roman"/>
          <w:color w:val="0C0C0C"/>
        </w:rPr>
        <w:t xml:space="preserve"> </w:t>
      </w:r>
      <w:r w:rsidR="00BF7D2E">
        <w:rPr>
          <w:rFonts w:eastAsia="UniversPro-Roman"/>
          <w:color w:val="0C0C0C"/>
        </w:rPr>
        <w:t>przygotowano</w:t>
      </w:r>
      <w:r w:rsidRPr="00452D1B">
        <w:rPr>
          <w:rFonts w:eastAsia="UniversPro-Roman"/>
          <w:color w:val="0C0C0C"/>
        </w:rPr>
        <w:t xml:space="preserve"> </w:t>
      </w:r>
      <w:r w:rsidRPr="00BF7D2E">
        <w:rPr>
          <w:rFonts w:eastAsia="UniversPro-Roman"/>
          <w:color w:val="0C0C0C"/>
        </w:rPr>
        <w:t>Gminny Program Profilaktyki i</w:t>
      </w:r>
      <w:r w:rsidR="00024B2D">
        <w:rPr>
          <w:rFonts w:eastAsia="UniversPro-Roman"/>
          <w:color w:val="0C0C0C"/>
        </w:rPr>
        <w:t> </w:t>
      </w:r>
      <w:r w:rsidRPr="00BF7D2E">
        <w:rPr>
          <w:rFonts w:eastAsia="UniversPro-Roman"/>
          <w:color w:val="0C0C0C"/>
        </w:rPr>
        <w:t>Rozwiązywania Problemów Alkoholowych oraz Przeciwdziałania Narkomanii na rok 202</w:t>
      </w:r>
      <w:r w:rsidR="00BF7D2E" w:rsidRPr="00BF7D2E">
        <w:rPr>
          <w:rFonts w:eastAsia="UniversPro-Roman"/>
          <w:color w:val="0C0C0C"/>
        </w:rPr>
        <w:t xml:space="preserve">2 </w:t>
      </w:r>
      <w:r w:rsidRPr="00BF7D2E">
        <w:rPr>
          <w:rFonts w:eastAsia="UniversPro-Roman"/>
          <w:color w:val="0C0C0C"/>
        </w:rPr>
        <w:t>(zwany dalej Gminnym Programem)</w:t>
      </w:r>
      <w:r w:rsidRPr="00452D1B">
        <w:rPr>
          <w:rFonts w:eastAsia="UniversPro-Roman"/>
          <w:color w:val="0C0C0C"/>
        </w:rPr>
        <w:t>, który określa lokalną strategię w zakresie profilaktyki uzależnień oraz minimalizacji szkód społecznych i indywidualnych wynikających z używania alkoholu i narkotyków.</w:t>
      </w:r>
    </w:p>
    <w:p w:rsidR="00AB2DDF" w:rsidRPr="00D92C61" w:rsidRDefault="00AB2DDF" w:rsidP="00AB2DDF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  <w:r w:rsidRPr="00452D1B">
        <w:rPr>
          <w:sz w:val="24"/>
          <w:szCs w:val="24"/>
        </w:rPr>
        <w:t xml:space="preserve">Ustawa z dnia 11 września 2015 r. </w:t>
      </w:r>
      <w:r w:rsidRPr="00D84A83">
        <w:rPr>
          <w:iCs/>
          <w:sz w:val="24"/>
          <w:szCs w:val="24"/>
        </w:rPr>
        <w:t>o zdrowiu publicznym</w:t>
      </w:r>
      <w:r w:rsidRPr="00452D1B">
        <w:rPr>
          <w:sz w:val="24"/>
          <w:szCs w:val="24"/>
        </w:rPr>
        <w:t xml:space="preserve"> (</w:t>
      </w:r>
      <w:r w:rsidR="00BF7D2E">
        <w:rPr>
          <w:rFonts w:eastAsia="UniversPro-Roman"/>
          <w:sz w:val="24"/>
          <w:szCs w:val="24"/>
        </w:rPr>
        <w:t>t.j. Dz.U. z 2021 r. poz. 183 z późń. zm.</w:t>
      </w:r>
      <w:r w:rsidRPr="00452D1B">
        <w:rPr>
          <w:sz w:val="24"/>
          <w:szCs w:val="24"/>
        </w:rPr>
        <w:t xml:space="preserve">) w art. 19 pkt. 4 wprowadziła zmiany do </w:t>
      </w:r>
      <w:r w:rsidRPr="00D84A83">
        <w:rPr>
          <w:iCs/>
          <w:sz w:val="24"/>
          <w:szCs w:val="24"/>
        </w:rPr>
        <w:t>us</w:t>
      </w:r>
      <w:r w:rsidR="00BF7D2E">
        <w:rPr>
          <w:iCs/>
          <w:sz w:val="24"/>
          <w:szCs w:val="24"/>
        </w:rPr>
        <w:t xml:space="preserve">tawy o wychowaniu w trzeźwości </w:t>
      </w:r>
      <w:r w:rsidRPr="00D84A83">
        <w:rPr>
          <w:iCs/>
          <w:sz w:val="24"/>
          <w:szCs w:val="24"/>
        </w:rPr>
        <w:t>i</w:t>
      </w:r>
      <w:r w:rsidR="000A3512">
        <w:rPr>
          <w:iCs/>
          <w:sz w:val="24"/>
          <w:szCs w:val="24"/>
        </w:rPr>
        <w:t> </w:t>
      </w:r>
      <w:r w:rsidRPr="00D84A83">
        <w:rPr>
          <w:iCs/>
          <w:sz w:val="24"/>
          <w:szCs w:val="24"/>
        </w:rPr>
        <w:t>przeciwdziałaniu alkoholizmowi</w:t>
      </w:r>
      <w:r w:rsidRPr="00927A0B">
        <w:rPr>
          <w:iCs/>
          <w:sz w:val="24"/>
          <w:szCs w:val="24"/>
        </w:rPr>
        <w:t>.</w:t>
      </w:r>
      <w:r w:rsidRPr="00452D1B">
        <w:rPr>
          <w:sz w:val="24"/>
          <w:szCs w:val="24"/>
        </w:rPr>
        <w:t xml:space="preserve"> Między innymi art. 4¹ ust. 2 otrzymał brzmienie: </w:t>
      </w:r>
      <w:r w:rsidRPr="00D92C61">
        <w:rPr>
          <w:sz w:val="24"/>
          <w:szCs w:val="24"/>
        </w:rPr>
        <w:t>„Realizacja zadań, o których mowa w ust. 1, jest prowadzona w postaci gminnego programu profilaktyki i rozwiązywania problemów alkoholowych stanowiącego część strategii rozwiązywania problemów społecznych, uchwalanego corocznie przez radę gminy, uwzględniającego cele operacyjne dotyczące profilaktyki i rozwiązywania problemów alkoholowych, określone w Narodowym Programie Zdrowia</w:t>
      </w:r>
      <w:r w:rsidR="00D92C61" w:rsidRPr="00D92C61">
        <w:rPr>
          <w:sz w:val="24"/>
          <w:szCs w:val="24"/>
        </w:rPr>
        <w:t>”</w:t>
      </w:r>
      <w:r w:rsidRPr="00D92C61">
        <w:rPr>
          <w:sz w:val="24"/>
          <w:szCs w:val="24"/>
        </w:rPr>
        <w:t>.</w:t>
      </w:r>
    </w:p>
    <w:p w:rsidR="00AB2DDF" w:rsidRPr="00452D1B" w:rsidRDefault="00AB2DDF" w:rsidP="00AB2DDF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  <w:r w:rsidRPr="00452D1B">
        <w:rPr>
          <w:sz w:val="24"/>
          <w:szCs w:val="24"/>
        </w:rPr>
        <w:t>Realizując Gminny Program, należy bezwzględnie przestrzegać ustawowego wymogu, aby każde zadanie, które zostało wpisane do Pro</w:t>
      </w:r>
      <w:r w:rsidR="00D92C61">
        <w:rPr>
          <w:sz w:val="24"/>
          <w:szCs w:val="24"/>
        </w:rPr>
        <w:t>gramu, dotyczyło profilaktyki i </w:t>
      </w:r>
      <w:r w:rsidRPr="00452D1B">
        <w:rPr>
          <w:sz w:val="24"/>
          <w:szCs w:val="24"/>
        </w:rPr>
        <w:t>rozwiązywania problemów alkoholowych w rozumieniu ust</w:t>
      </w:r>
      <w:r w:rsidR="003756C6">
        <w:rPr>
          <w:sz w:val="24"/>
          <w:szCs w:val="24"/>
        </w:rPr>
        <w:t>awy o wychowaniu w trzeźwości i </w:t>
      </w:r>
      <w:bookmarkStart w:id="1" w:name="_GoBack"/>
      <w:bookmarkEnd w:id="1"/>
      <w:r w:rsidRPr="00452D1B">
        <w:rPr>
          <w:sz w:val="24"/>
          <w:szCs w:val="24"/>
        </w:rPr>
        <w:t xml:space="preserve">przeciwdziałaniu alkoholizmowi. Tylko na takie zadania mogą zostać wydatkowane środki pochodzące z opłat za korzystanie z zezwoleń na sprzedaż napojów alkoholowych, o czym </w:t>
      </w:r>
      <w:r w:rsidRPr="00452D1B">
        <w:rPr>
          <w:sz w:val="24"/>
          <w:szCs w:val="24"/>
        </w:rPr>
        <w:lastRenderedPageBreak/>
        <w:t>stanowi art. 11¹ „</w:t>
      </w:r>
      <w:r w:rsidRPr="00452D1B">
        <w:rPr>
          <w:i/>
          <w:sz w:val="24"/>
          <w:szCs w:val="24"/>
        </w:rPr>
        <w:t xml:space="preserve">W celu pozyskania dodatkowych środków na </w:t>
      </w:r>
      <w:r w:rsidR="00A03F3B">
        <w:rPr>
          <w:i/>
          <w:sz w:val="24"/>
          <w:szCs w:val="24"/>
        </w:rPr>
        <w:t xml:space="preserve">finansowanie zadań określonych </w:t>
      </w:r>
      <w:r w:rsidRPr="00452D1B">
        <w:rPr>
          <w:i/>
          <w:sz w:val="24"/>
          <w:szCs w:val="24"/>
        </w:rPr>
        <w:t>w art. 4¹ gminy pobierają opłatę za korzystanie z zezwoleń na sprzedaż napojów alkoholowych, o których mowa w art. 18”.</w:t>
      </w:r>
      <w:r w:rsidRPr="00452D1B">
        <w:rPr>
          <w:sz w:val="24"/>
          <w:szCs w:val="24"/>
        </w:rPr>
        <w:t xml:space="preserve"> W kontekście brzmieni</w:t>
      </w:r>
      <w:r w:rsidR="00BF7D2E">
        <w:rPr>
          <w:sz w:val="24"/>
          <w:szCs w:val="24"/>
        </w:rPr>
        <w:t>a art. 4¹, planując działania w </w:t>
      </w:r>
      <w:r w:rsidRPr="00452D1B">
        <w:rPr>
          <w:sz w:val="24"/>
          <w:szCs w:val="24"/>
        </w:rPr>
        <w:t xml:space="preserve">ramach Gminnego Programu, należy jednocześnie </w:t>
      </w:r>
      <w:r w:rsidR="00BF7D2E">
        <w:rPr>
          <w:sz w:val="24"/>
          <w:szCs w:val="24"/>
        </w:rPr>
        <w:t>uwzględniać zadania wskazane do </w:t>
      </w:r>
      <w:r w:rsidRPr="00452D1B">
        <w:rPr>
          <w:sz w:val="24"/>
          <w:szCs w:val="24"/>
        </w:rPr>
        <w:t>realizacji przez Narodowy Program Zdrowia.</w:t>
      </w:r>
    </w:p>
    <w:p w:rsidR="00AB2DDF" w:rsidRPr="00452D1B" w:rsidRDefault="00AB2DDF" w:rsidP="00AB2DDF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  <w:r w:rsidRPr="00452D1B">
        <w:rPr>
          <w:sz w:val="24"/>
          <w:szCs w:val="24"/>
        </w:rPr>
        <w:t>W 202</w:t>
      </w:r>
      <w:r w:rsidR="00197BD9">
        <w:rPr>
          <w:sz w:val="24"/>
          <w:szCs w:val="24"/>
        </w:rPr>
        <w:t>1</w:t>
      </w:r>
      <w:r w:rsidRPr="00452D1B">
        <w:rPr>
          <w:sz w:val="24"/>
          <w:szCs w:val="24"/>
        </w:rPr>
        <w:t xml:space="preserve"> roku środki finansowe podzielone na realizację zadań wynikających z</w:t>
      </w:r>
      <w:r w:rsidR="00024B2D">
        <w:rPr>
          <w:sz w:val="24"/>
          <w:szCs w:val="24"/>
        </w:rPr>
        <w:t> </w:t>
      </w:r>
      <w:r w:rsidRPr="00452D1B">
        <w:rPr>
          <w:sz w:val="24"/>
          <w:szCs w:val="24"/>
        </w:rPr>
        <w:t>Gminnego Programu Profilaktyki i Rozwiązywania Problemów Alkoholowych oraz Przeciwdziałania Narkomanii zostały przeznaczone w zdecydowanej większości na działania związane z profilaktyką.</w:t>
      </w:r>
    </w:p>
    <w:p w:rsidR="00291614" w:rsidRPr="00452D1B" w:rsidRDefault="00291614" w:rsidP="00AB2DDF">
      <w:pPr>
        <w:pStyle w:val="Listapunktowana3"/>
        <w:numPr>
          <w:ilvl w:val="0"/>
          <w:numId w:val="0"/>
        </w:numPr>
        <w:spacing w:line="276" w:lineRule="auto"/>
        <w:rPr>
          <w:sz w:val="23"/>
          <w:szCs w:val="23"/>
        </w:rPr>
      </w:pPr>
    </w:p>
    <w:p w:rsidR="00BD1289" w:rsidRPr="00DA444F" w:rsidRDefault="00BD1289" w:rsidP="00BD1289">
      <w:pPr>
        <w:pStyle w:val="Legenda"/>
        <w:keepNext/>
        <w:jc w:val="left"/>
        <w:rPr>
          <w:i w:val="0"/>
          <w:color w:val="000000" w:themeColor="text1"/>
          <w:sz w:val="20"/>
          <w:szCs w:val="20"/>
        </w:rPr>
      </w:pPr>
      <w:bookmarkStart w:id="2" w:name="_Toc82778814"/>
      <w:r w:rsidRPr="00DA444F">
        <w:rPr>
          <w:i w:val="0"/>
          <w:color w:val="000000" w:themeColor="text1"/>
          <w:sz w:val="20"/>
          <w:szCs w:val="20"/>
        </w:rPr>
        <w:t xml:space="preserve">Wykres </w:t>
      </w:r>
      <w:r w:rsidRPr="00DA444F">
        <w:rPr>
          <w:i w:val="0"/>
          <w:color w:val="000000" w:themeColor="text1"/>
          <w:sz w:val="20"/>
          <w:szCs w:val="20"/>
        </w:rPr>
        <w:fldChar w:fldCharType="begin"/>
      </w:r>
      <w:r w:rsidRPr="00DA444F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DA444F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1</w:t>
      </w:r>
      <w:r w:rsidRPr="00DA444F">
        <w:rPr>
          <w:i w:val="0"/>
          <w:color w:val="000000" w:themeColor="text1"/>
          <w:sz w:val="20"/>
          <w:szCs w:val="20"/>
        </w:rPr>
        <w:fldChar w:fldCharType="end"/>
      </w:r>
      <w:r w:rsidRPr="00DA444F">
        <w:rPr>
          <w:i w:val="0"/>
          <w:color w:val="000000" w:themeColor="text1"/>
          <w:sz w:val="20"/>
          <w:szCs w:val="20"/>
        </w:rPr>
        <w:t xml:space="preserve">  Podział środków w ramach Gminnego Programu na rok 2021 ze względu na charakter działań.</w:t>
      </w:r>
      <w:bookmarkEnd w:id="2"/>
    </w:p>
    <w:p w:rsidR="00291614" w:rsidRPr="00452D1B" w:rsidRDefault="00415DBC" w:rsidP="006455EA">
      <w:pPr>
        <w:pStyle w:val="Tekstpodstawowy"/>
        <w:jc w:val="left"/>
        <w:rPr>
          <w:sz w:val="20"/>
          <w:lang w:val="pl-PL"/>
        </w:rPr>
      </w:pPr>
      <w:r w:rsidRPr="0098396A">
        <w:rPr>
          <w:noProof/>
          <w:lang w:val="pl-PL"/>
        </w:rPr>
        <w:drawing>
          <wp:inline distT="0" distB="0" distL="0" distR="0" wp14:anchorId="202910B3" wp14:editId="2A1D8EE3">
            <wp:extent cx="5805805" cy="2738120"/>
            <wp:effectExtent l="0" t="0" r="4445" b="5080"/>
            <wp:docPr id="1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E110E" w:rsidRDefault="00AE110E" w:rsidP="00291A2A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3"/>
          <w:szCs w:val="23"/>
        </w:rPr>
      </w:pPr>
    </w:p>
    <w:p w:rsidR="00291A2A" w:rsidRPr="00452D1B" w:rsidRDefault="00291614" w:rsidP="003C0DD3">
      <w:pPr>
        <w:pStyle w:val="Listapunktowana3"/>
        <w:numPr>
          <w:ilvl w:val="0"/>
          <w:numId w:val="0"/>
        </w:numPr>
        <w:spacing w:line="276" w:lineRule="auto"/>
        <w:ind w:firstLine="708"/>
        <w:rPr>
          <w:bCs/>
          <w:sz w:val="24"/>
          <w:szCs w:val="24"/>
        </w:rPr>
      </w:pPr>
      <w:r w:rsidRPr="00282498">
        <w:rPr>
          <w:sz w:val="23"/>
          <w:szCs w:val="23"/>
        </w:rPr>
        <w:t xml:space="preserve">W ramach działań profilaktycznych prowadzone są: </w:t>
      </w:r>
      <w:r w:rsidR="003C0DD3" w:rsidRPr="00282498">
        <w:rPr>
          <w:sz w:val="24"/>
          <w:szCs w:val="24"/>
        </w:rPr>
        <w:t>warsztaty z zakresu profilaktyki uniwersalnej</w:t>
      </w:r>
      <w:r w:rsidRPr="00282498">
        <w:rPr>
          <w:sz w:val="24"/>
          <w:szCs w:val="24"/>
        </w:rPr>
        <w:t xml:space="preserve"> dla uczniów oraz szkolenia i konferencje dla </w:t>
      </w:r>
      <w:r w:rsidR="003C0DD3" w:rsidRPr="00282498">
        <w:rPr>
          <w:sz w:val="24"/>
          <w:szCs w:val="24"/>
        </w:rPr>
        <w:t>nauczycieli, pedagogów i</w:t>
      </w:r>
      <w:r w:rsidR="000A3512">
        <w:rPr>
          <w:sz w:val="24"/>
          <w:szCs w:val="24"/>
        </w:rPr>
        <w:t> </w:t>
      </w:r>
      <w:r w:rsidR="003C0DD3" w:rsidRPr="00282498">
        <w:rPr>
          <w:sz w:val="24"/>
          <w:szCs w:val="24"/>
        </w:rPr>
        <w:t xml:space="preserve">psychologów szkolnych. Prowadzone są także zajęcia sportowe z elementami profilaktyki jak również zajęcia i imprezy </w:t>
      </w:r>
      <w:r w:rsidRPr="00282498">
        <w:rPr>
          <w:bCs/>
          <w:sz w:val="24"/>
          <w:szCs w:val="24"/>
        </w:rPr>
        <w:t>promujące trzeźwy i bezpieczny sposób spędzania czasu przez rodziny, dzieci i młodzież</w:t>
      </w:r>
      <w:r w:rsidR="0005776F" w:rsidRPr="00282498">
        <w:rPr>
          <w:bCs/>
          <w:sz w:val="24"/>
          <w:szCs w:val="24"/>
        </w:rPr>
        <w:t xml:space="preserve">. </w:t>
      </w:r>
      <w:r w:rsidR="003C0DD3" w:rsidRPr="00282498">
        <w:rPr>
          <w:bCs/>
          <w:sz w:val="24"/>
          <w:szCs w:val="24"/>
        </w:rPr>
        <w:t>W ramach działań profilaktycznych finansowane są także</w:t>
      </w:r>
      <w:r w:rsidRPr="00282498">
        <w:rPr>
          <w:bCs/>
          <w:sz w:val="24"/>
          <w:szCs w:val="24"/>
        </w:rPr>
        <w:t xml:space="preserve"> pla</w:t>
      </w:r>
      <w:r w:rsidR="00A72148" w:rsidRPr="00282498">
        <w:rPr>
          <w:bCs/>
          <w:sz w:val="24"/>
          <w:szCs w:val="24"/>
        </w:rPr>
        <w:t>cówki wsparcia dziennego dla dzieci i młodzieży ze środowisk wykluczonych lub zagrożonych wykluczeniem.</w:t>
      </w:r>
      <w:r w:rsidR="00A72148">
        <w:rPr>
          <w:bCs/>
          <w:sz w:val="24"/>
          <w:szCs w:val="24"/>
        </w:rPr>
        <w:t xml:space="preserve"> </w:t>
      </w:r>
      <w:r w:rsidRPr="00452D1B">
        <w:rPr>
          <w:bCs/>
          <w:sz w:val="24"/>
          <w:szCs w:val="24"/>
        </w:rPr>
        <w:t xml:space="preserve">Środki finansowe jakie zostały przekazane na realizację </w:t>
      </w:r>
      <w:r w:rsidR="0005776F" w:rsidRPr="00452D1B">
        <w:rPr>
          <w:bCs/>
          <w:sz w:val="24"/>
          <w:szCs w:val="24"/>
        </w:rPr>
        <w:t xml:space="preserve">świadczeń opieki zdrowotnej w zakresie leczenia uzależnień </w:t>
      </w:r>
      <w:r w:rsidR="00514220" w:rsidRPr="00452D1B">
        <w:rPr>
          <w:bCs/>
          <w:sz w:val="24"/>
          <w:szCs w:val="24"/>
        </w:rPr>
        <w:t xml:space="preserve">stanowiły </w:t>
      </w:r>
      <w:r w:rsidR="00C46DEF">
        <w:rPr>
          <w:bCs/>
          <w:sz w:val="24"/>
          <w:szCs w:val="24"/>
        </w:rPr>
        <w:t>12,5</w:t>
      </w:r>
      <w:r w:rsidRPr="00452D1B">
        <w:rPr>
          <w:bCs/>
          <w:sz w:val="24"/>
          <w:szCs w:val="24"/>
        </w:rPr>
        <w:t>% budżetu</w:t>
      </w:r>
      <w:r w:rsidR="009D44A3" w:rsidRPr="00452D1B">
        <w:rPr>
          <w:bCs/>
          <w:sz w:val="24"/>
          <w:szCs w:val="24"/>
        </w:rPr>
        <w:t xml:space="preserve"> Programu</w:t>
      </w:r>
      <w:r w:rsidRPr="00452D1B">
        <w:rPr>
          <w:bCs/>
          <w:sz w:val="24"/>
          <w:szCs w:val="24"/>
        </w:rPr>
        <w:t>.</w:t>
      </w:r>
      <w:r w:rsidR="009D44A3" w:rsidRPr="00452D1B">
        <w:rPr>
          <w:bCs/>
          <w:sz w:val="24"/>
          <w:szCs w:val="24"/>
        </w:rPr>
        <w:t xml:space="preserve"> </w:t>
      </w:r>
    </w:p>
    <w:p w:rsidR="00291614" w:rsidRPr="00452D1B" w:rsidRDefault="00A72148" w:rsidP="003C0DD3">
      <w:pPr>
        <w:pStyle w:val="Listapunktowana3"/>
        <w:numPr>
          <w:ilvl w:val="0"/>
          <w:numId w:val="0"/>
        </w:numPr>
        <w:spacing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Pozostałe działania stanowiły </w:t>
      </w:r>
      <w:r w:rsidR="00C46DEF">
        <w:rPr>
          <w:bCs/>
          <w:sz w:val="24"/>
          <w:szCs w:val="24"/>
        </w:rPr>
        <w:t>9,5</w:t>
      </w:r>
      <w:r w:rsidR="00291614" w:rsidRPr="00452D1B">
        <w:rPr>
          <w:bCs/>
          <w:sz w:val="24"/>
          <w:szCs w:val="24"/>
        </w:rPr>
        <w:t>% b</w:t>
      </w:r>
      <w:r w:rsidR="00EF2D1B" w:rsidRPr="00452D1B">
        <w:rPr>
          <w:bCs/>
          <w:sz w:val="24"/>
          <w:szCs w:val="24"/>
        </w:rPr>
        <w:t>udżetu</w:t>
      </w:r>
      <w:r w:rsidR="00291614" w:rsidRPr="00452D1B">
        <w:rPr>
          <w:bCs/>
          <w:sz w:val="24"/>
          <w:szCs w:val="24"/>
        </w:rPr>
        <w:t xml:space="preserve">. </w:t>
      </w:r>
      <w:r w:rsidR="00EF2D1B" w:rsidRPr="00452D1B">
        <w:rPr>
          <w:bCs/>
          <w:sz w:val="24"/>
          <w:szCs w:val="24"/>
        </w:rPr>
        <w:t>Były to</w:t>
      </w:r>
      <w:r w:rsidR="00291614" w:rsidRPr="00452D1B">
        <w:rPr>
          <w:bCs/>
          <w:sz w:val="24"/>
          <w:szCs w:val="24"/>
        </w:rPr>
        <w:t xml:space="preserve"> m. in.:</w:t>
      </w:r>
    </w:p>
    <w:p w:rsidR="00291614" w:rsidRPr="00452D1B" w:rsidRDefault="00291614" w:rsidP="00F5490A">
      <w:pPr>
        <w:pStyle w:val="Tekstpodstawowy2"/>
        <w:numPr>
          <w:ilvl w:val="0"/>
          <w:numId w:val="32"/>
        </w:numPr>
        <w:spacing w:after="0" w:line="276" w:lineRule="auto"/>
        <w:ind w:left="360"/>
        <w:rPr>
          <w:bCs/>
          <w:szCs w:val="24"/>
        </w:rPr>
      </w:pPr>
      <w:r w:rsidRPr="00452D1B">
        <w:rPr>
          <w:bCs/>
          <w:szCs w:val="24"/>
        </w:rPr>
        <w:t xml:space="preserve">prowadzenie Domu Pomocy Społecznej </w:t>
      </w:r>
      <w:r w:rsidR="00AB2DDF" w:rsidRPr="00452D1B">
        <w:rPr>
          <w:bCs/>
          <w:szCs w:val="24"/>
        </w:rPr>
        <w:t xml:space="preserve">w Krakowie </w:t>
      </w:r>
      <w:r w:rsidR="00AB2DDF">
        <w:rPr>
          <w:bCs/>
          <w:szCs w:val="24"/>
        </w:rPr>
        <w:t xml:space="preserve">przy </w:t>
      </w:r>
      <w:r w:rsidRPr="00452D1B">
        <w:rPr>
          <w:bCs/>
          <w:szCs w:val="24"/>
        </w:rPr>
        <w:t xml:space="preserve">ul. Rozrywka 1 o </w:t>
      </w:r>
      <w:r w:rsidRPr="000A3512">
        <w:rPr>
          <w:bCs/>
          <w:color w:val="000000" w:themeColor="text1"/>
          <w:szCs w:val="24"/>
        </w:rPr>
        <w:t>profilu d</w:t>
      </w:r>
      <w:r w:rsidRPr="00452D1B">
        <w:rPr>
          <w:bCs/>
          <w:szCs w:val="24"/>
        </w:rPr>
        <w:t>la osób uzależnionych od alkoholu;</w:t>
      </w:r>
    </w:p>
    <w:p w:rsidR="00291614" w:rsidRPr="00452D1B" w:rsidRDefault="00291614" w:rsidP="00F5490A">
      <w:pPr>
        <w:pStyle w:val="Tekstpodstawowy2"/>
        <w:numPr>
          <w:ilvl w:val="0"/>
          <w:numId w:val="32"/>
        </w:numPr>
        <w:spacing w:after="0" w:line="276" w:lineRule="auto"/>
        <w:ind w:left="360"/>
        <w:rPr>
          <w:bCs/>
          <w:szCs w:val="24"/>
        </w:rPr>
      </w:pPr>
      <w:r w:rsidRPr="00452D1B">
        <w:rPr>
          <w:bCs/>
          <w:szCs w:val="24"/>
        </w:rPr>
        <w:t>funkcjonowanie Miejskiej Komisji Rozwiązywania Problemów Alkoholowych;</w:t>
      </w:r>
    </w:p>
    <w:p w:rsidR="00291614" w:rsidRPr="00452D1B" w:rsidRDefault="00291614" w:rsidP="00F5490A">
      <w:pPr>
        <w:pStyle w:val="Tekstpodstawowy2"/>
        <w:numPr>
          <w:ilvl w:val="0"/>
          <w:numId w:val="32"/>
        </w:numPr>
        <w:spacing w:after="0" w:line="276" w:lineRule="auto"/>
        <w:ind w:left="360"/>
        <w:rPr>
          <w:szCs w:val="24"/>
        </w:rPr>
      </w:pPr>
      <w:r w:rsidRPr="00452D1B">
        <w:rPr>
          <w:szCs w:val="24"/>
        </w:rPr>
        <w:t>obsługa Całodobowego Telefonu Informacji Medycznej.</w:t>
      </w:r>
    </w:p>
    <w:p w:rsidR="00A03F3B" w:rsidRDefault="00A03F3B" w:rsidP="00291614">
      <w:pPr>
        <w:pStyle w:val="Listapunktowana3"/>
        <w:numPr>
          <w:ilvl w:val="0"/>
          <w:numId w:val="0"/>
        </w:numPr>
        <w:spacing w:line="276" w:lineRule="auto"/>
        <w:rPr>
          <w:bCs/>
          <w:sz w:val="24"/>
          <w:szCs w:val="24"/>
        </w:rPr>
      </w:pPr>
    </w:p>
    <w:p w:rsidR="00031DF4" w:rsidRDefault="00031DF4" w:rsidP="00291614">
      <w:pPr>
        <w:pStyle w:val="Listapunktowana3"/>
        <w:numPr>
          <w:ilvl w:val="0"/>
          <w:numId w:val="0"/>
        </w:numPr>
        <w:spacing w:line="276" w:lineRule="auto"/>
        <w:rPr>
          <w:bCs/>
          <w:sz w:val="24"/>
          <w:szCs w:val="24"/>
        </w:rPr>
      </w:pPr>
    </w:p>
    <w:p w:rsidR="00031DF4" w:rsidRDefault="00031DF4" w:rsidP="00291614">
      <w:pPr>
        <w:pStyle w:val="Listapunktowana3"/>
        <w:numPr>
          <w:ilvl w:val="0"/>
          <w:numId w:val="0"/>
        </w:numPr>
        <w:spacing w:line="276" w:lineRule="auto"/>
        <w:rPr>
          <w:bCs/>
          <w:sz w:val="24"/>
          <w:szCs w:val="24"/>
        </w:rPr>
      </w:pPr>
    </w:p>
    <w:p w:rsidR="00031DF4" w:rsidRPr="00452D1B" w:rsidRDefault="00031DF4" w:rsidP="00291614">
      <w:pPr>
        <w:pStyle w:val="Listapunktowana3"/>
        <w:numPr>
          <w:ilvl w:val="0"/>
          <w:numId w:val="0"/>
        </w:numPr>
        <w:spacing w:line="276" w:lineRule="auto"/>
        <w:rPr>
          <w:bCs/>
          <w:sz w:val="24"/>
          <w:szCs w:val="24"/>
        </w:rPr>
      </w:pPr>
    </w:p>
    <w:p w:rsidR="00291614" w:rsidRPr="005C3EFB" w:rsidRDefault="00291614" w:rsidP="00881A91">
      <w:pPr>
        <w:pStyle w:val="Nagwek1"/>
      </w:pPr>
      <w:bookmarkStart w:id="3" w:name="_Toc82779186"/>
      <w:r w:rsidRPr="005C3EFB">
        <w:t>PODSTAWY PRAWNE PROGRAMU</w:t>
      </w:r>
      <w:bookmarkEnd w:id="3"/>
    </w:p>
    <w:p w:rsidR="00291614" w:rsidRPr="00452D1B" w:rsidRDefault="00291614" w:rsidP="00291614">
      <w:pPr>
        <w:pStyle w:val="Listapunktowana3"/>
        <w:numPr>
          <w:ilvl w:val="0"/>
          <w:numId w:val="0"/>
        </w:numPr>
        <w:spacing w:line="276" w:lineRule="auto"/>
        <w:rPr>
          <w:sz w:val="23"/>
          <w:szCs w:val="23"/>
          <w:u w:val="single"/>
        </w:rPr>
      </w:pPr>
    </w:p>
    <w:p w:rsidR="00AB2DDF" w:rsidRPr="00AB2DDF" w:rsidRDefault="00AB2DDF" w:rsidP="00AB2DDF">
      <w:pPr>
        <w:spacing w:line="276" w:lineRule="auto"/>
        <w:contextualSpacing/>
        <w:rPr>
          <w:szCs w:val="24"/>
          <w:u w:val="single"/>
        </w:rPr>
      </w:pPr>
      <w:r w:rsidRPr="00AB2DDF">
        <w:rPr>
          <w:szCs w:val="24"/>
          <w:u w:val="single"/>
        </w:rPr>
        <w:t>Ustawy:</w:t>
      </w:r>
    </w:p>
    <w:p w:rsidR="00AB2DDF" w:rsidRPr="00AB2DDF" w:rsidRDefault="00AB2DDF" w:rsidP="00F5490A">
      <w:pPr>
        <w:numPr>
          <w:ilvl w:val="0"/>
          <w:numId w:val="2"/>
        </w:numPr>
        <w:spacing w:line="276" w:lineRule="auto"/>
        <w:contextualSpacing/>
        <w:rPr>
          <w:szCs w:val="24"/>
        </w:rPr>
      </w:pPr>
      <w:r w:rsidRPr="00AB2DDF">
        <w:rPr>
          <w:szCs w:val="24"/>
        </w:rPr>
        <w:t>z dnia 26 października 1982 roku o wychowaniu w trzeźwości i przeciwdziałaniu alkoholizmowi (</w:t>
      </w:r>
      <w:r w:rsidR="007E37E4">
        <w:rPr>
          <w:szCs w:val="24"/>
        </w:rPr>
        <w:t>t.</w:t>
      </w:r>
      <w:r w:rsidR="00197BD9" w:rsidRPr="007E37E4">
        <w:rPr>
          <w:szCs w:val="24"/>
        </w:rPr>
        <w:t xml:space="preserve">j. </w:t>
      </w:r>
      <w:r w:rsidR="007E37E4">
        <w:rPr>
          <w:szCs w:val="24"/>
        </w:rPr>
        <w:t>Dz.</w:t>
      </w:r>
      <w:r w:rsidR="00197BD9" w:rsidRPr="007E37E4">
        <w:rPr>
          <w:szCs w:val="24"/>
        </w:rPr>
        <w:t>U. z 2021 r. poz. 1189</w:t>
      </w:r>
      <w:r w:rsidRPr="00AB2DDF">
        <w:rPr>
          <w:szCs w:val="24"/>
        </w:rPr>
        <w:t>)</w:t>
      </w:r>
    </w:p>
    <w:p w:rsidR="00AB2DDF" w:rsidRPr="00AB2DDF" w:rsidRDefault="00AB2DDF" w:rsidP="00EB6751">
      <w:pPr>
        <w:numPr>
          <w:ilvl w:val="0"/>
          <w:numId w:val="50"/>
        </w:numPr>
        <w:spacing w:line="276" w:lineRule="auto"/>
        <w:contextualSpacing/>
        <w:rPr>
          <w:szCs w:val="24"/>
        </w:rPr>
      </w:pPr>
      <w:r w:rsidRPr="00AB2DDF">
        <w:rPr>
          <w:szCs w:val="24"/>
        </w:rPr>
        <w:t xml:space="preserve">z dnia 29 lipca 2005 roku o przeciwdziałaniu narkomanii </w:t>
      </w:r>
      <w:r w:rsidRPr="00AB2DDF">
        <w:rPr>
          <w:rFonts w:eastAsia="UniversPro-Roman"/>
          <w:color w:val="0C0C0C"/>
          <w:szCs w:val="24"/>
        </w:rPr>
        <w:t>(</w:t>
      </w:r>
      <w:r w:rsidR="007E37E4" w:rsidRPr="007E37E4">
        <w:rPr>
          <w:rFonts w:eastAsia="UniversPro-Roman"/>
          <w:color w:val="0C0C0C"/>
          <w:szCs w:val="24"/>
        </w:rPr>
        <w:t>t</w:t>
      </w:r>
      <w:r w:rsidR="007E37E4" w:rsidRPr="007E37E4">
        <w:rPr>
          <w:rFonts w:eastAsia="UniversPro-Roman"/>
          <w:szCs w:val="24"/>
        </w:rPr>
        <w:t xml:space="preserve">.j. Dz.U. z 2020 r. poz. 2050 </w:t>
      </w:r>
      <w:r w:rsidR="007E37E4">
        <w:rPr>
          <w:szCs w:val="24"/>
        </w:rPr>
        <w:t>z </w:t>
      </w:r>
      <w:r w:rsidR="007E37E4" w:rsidRPr="007E37E4">
        <w:rPr>
          <w:szCs w:val="24"/>
        </w:rPr>
        <w:t>późn. zm.</w:t>
      </w:r>
      <w:r w:rsidRPr="00AB2DDF">
        <w:rPr>
          <w:rFonts w:eastAsia="UniversPro-Roman"/>
          <w:color w:val="0C0C0C"/>
          <w:szCs w:val="24"/>
        </w:rPr>
        <w:t>),</w:t>
      </w:r>
    </w:p>
    <w:p w:rsidR="00AB2DDF" w:rsidRPr="00AB2DDF" w:rsidRDefault="00AB2DDF" w:rsidP="00EB6751">
      <w:pPr>
        <w:numPr>
          <w:ilvl w:val="0"/>
          <w:numId w:val="50"/>
        </w:numPr>
        <w:autoSpaceDE w:val="0"/>
        <w:autoSpaceDN w:val="0"/>
        <w:adjustRightInd w:val="0"/>
        <w:spacing w:line="276" w:lineRule="auto"/>
        <w:contextualSpacing/>
        <w:rPr>
          <w:color w:val="000000"/>
          <w:szCs w:val="24"/>
        </w:rPr>
      </w:pPr>
      <w:r w:rsidRPr="00AB2DDF">
        <w:rPr>
          <w:color w:val="000000"/>
          <w:szCs w:val="24"/>
        </w:rPr>
        <w:t>z dnia 29 lipca 2005 roku o przeciwdziałaniu pr</w:t>
      </w:r>
      <w:r w:rsidR="007E37E4">
        <w:rPr>
          <w:color w:val="000000"/>
          <w:szCs w:val="24"/>
        </w:rPr>
        <w:t>zemocy w rodzinie (t.j. Dz.U. z 2021</w:t>
      </w:r>
      <w:r w:rsidRPr="00AB2DDF">
        <w:rPr>
          <w:color w:val="000000"/>
          <w:szCs w:val="24"/>
        </w:rPr>
        <w:t xml:space="preserve"> r. poz.</w:t>
      </w:r>
      <w:r w:rsidR="007E37E4">
        <w:rPr>
          <w:color w:val="000000"/>
          <w:szCs w:val="24"/>
        </w:rPr>
        <w:t xml:space="preserve"> 1249</w:t>
      </w:r>
      <w:r w:rsidRPr="00AB2DDF">
        <w:rPr>
          <w:color w:val="000000"/>
          <w:szCs w:val="24"/>
        </w:rPr>
        <w:t>),</w:t>
      </w:r>
    </w:p>
    <w:p w:rsidR="00AB2DDF" w:rsidRPr="00AB2DDF" w:rsidRDefault="00AB2DDF" w:rsidP="00EB6751">
      <w:pPr>
        <w:numPr>
          <w:ilvl w:val="0"/>
          <w:numId w:val="50"/>
        </w:numPr>
        <w:autoSpaceDE w:val="0"/>
        <w:autoSpaceDN w:val="0"/>
        <w:adjustRightInd w:val="0"/>
        <w:spacing w:line="276" w:lineRule="auto"/>
        <w:contextualSpacing/>
        <w:rPr>
          <w:color w:val="000000"/>
          <w:szCs w:val="24"/>
        </w:rPr>
      </w:pPr>
      <w:r w:rsidRPr="00AB2DDF">
        <w:rPr>
          <w:color w:val="000000"/>
          <w:szCs w:val="24"/>
        </w:rPr>
        <w:t xml:space="preserve">z dnia 11 września 2015 roku o zdrowiu publicznym </w:t>
      </w:r>
      <w:r w:rsidRPr="00AB2DDF">
        <w:rPr>
          <w:szCs w:val="24"/>
        </w:rPr>
        <w:t>(</w:t>
      </w:r>
      <w:r w:rsidR="00415DBC">
        <w:rPr>
          <w:szCs w:val="24"/>
        </w:rPr>
        <w:t>t.j. Dz.</w:t>
      </w:r>
      <w:r w:rsidRPr="00AB2DDF">
        <w:rPr>
          <w:szCs w:val="24"/>
        </w:rPr>
        <w:t>U. z 20</w:t>
      </w:r>
      <w:r w:rsidR="00415DBC">
        <w:rPr>
          <w:szCs w:val="24"/>
        </w:rPr>
        <w:t>21</w:t>
      </w:r>
      <w:r w:rsidRPr="00AB2DDF">
        <w:rPr>
          <w:szCs w:val="24"/>
        </w:rPr>
        <w:t xml:space="preserve"> r. poz.</w:t>
      </w:r>
      <w:r w:rsidR="00415DBC">
        <w:rPr>
          <w:szCs w:val="24"/>
        </w:rPr>
        <w:t>183 z późn. zm.</w:t>
      </w:r>
      <w:r w:rsidRPr="00AB2DDF">
        <w:rPr>
          <w:szCs w:val="24"/>
        </w:rPr>
        <w:t>),</w:t>
      </w:r>
    </w:p>
    <w:p w:rsidR="00AB2DDF" w:rsidRPr="00AB2DDF" w:rsidRDefault="00AB2DDF" w:rsidP="00EB6751">
      <w:pPr>
        <w:numPr>
          <w:ilvl w:val="0"/>
          <w:numId w:val="50"/>
        </w:numPr>
        <w:autoSpaceDE w:val="0"/>
        <w:autoSpaceDN w:val="0"/>
        <w:adjustRightInd w:val="0"/>
        <w:spacing w:line="276" w:lineRule="auto"/>
        <w:contextualSpacing/>
        <w:rPr>
          <w:color w:val="000000"/>
          <w:szCs w:val="24"/>
        </w:rPr>
      </w:pPr>
      <w:r w:rsidRPr="00AB2DDF">
        <w:rPr>
          <w:color w:val="000000"/>
          <w:szCs w:val="24"/>
        </w:rPr>
        <w:t>z dnia 15 kwietnia 2011 roku o działa</w:t>
      </w:r>
      <w:r w:rsidR="00415DBC">
        <w:rPr>
          <w:color w:val="000000"/>
          <w:szCs w:val="24"/>
        </w:rPr>
        <w:t>lności leczniczej (t.j. Dz.U. z 2021</w:t>
      </w:r>
      <w:r w:rsidRPr="00AB2DDF">
        <w:rPr>
          <w:color w:val="000000"/>
          <w:szCs w:val="24"/>
        </w:rPr>
        <w:t xml:space="preserve"> r. poz.</w:t>
      </w:r>
      <w:r w:rsidR="004B5A48">
        <w:rPr>
          <w:color w:val="000000"/>
          <w:szCs w:val="24"/>
        </w:rPr>
        <w:t xml:space="preserve"> 711 z </w:t>
      </w:r>
      <w:r w:rsidR="00415DBC">
        <w:rPr>
          <w:color w:val="000000"/>
          <w:szCs w:val="24"/>
        </w:rPr>
        <w:t>późn. zm.</w:t>
      </w:r>
      <w:r w:rsidRPr="00AB2DDF">
        <w:rPr>
          <w:color w:val="000000"/>
          <w:szCs w:val="24"/>
        </w:rPr>
        <w:t>).</w:t>
      </w:r>
    </w:p>
    <w:p w:rsidR="009B7029" w:rsidRPr="00452D1B" w:rsidRDefault="009B7029" w:rsidP="00291614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  <w:u w:val="single"/>
        </w:rPr>
      </w:pPr>
    </w:p>
    <w:p w:rsidR="00291614" w:rsidRPr="00452D1B" w:rsidRDefault="00291614" w:rsidP="00291614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  <w:u w:val="single"/>
        </w:rPr>
      </w:pPr>
      <w:r w:rsidRPr="00452D1B">
        <w:rPr>
          <w:sz w:val="24"/>
          <w:szCs w:val="24"/>
          <w:u w:val="single"/>
        </w:rPr>
        <w:t>Programy krajowe:</w:t>
      </w:r>
    </w:p>
    <w:p w:rsidR="00291614" w:rsidRPr="00CA2FFD" w:rsidRDefault="00291614" w:rsidP="00F5490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color w:val="000000"/>
          <w:szCs w:val="24"/>
        </w:rPr>
      </w:pPr>
      <w:r w:rsidRPr="00452D1B">
        <w:rPr>
          <w:color w:val="000000"/>
          <w:szCs w:val="24"/>
        </w:rPr>
        <w:t>Narodowy Program Zdrowia na lata 20</w:t>
      </w:r>
      <w:r w:rsidR="00CA2FFD">
        <w:rPr>
          <w:color w:val="000000"/>
          <w:szCs w:val="24"/>
        </w:rPr>
        <w:t>21-</w:t>
      </w:r>
      <w:r w:rsidRPr="00452D1B">
        <w:rPr>
          <w:color w:val="000000"/>
          <w:szCs w:val="24"/>
        </w:rPr>
        <w:t>202</w:t>
      </w:r>
      <w:r w:rsidR="00CA2FFD">
        <w:rPr>
          <w:color w:val="000000"/>
          <w:szCs w:val="24"/>
        </w:rPr>
        <w:t xml:space="preserve">5, </w:t>
      </w:r>
      <w:r w:rsidR="00CA2FFD" w:rsidRPr="00CA2FFD">
        <w:rPr>
          <w:szCs w:val="24"/>
        </w:rPr>
        <w:t xml:space="preserve">przyjęty Rozporządzeniem Rady Ministrów z dnia 30 marca 2021 r.  </w:t>
      </w:r>
    </w:p>
    <w:p w:rsidR="00291614" w:rsidRPr="00452D1B" w:rsidRDefault="00291614" w:rsidP="00F5490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rPr>
          <w:szCs w:val="24"/>
        </w:rPr>
      </w:pPr>
      <w:r w:rsidRPr="00452D1B">
        <w:rPr>
          <w:szCs w:val="24"/>
        </w:rPr>
        <w:t xml:space="preserve">Krajowy Program Przeciwdziałania Przemocy w Rodzinie na </w:t>
      </w:r>
      <w:r w:rsidR="00CA2FFD">
        <w:rPr>
          <w:szCs w:val="24"/>
        </w:rPr>
        <w:t>rok 2021, przyjęty Uchwałą Rady Ministrów z dnia 1 lutego 2021 r</w:t>
      </w:r>
      <w:r w:rsidR="00886F97" w:rsidRPr="00452D1B">
        <w:rPr>
          <w:szCs w:val="24"/>
        </w:rPr>
        <w:t>.</w:t>
      </w:r>
    </w:p>
    <w:p w:rsidR="00291614" w:rsidRPr="00452D1B" w:rsidRDefault="00291614" w:rsidP="00291614">
      <w:pPr>
        <w:pStyle w:val="Akapitzlist"/>
        <w:autoSpaceDE w:val="0"/>
        <w:autoSpaceDN w:val="0"/>
        <w:adjustRightInd w:val="0"/>
        <w:spacing w:line="276" w:lineRule="auto"/>
        <w:ind w:left="360"/>
        <w:jc w:val="left"/>
        <w:rPr>
          <w:szCs w:val="24"/>
        </w:rPr>
      </w:pPr>
    </w:p>
    <w:p w:rsidR="00291614" w:rsidRPr="00452D1B" w:rsidRDefault="00291614" w:rsidP="00291614">
      <w:pPr>
        <w:autoSpaceDE w:val="0"/>
        <w:autoSpaceDN w:val="0"/>
        <w:adjustRightInd w:val="0"/>
        <w:spacing w:line="276" w:lineRule="auto"/>
        <w:rPr>
          <w:color w:val="000000"/>
          <w:szCs w:val="24"/>
          <w:u w:val="single"/>
        </w:rPr>
      </w:pPr>
      <w:r w:rsidRPr="00452D1B">
        <w:rPr>
          <w:color w:val="000000"/>
          <w:szCs w:val="24"/>
          <w:u w:val="single"/>
        </w:rPr>
        <w:t>Programy regionalne</w:t>
      </w:r>
      <w:r w:rsidR="00A722B3">
        <w:rPr>
          <w:color w:val="000000"/>
          <w:szCs w:val="24"/>
          <w:u w:val="single"/>
        </w:rPr>
        <w:t xml:space="preserve"> i gminne</w:t>
      </w:r>
      <w:r w:rsidRPr="00452D1B">
        <w:rPr>
          <w:color w:val="000000"/>
          <w:szCs w:val="24"/>
          <w:u w:val="single"/>
        </w:rPr>
        <w:t>:</w:t>
      </w:r>
    </w:p>
    <w:p w:rsidR="00291614" w:rsidRDefault="00291614" w:rsidP="00F5490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360"/>
        <w:rPr>
          <w:szCs w:val="24"/>
        </w:rPr>
      </w:pPr>
      <w:r w:rsidRPr="00452D1B">
        <w:rPr>
          <w:szCs w:val="24"/>
        </w:rPr>
        <w:t>Małopolski Program Profilaktyki i Rozwiązywania Problemó</w:t>
      </w:r>
      <w:r w:rsidR="00CA2FFD">
        <w:rPr>
          <w:szCs w:val="24"/>
        </w:rPr>
        <w:t xml:space="preserve">w Alkoholowych na lata 2014-2021, </w:t>
      </w:r>
      <w:r w:rsidR="00CA2FFD" w:rsidRPr="00CA2FFD">
        <w:rPr>
          <w:szCs w:val="24"/>
        </w:rPr>
        <w:t>przyjęty Uchwałą Nr 1865/20 Zarządu Województwa Małopolskiego z dnia 29 grudnia 2020 r.</w:t>
      </w:r>
      <w:r w:rsidRPr="00CA2FFD">
        <w:rPr>
          <w:szCs w:val="24"/>
        </w:rPr>
        <w:t>,</w:t>
      </w:r>
    </w:p>
    <w:p w:rsidR="00291614" w:rsidRPr="00CA2FFD" w:rsidRDefault="00291614" w:rsidP="00F5490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360"/>
        <w:rPr>
          <w:szCs w:val="24"/>
        </w:rPr>
      </w:pPr>
      <w:r w:rsidRPr="00CA2FFD">
        <w:rPr>
          <w:szCs w:val="24"/>
        </w:rPr>
        <w:t>Małopolski Program Przeciwdzia</w:t>
      </w:r>
      <w:r w:rsidR="00CA2FFD" w:rsidRPr="00CA2FFD">
        <w:rPr>
          <w:szCs w:val="24"/>
        </w:rPr>
        <w:t>łania Narkomanii na lata 2014-2021</w:t>
      </w:r>
      <w:r w:rsidRPr="00CA2FFD">
        <w:rPr>
          <w:szCs w:val="24"/>
        </w:rPr>
        <w:t xml:space="preserve">, </w:t>
      </w:r>
      <w:r w:rsidR="00CA2FFD" w:rsidRPr="00CA2FFD">
        <w:rPr>
          <w:szCs w:val="24"/>
        </w:rPr>
        <w:t>przyjęty Uchwałą Nr XXXIV/451/21 Sejmiku Województwa Małopolskiego z dnia 25 stycznia 2021 r.</w:t>
      </w:r>
    </w:p>
    <w:p w:rsidR="00291614" w:rsidRDefault="00291614" w:rsidP="00F5490A">
      <w:pPr>
        <w:pStyle w:val="Listapunktowana2"/>
        <w:numPr>
          <w:ilvl w:val="0"/>
          <w:numId w:val="4"/>
        </w:numPr>
        <w:spacing w:line="276" w:lineRule="auto"/>
        <w:ind w:left="426" w:hanging="426"/>
        <w:rPr>
          <w:sz w:val="24"/>
          <w:szCs w:val="24"/>
        </w:rPr>
      </w:pPr>
      <w:r w:rsidRPr="00452D1B">
        <w:rPr>
          <w:sz w:val="24"/>
          <w:szCs w:val="24"/>
        </w:rPr>
        <w:t>Strategia Rozwoju Krakowa</w:t>
      </w:r>
      <w:r w:rsidR="004620FA" w:rsidRPr="00452D1B">
        <w:rPr>
          <w:sz w:val="24"/>
          <w:szCs w:val="24"/>
        </w:rPr>
        <w:t>. Tu chcę żyć. Kraków 2030</w:t>
      </w:r>
      <w:r w:rsidRPr="00452D1B">
        <w:rPr>
          <w:sz w:val="24"/>
          <w:szCs w:val="24"/>
        </w:rPr>
        <w:t>,</w:t>
      </w:r>
      <w:r w:rsidR="004620FA" w:rsidRPr="00452D1B">
        <w:rPr>
          <w:sz w:val="24"/>
          <w:szCs w:val="24"/>
        </w:rPr>
        <w:t xml:space="preserve"> przyjęta </w:t>
      </w:r>
      <w:r w:rsidR="0027007A" w:rsidRPr="00452D1B">
        <w:rPr>
          <w:sz w:val="24"/>
          <w:szCs w:val="24"/>
        </w:rPr>
        <w:t>U</w:t>
      </w:r>
      <w:r w:rsidR="004620FA" w:rsidRPr="00452D1B">
        <w:rPr>
          <w:sz w:val="24"/>
          <w:szCs w:val="24"/>
        </w:rPr>
        <w:t xml:space="preserve">chwałą </w:t>
      </w:r>
      <w:r w:rsidR="000A3512">
        <w:rPr>
          <w:sz w:val="24"/>
          <w:szCs w:val="24"/>
        </w:rPr>
        <w:t>Nr </w:t>
      </w:r>
      <w:r w:rsidR="004620FA" w:rsidRPr="00452D1B">
        <w:rPr>
          <w:sz w:val="24"/>
          <w:szCs w:val="24"/>
        </w:rPr>
        <w:t>XCIV/2449/18</w:t>
      </w:r>
      <w:r w:rsidRPr="00452D1B">
        <w:rPr>
          <w:sz w:val="24"/>
          <w:szCs w:val="24"/>
        </w:rPr>
        <w:t xml:space="preserve"> Rady Miasta Krako</w:t>
      </w:r>
      <w:r w:rsidR="004620FA" w:rsidRPr="00452D1B">
        <w:rPr>
          <w:sz w:val="24"/>
          <w:szCs w:val="24"/>
        </w:rPr>
        <w:t xml:space="preserve">wa </w:t>
      </w:r>
      <w:r w:rsidRPr="00452D1B">
        <w:rPr>
          <w:sz w:val="24"/>
          <w:szCs w:val="24"/>
        </w:rPr>
        <w:t xml:space="preserve">z </w:t>
      </w:r>
      <w:r w:rsidR="004620FA" w:rsidRPr="00452D1B">
        <w:rPr>
          <w:sz w:val="24"/>
          <w:szCs w:val="24"/>
        </w:rPr>
        <w:t>dnia 7 lutego 2018 roku.</w:t>
      </w:r>
    </w:p>
    <w:p w:rsidR="00452122" w:rsidRPr="00452D1B" w:rsidRDefault="00452122" w:rsidP="00B9543B">
      <w:pPr>
        <w:pStyle w:val="Listapunktowana3"/>
        <w:numPr>
          <w:ilvl w:val="0"/>
          <w:numId w:val="0"/>
        </w:numPr>
        <w:spacing w:line="276" w:lineRule="auto"/>
        <w:rPr>
          <w:sz w:val="23"/>
          <w:szCs w:val="23"/>
        </w:rPr>
      </w:pPr>
    </w:p>
    <w:p w:rsidR="00291614" w:rsidRPr="005C3EFB" w:rsidRDefault="00291614" w:rsidP="00881A91">
      <w:pPr>
        <w:pStyle w:val="Nagwek1"/>
      </w:pPr>
      <w:bookmarkStart w:id="4" w:name="_Toc82779187"/>
      <w:r w:rsidRPr="005C3EFB">
        <w:t>DIAGN</w:t>
      </w:r>
      <w:r w:rsidR="005C3EFB">
        <w:t>OZA PROBLEMÓW ALKOHOLOWYCH W M. </w:t>
      </w:r>
      <w:r w:rsidRPr="005C3EFB">
        <w:t>KRAKOWIE</w:t>
      </w:r>
      <w:bookmarkEnd w:id="4"/>
    </w:p>
    <w:p w:rsidR="00291614" w:rsidRPr="00452D1B" w:rsidRDefault="00291614" w:rsidP="00291614">
      <w:pPr>
        <w:pStyle w:val="Listapunktowana3"/>
        <w:numPr>
          <w:ilvl w:val="0"/>
          <w:numId w:val="0"/>
        </w:numPr>
        <w:spacing w:line="276" w:lineRule="auto"/>
        <w:rPr>
          <w:sz w:val="23"/>
          <w:szCs w:val="23"/>
        </w:rPr>
      </w:pPr>
    </w:p>
    <w:p w:rsidR="00575634" w:rsidRDefault="00A83400" w:rsidP="00575634">
      <w:pPr>
        <w:autoSpaceDE w:val="0"/>
        <w:autoSpaceDN w:val="0"/>
        <w:adjustRightInd w:val="0"/>
        <w:spacing w:line="276" w:lineRule="auto"/>
        <w:ind w:firstLine="708"/>
        <w:rPr>
          <w:color w:val="111111"/>
          <w:szCs w:val="24"/>
        </w:rPr>
      </w:pPr>
      <w:r>
        <w:rPr>
          <w:color w:val="111111"/>
          <w:szCs w:val="24"/>
        </w:rPr>
        <w:t>Zespół U</w:t>
      </w:r>
      <w:r w:rsidR="00DB5048">
        <w:rPr>
          <w:color w:val="111111"/>
          <w:szCs w:val="24"/>
        </w:rPr>
        <w:t>zależnienia</w:t>
      </w:r>
      <w:r>
        <w:rPr>
          <w:color w:val="111111"/>
          <w:szCs w:val="24"/>
        </w:rPr>
        <w:t xml:space="preserve"> od Alkoholu</w:t>
      </w:r>
      <w:r w:rsidR="00291A2A" w:rsidRPr="00452D1B">
        <w:rPr>
          <w:color w:val="111111"/>
          <w:szCs w:val="24"/>
        </w:rPr>
        <w:t xml:space="preserve"> jest jednym z najpoważniejszych współczesnych problemów społecznych. </w:t>
      </w:r>
      <w:r w:rsidR="00291A2A" w:rsidRPr="00452D1B">
        <w:rPr>
          <w:szCs w:val="24"/>
        </w:rPr>
        <w:t>Według Światowej Organizacji Zdrowia (WHO)</w:t>
      </w:r>
      <w:r w:rsidR="00575634">
        <w:rPr>
          <w:rStyle w:val="Odwoanieprzypisudolnego"/>
          <w:szCs w:val="24"/>
        </w:rPr>
        <w:footnoteReference w:id="1"/>
      </w:r>
      <w:r w:rsidR="00291A2A" w:rsidRPr="00452D1B">
        <w:rPr>
          <w:szCs w:val="24"/>
        </w:rPr>
        <w:t xml:space="preserve"> </w:t>
      </w:r>
      <w:r w:rsidR="00E4777F" w:rsidRPr="00E4777F">
        <w:rPr>
          <w:color w:val="111111"/>
          <w:szCs w:val="24"/>
        </w:rPr>
        <w:t>w 2016 roku z</w:t>
      </w:r>
      <w:r w:rsidR="000A3512">
        <w:rPr>
          <w:color w:val="111111"/>
          <w:szCs w:val="24"/>
        </w:rPr>
        <w:t> </w:t>
      </w:r>
      <w:r w:rsidR="00E4777F" w:rsidRPr="00E4777F">
        <w:rPr>
          <w:color w:val="111111"/>
          <w:szCs w:val="24"/>
        </w:rPr>
        <w:t xml:space="preserve">powodu spożycia napojów alkoholowych </w:t>
      </w:r>
      <w:r w:rsidR="00E4777F">
        <w:rPr>
          <w:color w:val="111111"/>
          <w:szCs w:val="24"/>
        </w:rPr>
        <w:t>zmarło 3</w:t>
      </w:r>
      <w:r w:rsidR="00E4777F" w:rsidRPr="00E4777F">
        <w:rPr>
          <w:color w:val="111111"/>
          <w:szCs w:val="24"/>
        </w:rPr>
        <w:t xml:space="preserve"> miliony osób</w:t>
      </w:r>
      <w:r w:rsidR="00C91FCF">
        <w:rPr>
          <w:color w:val="111111"/>
          <w:szCs w:val="24"/>
        </w:rPr>
        <w:t xml:space="preserve">. Oznacza to, że 1 na 20 zgonów spowodowany jest alkoholem. Co więcej </w:t>
      </w:r>
      <w:r w:rsidR="00575634">
        <w:rPr>
          <w:color w:val="111111"/>
          <w:szCs w:val="24"/>
        </w:rPr>
        <w:t xml:space="preserve">¾ przypadków śmiertelnych wywołanych alkoholem, dotyczyło mężczyzn. </w:t>
      </w:r>
      <w:r w:rsidR="00575634" w:rsidRPr="00575634">
        <w:rPr>
          <w:szCs w:val="24"/>
        </w:rPr>
        <w:t>Najczęstszą przyczyną zgonów (28%) są urazy – w wyniku wypadków samochodowych, przemocy, sa</w:t>
      </w:r>
      <w:r w:rsidR="00240A06">
        <w:rPr>
          <w:szCs w:val="24"/>
        </w:rPr>
        <w:t>mookaleczenia. 21</w:t>
      </w:r>
      <w:r w:rsidR="002B3F6E">
        <w:rPr>
          <w:szCs w:val="24"/>
        </w:rPr>
        <w:t>%</w:t>
      </w:r>
      <w:r w:rsidR="00575634" w:rsidRPr="00575634">
        <w:rPr>
          <w:szCs w:val="24"/>
        </w:rPr>
        <w:t xml:space="preserve"> ofiar alkoholu umiera z</w:t>
      </w:r>
      <w:r w:rsidR="000A3512">
        <w:rPr>
          <w:szCs w:val="24"/>
        </w:rPr>
        <w:t> </w:t>
      </w:r>
      <w:r w:rsidR="00575634" w:rsidRPr="00575634">
        <w:rPr>
          <w:szCs w:val="24"/>
        </w:rPr>
        <w:t>powodu chorób układ</w:t>
      </w:r>
      <w:r w:rsidR="00240A06">
        <w:rPr>
          <w:szCs w:val="24"/>
        </w:rPr>
        <w:t>u pokarmowego. Nieco mniej – 19</w:t>
      </w:r>
      <w:r w:rsidR="002B3F6E">
        <w:rPr>
          <w:szCs w:val="24"/>
        </w:rPr>
        <w:t>%</w:t>
      </w:r>
      <w:r w:rsidR="00575634" w:rsidRPr="00575634">
        <w:rPr>
          <w:szCs w:val="24"/>
        </w:rPr>
        <w:t xml:space="preserve"> – w wyniku schorzeń sercowo-naczyniowych. Pozostała część to śmiertelne przypadki nowotworów, chorób zakaźnych, zaburzeń psychicznych oraz innych problemów zdrowotnych, w tym padaczki. Łącznie w</w:t>
      </w:r>
      <w:r w:rsidR="000A3512">
        <w:rPr>
          <w:szCs w:val="24"/>
        </w:rPr>
        <w:t> </w:t>
      </w:r>
      <w:r w:rsidR="00575634" w:rsidRPr="00575634">
        <w:rPr>
          <w:szCs w:val="24"/>
        </w:rPr>
        <w:t>2016 roku z powodu nowotworu wywołanego piciem alkoholu zmarło na świecie 400 000 osób.</w:t>
      </w:r>
      <w:r w:rsidR="00575634">
        <w:rPr>
          <w:szCs w:val="24"/>
        </w:rPr>
        <w:t xml:space="preserve"> </w:t>
      </w:r>
      <w:r w:rsidR="00575634" w:rsidRPr="00575634">
        <w:rPr>
          <w:color w:val="111111"/>
          <w:szCs w:val="24"/>
        </w:rPr>
        <w:t>Eksperci WHO podkreślają, że szkodliwe picie al</w:t>
      </w:r>
      <w:r w:rsidR="00220018">
        <w:rPr>
          <w:color w:val="111111"/>
          <w:szCs w:val="24"/>
        </w:rPr>
        <w:t>koholu wywołuje aż 200 chorób i </w:t>
      </w:r>
      <w:r w:rsidR="00575634" w:rsidRPr="00575634">
        <w:rPr>
          <w:color w:val="111111"/>
          <w:szCs w:val="24"/>
        </w:rPr>
        <w:t>rodzajów urazów. Ogółem za 5,1 proc. globalnego obciążenia chorobami i urazami można winić alkohol.</w:t>
      </w:r>
    </w:p>
    <w:p w:rsidR="00575634" w:rsidRDefault="00AD45B4" w:rsidP="00575634">
      <w:pPr>
        <w:autoSpaceDE w:val="0"/>
        <w:autoSpaceDN w:val="0"/>
        <w:adjustRightInd w:val="0"/>
        <w:spacing w:line="276" w:lineRule="auto"/>
        <w:ind w:firstLine="708"/>
        <w:rPr>
          <w:szCs w:val="24"/>
        </w:rPr>
      </w:pPr>
      <w:r>
        <w:rPr>
          <w:color w:val="111111"/>
          <w:szCs w:val="24"/>
        </w:rPr>
        <w:lastRenderedPageBreak/>
        <w:t xml:space="preserve">Raport Światowej Organizacji Zdrowia wskazuje, że </w:t>
      </w:r>
      <w:r w:rsidR="00575634">
        <w:rPr>
          <w:color w:val="111111"/>
          <w:szCs w:val="24"/>
        </w:rPr>
        <w:t xml:space="preserve">2,3 miliarda osób na całym świecie </w:t>
      </w:r>
      <w:r w:rsidR="00575634" w:rsidRPr="00575634">
        <w:rPr>
          <w:szCs w:val="24"/>
        </w:rPr>
        <w:t>spożywa alkohol</w:t>
      </w:r>
      <w:r>
        <w:rPr>
          <w:szCs w:val="24"/>
        </w:rPr>
        <w:t>. Ponadto</w:t>
      </w:r>
      <w:r w:rsidR="00575634" w:rsidRPr="00575634">
        <w:rPr>
          <w:szCs w:val="24"/>
        </w:rPr>
        <w:t xml:space="preserve"> ponad połowa światowej populacji (57%, czyli 3,1 mld osób) w wieku 15+ nie piło alkoholu w ciągu ostatnich 12 miesięcy, a 44,5 proc. (prawie 2,5 mld) – nie piło alkoholu nigdy.</w:t>
      </w:r>
      <w:r>
        <w:rPr>
          <w:szCs w:val="24"/>
        </w:rPr>
        <w:t xml:space="preserve"> </w:t>
      </w:r>
    </w:p>
    <w:p w:rsidR="00AD45B4" w:rsidRDefault="00AD45B4" w:rsidP="00AD45B4">
      <w:pPr>
        <w:autoSpaceDE w:val="0"/>
        <w:autoSpaceDN w:val="0"/>
        <w:adjustRightInd w:val="0"/>
        <w:spacing w:line="276" w:lineRule="auto"/>
        <w:ind w:firstLine="708"/>
        <w:rPr>
          <w:color w:val="111111"/>
          <w:szCs w:val="24"/>
        </w:rPr>
      </w:pPr>
      <w:r w:rsidRPr="00AD45B4">
        <w:rPr>
          <w:color w:val="111111"/>
          <w:szCs w:val="24"/>
        </w:rPr>
        <w:t>Średnie spożycie alkoholu wśród osób, które deklarują picie, wynosi 33 gramy czystego alkoholu etylowego dziennie. Tyle zawierają 2 kieliszki wina (po 150 ml), duże piwo (750 ml) lub dwa kieliszki alkoholi wysokoprocentowych (po 40 ml).</w:t>
      </w:r>
      <w:r>
        <w:rPr>
          <w:color w:val="111111"/>
          <w:szCs w:val="24"/>
        </w:rPr>
        <w:t xml:space="preserve"> </w:t>
      </w:r>
      <w:r w:rsidRPr="00AD45B4">
        <w:rPr>
          <w:color w:val="111111"/>
          <w:szCs w:val="24"/>
        </w:rPr>
        <w:t>Najwięcej alkoholu piją Europejczycy i Amerykanie – uśredniając odpowiednio 9,8 litra i 8 litrów czystego alkoholu etylowego dziennie. W skali świata</w:t>
      </w:r>
      <w:r w:rsidR="00220018">
        <w:rPr>
          <w:color w:val="111111"/>
          <w:szCs w:val="24"/>
        </w:rPr>
        <w:t xml:space="preserve"> ponad ¼ (27%) osób pijących to </w:t>
      </w:r>
      <w:r w:rsidRPr="00AD45B4">
        <w:rPr>
          <w:color w:val="111111"/>
          <w:szCs w:val="24"/>
        </w:rPr>
        <w:t>młodzież w wieku 15-19 lat. Spożycie alkoholu w tej g</w:t>
      </w:r>
      <w:r w:rsidR="00220018">
        <w:rPr>
          <w:color w:val="111111"/>
          <w:szCs w:val="24"/>
        </w:rPr>
        <w:t>rupie wiekowej jest najwyższe w </w:t>
      </w:r>
      <w:r w:rsidRPr="00AD45B4">
        <w:rPr>
          <w:color w:val="111111"/>
          <w:szCs w:val="24"/>
        </w:rPr>
        <w:t xml:space="preserve">Europie (44%), obu Amerykach (38%) i regionie Zachodniego Pacyfiku (38%). Szacuje się, że w skali światowej 237 mln mężczyzn i 46 mln kobiet </w:t>
      </w:r>
      <w:r w:rsidR="00220018">
        <w:rPr>
          <w:color w:val="111111"/>
          <w:szCs w:val="24"/>
        </w:rPr>
        <w:t>cierpi na zaburzenia związane z </w:t>
      </w:r>
      <w:r w:rsidRPr="00AD45B4">
        <w:rPr>
          <w:color w:val="111111"/>
          <w:szCs w:val="24"/>
        </w:rPr>
        <w:t>używaniem alkoholu, zwłaszcza w Europie (14,8% mężczyzn i 3,5% kobiet) oraz obu Amerykach (11,5% mężczyzn i 5,1% kobiet). Zaburzenia związane z używaniem alkoholu są częstsze w krajach o wysokich dochodach na jednego mieszkańca.</w:t>
      </w:r>
      <w:r>
        <w:rPr>
          <w:color w:val="111111"/>
          <w:szCs w:val="24"/>
        </w:rPr>
        <w:t xml:space="preserve"> </w:t>
      </w:r>
    </w:p>
    <w:p w:rsidR="00EF3279" w:rsidRDefault="00AD45B4" w:rsidP="00AB2DDF">
      <w:pPr>
        <w:autoSpaceDE w:val="0"/>
        <w:autoSpaceDN w:val="0"/>
        <w:adjustRightInd w:val="0"/>
        <w:spacing w:line="276" w:lineRule="auto"/>
        <w:ind w:firstLine="708"/>
        <w:rPr>
          <w:color w:val="111111"/>
          <w:szCs w:val="24"/>
        </w:rPr>
      </w:pPr>
      <w:r w:rsidRPr="00AD45B4">
        <w:rPr>
          <w:color w:val="111111"/>
          <w:szCs w:val="24"/>
        </w:rPr>
        <w:t xml:space="preserve">Średnia spożycia alkoholu w Polsce </w:t>
      </w:r>
      <w:r w:rsidR="00C33554">
        <w:rPr>
          <w:color w:val="111111"/>
          <w:szCs w:val="24"/>
        </w:rPr>
        <w:t>jest najwyższa od lat</w:t>
      </w:r>
      <w:r w:rsidRPr="00AD45B4">
        <w:rPr>
          <w:color w:val="111111"/>
          <w:szCs w:val="24"/>
        </w:rPr>
        <w:t xml:space="preserve"> – według danych </w:t>
      </w:r>
      <w:r w:rsidR="00C33554">
        <w:rPr>
          <w:color w:val="111111"/>
          <w:szCs w:val="24"/>
        </w:rPr>
        <w:t>GUS</w:t>
      </w:r>
      <w:r w:rsidR="00646892">
        <w:rPr>
          <w:color w:val="111111"/>
          <w:szCs w:val="24"/>
        </w:rPr>
        <w:t xml:space="preserve"> w </w:t>
      </w:r>
      <w:r w:rsidRPr="00AD45B4">
        <w:rPr>
          <w:color w:val="111111"/>
          <w:szCs w:val="24"/>
        </w:rPr>
        <w:t>Polsce na jedn</w:t>
      </w:r>
      <w:r w:rsidR="00C33554">
        <w:rPr>
          <w:color w:val="111111"/>
          <w:szCs w:val="24"/>
        </w:rPr>
        <w:t>ego mieszkańca przypadało w 2019</w:t>
      </w:r>
      <w:r w:rsidRPr="00AD45B4">
        <w:rPr>
          <w:color w:val="111111"/>
          <w:szCs w:val="24"/>
        </w:rPr>
        <w:t xml:space="preserve"> roku średnio </w:t>
      </w:r>
      <w:r w:rsidR="00C33554">
        <w:rPr>
          <w:color w:val="111111"/>
          <w:szCs w:val="24"/>
        </w:rPr>
        <w:t>9,78</w:t>
      </w:r>
      <w:r w:rsidRPr="00AD45B4">
        <w:rPr>
          <w:color w:val="111111"/>
          <w:szCs w:val="24"/>
        </w:rPr>
        <w:t xml:space="preserve"> li</w:t>
      </w:r>
      <w:r w:rsidR="00C33554">
        <w:rPr>
          <w:color w:val="111111"/>
          <w:szCs w:val="24"/>
        </w:rPr>
        <w:t>tra czystego alkoholu etylowego</w:t>
      </w:r>
      <w:r w:rsidR="00C33554">
        <w:rPr>
          <w:rStyle w:val="Odwoanieprzypisudolnego"/>
          <w:color w:val="111111"/>
          <w:szCs w:val="24"/>
        </w:rPr>
        <w:footnoteReference w:id="2"/>
      </w:r>
      <w:r w:rsidRPr="00AD45B4">
        <w:rPr>
          <w:color w:val="111111"/>
          <w:szCs w:val="24"/>
        </w:rPr>
        <w:t>.</w:t>
      </w:r>
      <w:r>
        <w:rPr>
          <w:color w:val="111111"/>
          <w:szCs w:val="24"/>
        </w:rPr>
        <w:t xml:space="preserve"> </w:t>
      </w:r>
      <w:r w:rsidRPr="00AD45B4">
        <w:rPr>
          <w:color w:val="111111"/>
          <w:szCs w:val="24"/>
        </w:rPr>
        <w:t>Z najnowszych badań wynika także, że nadużywanie alkoholu dotyczy ponad 2,5 mln Polaków. W rodzinach z problemem alkoholowym żyje 3-4 mln osób, w tym 1,5-2 mln dzieci. Z kolei 700-900 tys. osób w naszym kraju jest uzależnionych od alkoholu.</w:t>
      </w:r>
      <w:r w:rsidR="00AB2DDF">
        <w:rPr>
          <w:color w:val="111111"/>
          <w:szCs w:val="24"/>
        </w:rPr>
        <w:t xml:space="preserve"> </w:t>
      </w:r>
      <w:r w:rsidR="00EF3279" w:rsidRPr="00EF3279">
        <w:rPr>
          <w:color w:val="111111"/>
          <w:szCs w:val="24"/>
        </w:rPr>
        <w:t xml:space="preserve">Kobiety piją mniej alkoholu niż mężczyźni, a także rzadziej go nadużywają, jednak następstwa zdrowotne występują u nich przy mniejszych dawkach łącznych </w:t>
      </w:r>
      <w:r w:rsidR="00C33554">
        <w:rPr>
          <w:color w:val="111111"/>
          <w:szCs w:val="24"/>
        </w:rPr>
        <w:t>występują u nich częściej niż u </w:t>
      </w:r>
      <w:r w:rsidR="00EF3279" w:rsidRPr="00EF3279">
        <w:rPr>
          <w:color w:val="111111"/>
          <w:szCs w:val="24"/>
        </w:rPr>
        <w:t>mężczyzn</w:t>
      </w:r>
      <w:r w:rsidR="00EF3279">
        <w:rPr>
          <w:rStyle w:val="Odwoanieprzypisudolnego"/>
          <w:color w:val="111111"/>
          <w:szCs w:val="24"/>
        </w:rPr>
        <w:footnoteReference w:id="3"/>
      </w:r>
      <w:r w:rsidR="00EF3279" w:rsidRPr="00EF3279">
        <w:rPr>
          <w:color w:val="111111"/>
          <w:szCs w:val="24"/>
        </w:rPr>
        <w:t>. U kobiet częściej rozpoznaje się takie następstwa nadużywania alkoholu, jak alkoholowe uszkodzenie wątroby oraz szkody zdrowotne w zakresie układu sercowo–naczyniowego i mózgu, także wystąpienie zaburzeń w</w:t>
      </w:r>
      <w:r w:rsidR="00C33554">
        <w:rPr>
          <w:color w:val="111111"/>
          <w:szCs w:val="24"/>
        </w:rPr>
        <w:t xml:space="preserve"> obrębie mięśni szkieletowych i </w:t>
      </w:r>
      <w:r w:rsidR="00EF3279" w:rsidRPr="00EF3279">
        <w:rPr>
          <w:color w:val="111111"/>
          <w:szCs w:val="24"/>
        </w:rPr>
        <w:t>miokardiopatii. Ponadto kobiety uzależnione od alkoholu osiągają gorsze wyniki testów psychomotorycznych i pamięci niż mężczyźni. Umieralność kobiet nadużywających alkoholu jest wyższa niż mężczyzn, przy czym główne jej przyczyny to: alkoholowe uszkodzenie wątroby, zapalenie trzustki, wypadki i przemoc, samobójstwa, nowotwory i choroby serca. Jedną z istotnych różnic jest osiąganie przez kobiety wyższego stężenia alkoholu we krwi przy takiej samej dawce alkoholu na kilogram wagi ciała, co wynika z mniejszej procentowej zawartości wody w organizmie.</w:t>
      </w:r>
    </w:p>
    <w:p w:rsidR="00EF3279" w:rsidRPr="00EF3279" w:rsidRDefault="00EF3279" w:rsidP="00EF3279">
      <w:pPr>
        <w:pStyle w:val="Tekstakapitu"/>
        <w:spacing w:line="276" w:lineRule="auto"/>
        <w:ind w:firstLine="708"/>
        <w:rPr>
          <w:rFonts w:ascii="Times New Roman" w:hAnsi="Times New Roman"/>
        </w:rPr>
      </w:pPr>
      <w:r w:rsidRPr="00EF3279">
        <w:rPr>
          <w:rFonts w:ascii="Times New Roman" w:hAnsi="Times New Roman"/>
        </w:rPr>
        <w:t>Picie alkoholu przez kobiety ciężarne często powoduje organiczne uszkodzenie dzieci w</w:t>
      </w:r>
      <w:r w:rsidR="000A3512">
        <w:rPr>
          <w:rFonts w:ascii="Times New Roman" w:hAnsi="Times New Roman"/>
        </w:rPr>
        <w:t> </w:t>
      </w:r>
      <w:r w:rsidRPr="00EF3279">
        <w:rPr>
          <w:rFonts w:ascii="Times New Roman" w:hAnsi="Times New Roman"/>
        </w:rPr>
        <w:t>okresie prenatalnym, którego skutkiem jest upośledzenie u</w:t>
      </w:r>
      <w:r w:rsidR="00220018">
        <w:rPr>
          <w:rFonts w:ascii="Times New Roman" w:hAnsi="Times New Roman"/>
        </w:rPr>
        <w:t xml:space="preserve">mysłowe i opóźnienia rozwojowe </w:t>
      </w:r>
      <w:r w:rsidRPr="00EF3279">
        <w:rPr>
          <w:rFonts w:ascii="Times New Roman" w:hAnsi="Times New Roman"/>
        </w:rPr>
        <w:t>o różnym stopniu ciężkości. Skutkują</w:t>
      </w:r>
      <w:r w:rsidR="00220018">
        <w:rPr>
          <w:rFonts w:ascii="Times New Roman" w:hAnsi="Times New Roman"/>
        </w:rPr>
        <w:t xml:space="preserve"> one w przyszłości problemami z </w:t>
      </w:r>
      <w:r w:rsidRPr="00EF3279">
        <w:rPr>
          <w:rFonts w:ascii="Times New Roman" w:hAnsi="Times New Roman"/>
        </w:rPr>
        <w:t xml:space="preserve">funkcjonowaniem w życiu społecznym i zawodowym. Spektrum Płodowych Zaburzeń Alkoholowych (Fetal Alkohol Syndrom Disorder – FASD) jest to zespół nieprawidłowości, stwierdzany u dzieci niektórych matek spożywających alkohol w okresie ciąży. </w:t>
      </w:r>
    </w:p>
    <w:p w:rsidR="00EF3279" w:rsidRPr="00EF3279" w:rsidRDefault="00EF3279" w:rsidP="00EF3279">
      <w:pPr>
        <w:pStyle w:val="Tekstakapitu"/>
        <w:spacing w:line="276" w:lineRule="auto"/>
        <w:ind w:firstLine="0"/>
        <w:rPr>
          <w:rFonts w:ascii="Times New Roman" w:hAnsi="Times New Roman"/>
        </w:rPr>
      </w:pPr>
      <w:r w:rsidRPr="00EF3279">
        <w:rPr>
          <w:rFonts w:ascii="Times New Roman" w:hAnsi="Times New Roman"/>
        </w:rPr>
        <w:t>Spożycie alkoholu w I trymestrze ciąży: uszkadza mózg, osłabia rozwój komórek, atakuje główne organy płodu, takie jak serce czy nerki, powoduje poronienia;</w:t>
      </w:r>
    </w:p>
    <w:p w:rsidR="00EF3279" w:rsidRPr="00EF3279" w:rsidRDefault="00EF3279" w:rsidP="00EF3279">
      <w:pPr>
        <w:pStyle w:val="Tekstakapitu"/>
        <w:spacing w:line="276" w:lineRule="auto"/>
        <w:ind w:firstLine="0"/>
        <w:rPr>
          <w:rFonts w:ascii="Times New Roman" w:hAnsi="Times New Roman"/>
        </w:rPr>
      </w:pPr>
      <w:r w:rsidRPr="00EF3279">
        <w:rPr>
          <w:rFonts w:ascii="Times New Roman" w:hAnsi="Times New Roman"/>
        </w:rPr>
        <w:lastRenderedPageBreak/>
        <w:t>Spożycie alkoholu w II trymestrze ciąży: osłabia rozwój mózgu, powoduje poronienia zagrażające życiu matki, uszkadza mięśnie, skórę, gruczoły, kości i zęby;</w:t>
      </w:r>
    </w:p>
    <w:p w:rsidR="00EF3279" w:rsidRPr="00EF3279" w:rsidRDefault="00EF3279" w:rsidP="00EF3279">
      <w:pPr>
        <w:pStyle w:val="Tekstakapitu"/>
        <w:spacing w:line="276" w:lineRule="auto"/>
        <w:ind w:firstLine="0"/>
        <w:rPr>
          <w:rFonts w:ascii="Times New Roman" w:hAnsi="Times New Roman"/>
        </w:rPr>
      </w:pPr>
      <w:r w:rsidRPr="00EF3279">
        <w:rPr>
          <w:rFonts w:ascii="Times New Roman" w:hAnsi="Times New Roman"/>
        </w:rPr>
        <w:t>Spożycie alkoholu w III trymestrze ciąży: osłabia r</w:t>
      </w:r>
      <w:r w:rsidR="00220018">
        <w:rPr>
          <w:rFonts w:ascii="Times New Roman" w:hAnsi="Times New Roman"/>
        </w:rPr>
        <w:t>ozwój mózgu i płuc; prowadzi do </w:t>
      </w:r>
      <w:r w:rsidRPr="00EF3279">
        <w:rPr>
          <w:rFonts w:ascii="Times New Roman" w:hAnsi="Times New Roman"/>
        </w:rPr>
        <w:t>zaburzenia rozwoju wzrostu</w:t>
      </w:r>
      <w:r w:rsidRPr="00EF3279">
        <w:rPr>
          <w:rStyle w:val="Odwoanieprzypisudolnego"/>
          <w:rFonts w:ascii="Times New Roman" w:hAnsi="Times New Roman"/>
        </w:rPr>
        <w:footnoteReference w:id="4"/>
      </w:r>
      <w:r w:rsidRPr="00EF3279">
        <w:rPr>
          <w:rFonts w:ascii="Times New Roman" w:hAnsi="Times New Roman"/>
        </w:rPr>
        <w:t xml:space="preserve">. </w:t>
      </w:r>
    </w:p>
    <w:p w:rsidR="00EF3279" w:rsidRPr="00EF3279" w:rsidRDefault="00EF3279" w:rsidP="00EF3279">
      <w:pPr>
        <w:pStyle w:val="Tekstakapitu"/>
        <w:spacing w:line="276" w:lineRule="auto"/>
        <w:ind w:firstLine="0"/>
        <w:rPr>
          <w:rFonts w:ascii="Times New Roman" w:hAnsi="Times New Roman"/>
          <w:color w:val="000000"/>
        </w:rPr>
      </w:pPr>
      <w:r w:rsidRPr="00EF3279">
        <w:rPr>
          <w:rFonts w:ascii="Times New Roman" w:hAnsi="Times New Roman"/>
        </w:rPr>
        <w:t xml:space="preserve">Zespół Alkoholowy Płodu </w:t>
      </w:r>
      <w:r w:rsidRPr="00EF3279">
        <w:rPr>
          <w:rFonts w:ascii="Times New Roman" w:hAnsi="Times New Roman"/>
          <w:color w:val="000000"/>
        </w:rPr>
        <w:t>FAS jest jednym z rozpoznawanych u dzieci zaburzeń z grupy FASD, w którym współwystępują:</w:t>
      </w:r>
    </w:p>
    <w:p w:rsidR="00EF3279" w:rsidRPr="00EF3279" w:rsidRDefault="00EF3279" w:rsidP="00F5490A">
      <w:pPr>
        <w:pStyle w:val="Tekstakapitu"/>
        <w:numPr>
          <w:ilvl w:val="0"/>
          <w:numId w:val="33"/>
        </w:numPr>
        <w:spacing w:line="276" w:lineRule="auto"/>
        <w:rPr>
          <w:rFonts w:ascii="Times New Roman" w:hAnsi="Times New Roman"/>
        </w:rPr>
      </w:pPr>
      <w:r w:rsidRPr="00EF3279">
        <w:rPr>
          <w:rFonts w:ascii="Times New Roman" w:hAnsi="Times New Roman"/>
        </w:rPr>
        <w:t>zahamowanie wzrostu w okresie płodowym lub późniejszym,</w:t>
      </w:r>
    </w:p>
    <w:p w:rsidR="00EF3279" w:rsidRPr="00EF3279" w:rsidRDefault="00EF3279" w:rsidP="00F5490A">
      <w:pPr>
        <w:pStyle w:val="Tekstakapitu"/>
        <w:numPr>
          <w:ilvl w:val="0"/>
          <w:numId w:val="33"/>
        </w:numPr>
        <w:spacing w:line="276" w:lineRule="auto"/>
        <w:rPr>
          <w:rFonts w:ascii="Times New Roman" w:hAnsi="Times New Roman"/>
        </w:rPr>
      </w:pPr>
      <w:r w:rsidRPr="00EF3279">
        <w:rPr>
          <w:rFonts w:ascii="Times New Roman" w:hAnsi="Times New Roman"/>
        </w:rPr>
        <w:t>charakterystyczne zmiany dymorficzne twarzy,</w:t>
      </w:r>
    </w:p>
    <w:p w:rsidR="00EF3279" w:rsidRPr="00EF3279" w:rsidRDefault="00EF3279" w:rsidP="00F5490A">
      <w:pPr>
        <w:pStyle w:val="Tekstakapitu"/>
        <w:numPr>
          <w:ilvl w:val="0"/>
          <w:numId w:val="33"/>
        </w:numPr>
        <w:spacing w:line="276" w:lineRule="auto"/>
        <w:rPr>
          <w:rFonts w:ascii="Times New Roman" w:hAnsi="Times New Roman"/>
        </w:rPr>
      </w:pPr>
      <w:r w:rsidRPr="00EF3279">
        <w:rPr>
          <w:rFonts w:ascii="Times New Roman" w:hAnsi="Times New Roman"/>
        </w:rPr>
        <w:t>nieprawidłowy rozwój centralnego układu nerwowego.</w:t>
      </w:r>
    </w:p>
    <w:p w:rsidR="00AD45B4" w:rsidRPr="00220018" w:rsidRDefault="00EF3279" w:rsidP="00220018">
      <w:pPr>
        <w:pStyle w:val="Pa8"/>
        <w:spacing w:line="276" w:lineRule="auto"/>
        <w:ind w:firstLine="708"/>
        <w:jc w:val="both"/>
        <w:rPr>
          <w:rFonts w:ascii="Times New Roman" w:hAnsi="Times New Roman"/>
          <w:color w:val="000000"/>
        </w:rPr>
      </w:pPr>
      <w:r w:rsidRPr="00EF3279">
        <w:rPr>
          <w:rFonts w:ascii="Times New Roman" w:hAnsi="Times New Roman"/>
          <w:color w:val="000000"/>
        </w:rPr>
        <w:t>Badania epidemiologiczne dotyczące FASD w Polsce przeprowadziła Państwowa Agencja Rozwiązywania Problemów Alkoholowych, w ramach projektu ALICJA. Pokazały one, że zaburzenia neurorozwojowe wynikające z picia alkoholu przez matkę w czasie ciąży dotyczą nie mniej niż 2% dzieci w wieku 7-9 lat. Oznacza to, że FASD występuje częściej niż np. choroby spectrum autystycznego (1,5%; Baio, 2014) lub zespół Downa (0,1%, Shin i in., 2009)</w:t>
      </w:r>
      <w:r w:rsidRPr="00EF3279">
        <w:rPr>
          <w:rStyle w:val="Odwoanieprzypisudolnego"/>
          <w:rFonts w:ascii="Times New Roman" w:hAnsi="Times New Roman"/>
          <w:color w:val="000000"/>
        </w:rPr>
        <w:footnoteReference w:id="5"/>
      </w:r>
      <w:r w:rsidR="00646892">
        <w:rPr>
          <w:rFonts w:ascii="Times New Roman" w:hAnsi="Times New Roman"/>
          <w:color w:val="000000"/>
        </w:rPr>
        <w:t xml:space="preserve">. Powyższe dane wskazują na konieczność edukacji w tym zakresie, stąd </w:t>
      </w:r>
      <w:r w:rsidR="00646892">
        <w:rPr>
          <w:rFonts w:ascii="Times New Roman" w:hAnsi="Times New Roman"/>
        </w:rPr>
        <w:t>30 września 2015 r. w Krakowie</w:t>
      </w:r>
      <w:r w:rsidRPr="00646892">
        <w:rPr>
          <w:rFonts w:ascii="Times New Roman" w:hAnsi="Times New Roman"/>
        </w:rPr>
        <w:t xml:space="preserve"> zostało podpisane porozumienie pomiędzy  Prezydentem Miasta Krakowa, Marszałkiem Województwa Małopolskiego oraz Dyrektorem Państwowej Agencji Rozwiązywania Problemów Alkoholowych w sprawie współorganizacji konferencji naukowo-szkoleniowych mających </w:t>
      </w:r>
      <w:r w:rsidR="00646892">
        <w:rPr>
          <w:rFonts w:ascii="Times New Roman" w:hAnsi="Times New Roman"/>
        </w:rPr>
        <w:t xml:space="preserve">na celu upowszechnianie wiedzy </w:t>
      </w:r>
      <w:r w:rsidRPr="00646892">
        <w:rPr>
          <w:rFonts w:ascii="Times New Roman" w:hAnsi="Times New Roman"/>
        </w:rPr>
        <w:t xml:space="preserve">o negatywnych konsekwencjach picia alkoholu przez kobiety w ciąży. </w:t>
      </w:r>
      <w:r w:rsidR="00646892">
        <w:rPr>
          <w:rFonts w:ascii="Times New Roman" w:hAnsi="Times New Roman"/>
        </w:rPr>
        <w:t xml:space="preserve">W latach 2015-2019 zorganizowano cztery takie konferencje, w których udział wzięło łącznie ponad 1 tys. osób. </w:t>
      </w:r>
    </w:p>
    <w:p w:rsidR="00291A2A" w:rsidRPr="00452D1B" w:rsidRDefault="00291A2A" w:rsidP="0044289A">
      <w:pPr>
        <w:autoSpaceDE w:val="0"/>
        <w:autoSpaceDN w:val="0"/>
        <w:adjustRightInd w:val="0"/>
        <w:spacing w:line="276" w:lineRule="auto"/>
        <w:ind w:firstLine="708"/>
        <w:rPr>
          <w:szCs w:val="24"/>
        </w:rPr>
      </w:pPr>
      <w:r w:rsidRPr="00AD45B4">
        <w:rPr>
          <w:color w:val="111111"/>
          <w:szCs w:val="24"/>
        </w:rPr>
        <w:t>Szkody zdrowotne wywołane alkoholem nie ograniczają się tylko</w:t>
      </w:r>
      <w:r w:rsidRPr="00452D1B">
        <w:rPr>
          <w:szCs w:val="24"/>
        </w:rPr>
        <w:t xml:space="preserve"> do szkód występujących u osób uzależnionych (lub nadużywających alkoholu). Poza wyniszczeniem zdrowotnym i psychicznym, które dotyka osoby uzależnione, ma również wymiar społeczny, obejmując swoim zasięgiem </w:t>
      </w:r>
      <w:r w:rsidR="009A44BA" w:rsidRPr="00452D1B">
        <w:rPr>
          <w:szCs w:val="24"/>
        </w:rPr>
        <w:t xml:space="preserve">zdrowie fizyczne i psychiczne </w:t>
      </w:r>
      <w:r w:rsidRPr="00452D1B">
        <w:rPr>
          <w:szCs w:val="24"/>
        </w:rPr>
        <w:t>członków rodzin i os</w:t>
      </w:r>
      <w:r w:rsidR="009A44BA" w:rsidRPr="00452D1B">
        <w:rPr>
          <w:szCs w:val="24"/>
        </w:rPr>
        <w:t>ób</w:t>
      </w:r>
      <w:r w:rsidRPr="00452D1B">
        <w:rPr>
          <w:szCs w:val="24"/>
        </w:rPr>
        <w:t xml:space="preserve"> żyjąc</w:t>
      </w:r>
      <w:r w:rsidR="009A44BA" w:rsidRPr="00452D1B">
        <w:rPr>
          <w:szCs w:val="24"/>
        </w:rPr>
        <w:t>ych</w:t>
      </w:r>
      <w:r w:rsidRPr="00452D1B">
        <w:rPr>
          <w:szCs w:val="24"/>
        </w:rPr>
        <w:t xml:space="preserve"> w</w:t>
      </w:r>
      <w:r w:rsidR="000A3512">
        <w:rPr>
          <w:szCs w:val="24"/>
        </w:rPr>
        <w:t> </w:t>
      </w:r>
      <w:r w:rsidRPr="00452D1B">
        <w:rPr>
          <w:szCs w:val="24"/>
        </w:rPr>
        <w:t xml:space="preserve">najbliższym otoczeniu alkoholika. </w:t>
      </w:r>
      <w:r w:rsidRPr="00452D1B">
        <w:rPr>
          <w:rFonts w:eastAsia="Calibri"/>
          <w:snapToGrid w:val="0"/>
          <w:szCs w:val="24"/>
        </w:rPr>
        <w:t xml:space="preserve">Nadużywanie alkoholu powoduje wiele </w:t>
      </w:r>
      <w:r w:rsidR="009A44BA" w:rsidRPr="00452D1B">
        <w:rPr>
          <w:rFonts w:eastAsia="Calibri"/>
          <w:snapToGrid w:val="0"/>
          <w:szCs w:val="24"/>
        </w:rPr>
        <w:t xml:space="preserve">innych </w:t>
      </w:r>
      <w:r w:rsidRPr="00452D1B">
        <w:rPr>
          <w:rFonts w:eastAsia="Calibri"/>
          <w:snapToGrid w:val="0"/>
          <w:szCs w:val="24"/>
        </w:rPr>
        <w:t xml:space="preserve">szkód społecznych, </w:t>
      </w:r>
      <w:r w:rsidR="009A44BA" w:rsidRPr="00452D1B">
        <w:rPr>
          <w:rFonts w:eastAsia="Calibri"/>
          <w:snapToGrid w:val="0"/>
          <w:szCs w:val="24"/>
        </w:rPr>
        <w:t>np.</w:t>
      </w:r>
      <w:r w:rsidRPr="00452D1B">
        <w:rPr>
          <w:rFonts w:eastAsia="Calibri"/>
          <w:snapToGrid w:val="0"/>
          <w:szCs w:val="24"/>
        </w:rPr>
        <w:t>: zakłócenia bezpieczeństwa publicznego, przemoc w rodzinie, przestępczość, wypadki drogowe, ubóstwo i bezrobocie.</w:t>
      </w:r>
      <w:r w:rsidR="009A44BA" w:rsidRPr="00452D1B">
        <w:rPr>
          <w:rFonts w:eastAsia="Calibri"/>
          <w:snapToGrid w:val="0"/>
          <w:szCs w:val="24"/>
        </w:rPr>
        <w:t xml:space="preserve"> Szkody występują w znacznej mierze w sferze ekonomicznej. Są to </w:t>
      </w:r>
      <w:r w:rsidR="009A44BA" w:rsidRPr="00452D1B">
        <w:rPr>
          <w:szCs w:val="24"/>
        </w:rPr>
        <w:t>koszty: leczenia osób uzależnionych jak i współuzależnionych, systemu pomocy społecznej, zaangażowania wymiaru sprawiedliwości, przedwczesnej umieralności oraz spadek wydajności pracy. D</w:t>
      </w:r>
      <w:r w:rsidR="009A44BA" w:rsidRPr="00452D1B">
        <w:rPr>
          <w:rFonts w:eastAsia="Calibri"/>
          <w:snapToGrid w:val="0"/>
          <w:szCs w:val="24"/>
        </w:rPr>
        <w:t>latego dzi</w:t>
      </w:r>
      <w:r w:rsidR="00575634">
        <w:rPr>
          <w:rFonts w:eastAsia="Calibri"/>
          <w:snapToGrid w:val="0"/>
          <w:szCs w:val="24"/>
        </w:rPr>
        <w:t xml:space="preserve">ałania w zakresie zapobiegania </w:t>
      </w:r>
      <w:r w:rsidR="00220018">
        <w:rPr>
          <w:rFonts w:eastAsia="Calibri"/>
          <w:snapToGrid w:val="0"/>
          <w:szCs w:val="24"/>
        </w:rPr>
        <w:t>i </w:t>
      </w:r>
      <w:r w:rsidR="009A44BA" w:rsidRPr="00452D1B">
        <w:rPr>
          <w:rFonts w:eastAsia="Calibri"/>
          <w:snapToGrid w:val="0"/>
          <w:szCs w:val="24"/>
        </w:rPr>
        <w:t>rozwiązywania problemów alkoholowych powinny być pr</w:t>
      </w:r>
      <w:r w:rsidR="00220018">
        <w:rPr>
          <w:rFonts w:eastAsia="Calibri"/>
          <w:snapToGrid w:val="0"/>
          <w:szCs w:val="24"/>
        </w:rPr>
        <w:t>zedmiotem szczególnej troski ze </w:t>
      </w:r>
      <w:r w:rsidR="009A44BA" w:rsidRPr="00452D1B">
        <w:rPr>
          <w:rFonts w:eastAsia="Calibri"/>
          <w:snapToGrid w:val="0"/>
          <w:szCs w:val="24"/>
        </w:rPr>
        <w:t>strony samorządu lokalnego.</w:t>
      </w:r>
    </w:p>
    <w:p w:rsidR="002655D5" w:rsidRPr="00452D1B" w:rsidRDefault="00E242DE" w:rsidP="00890137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napToGrid w:val="0"/>
          <w:szCs w:val="24"/>
        </w:rPr>
      </w:pPr>
      <w:r w:rsidRPr="00452D1B">
        <w:rPr>
          <w:rFonts w:eastAsia="Calibri"/>
          <w:snapToGrid w:val="0"/>
          <w:szCs w:val="24"/>
        </w:rPr>
        <w:t>Wprowadzona w 2018 roku n</w:t>
      </w:r>
      <w:r w:rsidR="00890137" w:rsidRPr="00452D1B">
        <w:rPr>
          <w:rFonts w:eastAsia="Calibri"/>
          <w:snapToGrid w:val="0"/>
          <w:szCs w:val="24"/>
        </w:rPr>
        <w:t xml:space="preserve">owelizacja ustawy o wychowaniu w trzeźwości </w:t>
      </w:r>
      <w:r w:rsidR="00C760FF">
        <w:rPr>
          <w:rFonts w:eastAsia="Calibri"/>
          <w:snapToGrid w:val="0"/>
          <w:szCs w:val="24"/>
        </w:rPr>
        <w:t>i</w:t>
      </w:r>
      <w:r w:rsidR="000A3512">
        <w:rPr>
          <w:rFonts w:eastAsia="Calibri"/>
          <w:snapToGrid w:val="0"/>
          <w:szCs w:val="24"/>
        </w:rPr>
        <w:t> </w:t>
      </w:r>
      <w:r w:rsidR="00C760FF">
        <w:rPr>
          <w:rFonts w:eastAsia="Calibri"/>
          <w:snapToGrid w:val="0"/>
          <w:szCs w:val="24"/>
        </w:rPr>
        <w:t xml:space="preserve">przeciwdziałaniu alkoholizmowi </w:t>
      </w:r>
      <w:r w:rsidR="00890137" w:rsidRPr="00452D1B">
        <w:rPr>
          <w:rFonts w:eastAsia="Calibri"/>
          <w:snapToGrid w:val="0"/>
          <w:szCs w:val="24"/>
        </w:rPr>
        <w:t>przyzna</w:t>
      </w:r>
      <w:r w:rsidRPr="00452D1B">
        <w:rPr>
          <w:rFonts w:eastAsia="Calibri"/>
          <w:snapToGrid w:val="0"/>
          <w:szCs w:val="24"/>
        </w:rPr>
        <w:t>ła</w:t>
      </w:r>
      <w:r w:rsidR="00890137" w:rsidRPr="00452D1B">
        <w:rPr>
          <w:rFonts w:eastAsia="Calibri"/>
          <w:snapToGrid w:val="0"/>
          <w:szCs w:val="24"/>
        </w:rPr>
        <w:t xml:space="preserve"> </w:t>
      </w:r>
      <w:r w:rsidRPr="00452D1B">
        <w:rPr>
          <w:rFonts w:eastAsia="Calibri"/>
          <w:snapToGrid w:val="0"/>
          <w:szCs w:val="24"/>
        </w:rPr>
        <w:t>R</w:t>
      </w:r>
      <w:r w:rsidR="00890137" w:rsidRPr="00452D1B">
        <w:rPr>
          <w:rFonts w:eastAsia="Calibri"/>
          <w:snapToGrid w:val="0"/>
          <w:szCs w:val="24"/>
        </w:rPr>
        <w:t xml:space="preserve">adzie </w:t>
      </w:r>
      <w:r w:rsidRPr="00452D1B">
        <w:rPr>
          <w:rFonts w:eastAsia="Calibri"/>
          <w:snapToGrid w:val="0"/>
          <w:szCs w:val="24"/>
        </w:rPr>
        <w:t>G</w:t>
      </w:r>
      <w:r w:rsidR="00890137" w:rsidRPr="00452D1B">
        <w:rPr>
          <w:rFonts w:eastAsia="Calibri"/>
          <w:snapToGrid w:val="0"/>
          <w:szCs w:val="24"/>
        </w:rPr>
        <w:t>miny kompetencje do określenia maksymalnej liczby zezwoleń, w miejsce dotychczasowej możliwości wskazywania maksymalnej liczby punktów sprzedaży napojów alkoholowych zawierających powyżej 4,5</w:t>
      </w:r>
      <w:r w:rsidR="000A3512">
        <w:rPr>
          <w:rFonts w:eastAsia="Calibri"/>
          <w:snapToGrid w:val="0"/>
          <w:szCs w:val="24"/>
        </w:rPr>
        <w:t> </w:t>
      </w:r>
      <w:r w:rsidR="00890137" w:rsidRPr="00452D1B">
        <w:rPr>
          <w:rFonts w:eastAsia="Calibri"/>
          <w:snapToGrid w:val="0"/>
          <w:szCs w:val="24"/>
        </w:rPr>
        <w:t>% alkoholu (z wyjątkiem piwa). Ponadto, wprowa</w:t>
      </w:r>
      <w:r w:rsidRPr="00452D1B">
        <w:rPr>
          <w:rFonts w:eastAsia="Calibri"/>
          <w:snapToGrid w:val="0"/>
          <w:szCs w:val="24"/>
        </w:rPr>
        <w:t>dziła</w:t>
      </w:r>
      <w:r w:rsidR="00890137" w:rsidRPr="00452D1B">
        <w:rPr>
          <w:rFonts w:eastAsia="Calibri"/>
          <w:snapToGrid w:val="0"/>
          <w:szCs w:val="24"/>
        </w:rPr>
        <w:t xml:space="preserve"> obowiązek określenia liczby zezwoleń na sprzedaż alkoholu do 4,5% oraz piwa – zarówno w pr</w:t>
      </w:r>
      <w:r w:rsidR="00220018">
        <w:rPr>
          <w:rFonts w:eastAsia="Calibri"/>
          <w:snapToGrid w:val="0"/>
          <w:szCs w:val="24"/>
        </w:rPr>
        <w:t xml:space="preserve">zypadku placówek handlowych </w:t>
      </w:r>
      <w:r w:rsidR="00220018">
        <w:rPr>
          <w:rFonts w:eastAsia="Calibri"/>
          <w:snapToGrid w:val="0"/>
          <w:szCs w:val="24"/>
        </w:rPr>
        <w:lastRenderedPageBreak/>
        <w:t>(do </w:t>
      </w:r>
      <w:r w:rsidR="00890137" w:rsidRPr="00452D1B">
        <w:rPr>
          <w:rFonts w:eastAsia="Calibri"/>
          <w:snapToGrid w:val="0"/>
          <w:szCs w:val="24"/>
        </w:rPr>
        <w:t>spożycia poza miejscem sprzedaży), jak i w przypa</w:t>
      </w:r>
      <w:r w:rsidR="00220018">
        <w:rPr>
          <w:rFonts w:eastAsia="Calibri"/>
          <w:snapToGrid w:val="0"/>
          <w:szCs w:val="24"/>
        </w:rPr>
        <w:t>dku lokali gastronomicznych (do </w:t>
      </w:r>
      <w:r w:rsidR="00890137" w:rsidRPr="00452D1B">
        <w:rPr>
          <w:rFonts w:eastAsia="Calibri"/>
          <w:snapToGrid w:val="0"/>
          <w:szCs w:val="24"/>
        </w:rPr>
        <w:t xml:space="preserve">spożycia w miejscu sprzedaży). </w:t>
      </w:r>
    </w:p>
    <w:p w:rsidR="00890137" w:rsidRPr="00452D1B" w:rsidRDefault="002655D5" w:rsidP="002655D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napToGrid w:val="0"/>
          <w:szCs w:val="24"/>
        </w:rPr>
      </w:pPr>
      <w:r w:rsidRPr="00452D1B">
        <w:rPr>
          <w:rFonts w:eastAsia="Calibri"/>
          <w:snapToGrid w:val="0"/>
          <w:szCs w:val="24"/>
        </w:rPr>
        <w:t>Należy</w:t>
      </w:r>
      <w:r w:rsidR="00890137" w:rsidRPr="00452D1B">
        <w:rPr>
          <w:rFonts w:eastAsia="Calibri"/>
          <w:snapToGrid w:val="0"/>
          <w:szCs w:val="24"/>
        </w:rPr>
        <w:t xml:space="preserve"> zaznaczyć, że liczba punktów sprzedaży piwa nie była </w:t>
      </w:r>
      <w:r w:rsidR="00E242DE" w:rsidRPr="00452D1B">
        <w:rPr>
          <w:rFonts w:eastAsia="Calibri"/>
          <w:snapToGrid w:val="0"/>
          <w:szCs w:val="24"/>
        </w:rPr>
        <w:t xml:space="preserve">wcześniej </w:t>
      </w:r>
      <w:r w:rsidR="00890137" w:rsidRPr="00452D1B">
        <w:rPr>
          <w:rFonts w:eastAsia="Calibri"/>
          <w:snapToGrid w:val="0"/>
          <w:szCs w:val="24"/>
        </w:rPr>
        <w:t>limitowana</w:t>
      </w:r>
      <w:r w:rsidRPr="00452D1B">
        <w:rPr>
          <w:rFonts w:eastAsia="Calibri"/>
          <w:snapToGrid w:val="0"/>
          <w:szCs w:val="24"/>
        </w:rPr>
        <w:t xml:space="preserve"> co</w:t>
      </w:r>
      <w:r w:rsidR="00890137" w:rsidRPr="00452D1B">
        <w:rPr>
          <w:rFonts w:eastAsia="Calibri"/>
          <w:snapToGrid w:val="0"/>
          <w:szCs w:val="24"/>
        </w:rPr>
        <w:t xml:space="preserve"> skutkował</w:t>
      </w:r>
      <w:r w:rsidRPr="00452D1B">
        <w:rPr>
          <w:rFonts w:eastAsia="Calibri"/>
          <w:snapToGrid w:val="0"/>
          <w:szCs w:val="24"/>
        </w:rPr>
        <w:t>o</w:t>
      </w:r>
      <w:r w:rsidR="00890137" w:rsidRPr="00452D1B">
        <w:rPr>
          <w:rFonts w:eastAsia="Calibri"/>
          <w:snapToGrid w:val="0"/>
          <w:szCs w:val="24"/>
        </w:rPr>
        <w:t xml:space="preserve"> nieuwzględnianiem punktów prowadzących sprzedaż wyłącznie takich napojów w ogólnej liczbie punktów sprzedaży. Innymi słowy, rzeczywista liczba punktów sprzedaży alkoholu ogółem była większa niż liczba limitowanych punktów sprzedaży alkoholu</w:t>
      </w:r>
      <w:r w:rsidRPr="00452D1B">
        <w:rPr>
          <w:rFonts w:eastAsia="Calibri"/>
          <w:snapToGrid w:val="0"/>
          <w:szCs w:val="24"/>
        </w:rPr>
        <w:t xml:space="preserve">. </w:t>
      </w:r>
      <w:r w:rsidR="00890137" w:rsidRPr="00452D1B">
        <w:rPr>
          <w:rFonts w:eastAsia="Calibri"/>
          <w:snapToGrid w:val="0"/>
          <w:szCs w:val="24"/>
        </w:rPr>
        <w:t xml:space="preserve">Przy ustalaniu limitów zezwoleń dla poszczególnych kategorii </w:t>
      </w:r>
      <w:r w:rsidRPr="00452D1B">
        <w:rPr>
          <w:rFonts w:eastAsia="Calibri"/>
          <w:snapToGrid w:val="0"/>
          <w:szCs w:val="24"/>
        </w:rPr>
        <w:t xml:space="preserve">Rada Miasta Krakowa wzięła pod uwagę </w:t>
      </w:r>
      <w:r w:rsidR="00646892">
        <w:rPr>
          <w:rFonts w:eastAsia="Calibri"/>
          <w:snapToGrid w:val="0"/>
          <w:szCs w:val="24"/>
        </w:rPr>
        <w:t>liczbę</w:t>
      </w:r>
      <w:r w:rsidR="00890137" w:rsidRPr="00452D1B">
        <w:rPr>
          <w:rFonts w:eastAsia="Calibri"/>
          <w:snapToGrid w:val="0"/>
          <w:szCs w:val="24"/>
        </w:rPr>
        <w:t xml:space="preserve"> turystów odwiedzających Kraków</w:t>
      </w:r>
      <w:r w:rsidRPr="00452D1B">
        <w:rPr>
          <w:rFonts w:eastAsia="Calibri"/>
          <w:snapToGrid w:val="0"/>
          <w:szCs w:val="24"/>
        </w:rPr>
        <w:t xml:space="preserve"> i potrzebę </w:t>
      </w:r>
      <w:r w:rsidR="00890137" w:rsidRPr="00452D1B">
        <w:rPr>
          <w:rFonts w:eastAsia="Calibri"/>
          <w:snapToGrid w:val="0"/>
          <w:szCs w:val="24"/>
        </w:rPr>
        <w:t>zwiększani</w:t>
      </w:r>
      <w:r w:rsidRPr="00452D1B">
        <w:rPr>
          <w:rFonts w:eastAsia="Calibri"/>
          <w:snapToGrid w:val="0"/>
          <w:szCs w:val="24"/>
        </w:rPr>
        <w:t>a</w:t>
      </w:r>
      <w:r w:rsidR="00890137" w:rsidRPr="00452D1B">
        <w:rPr>
          <w:rFonts w:eastAsia="Calibri"/>
          <w:snapToGrid w:val="0"/>
          <w:szCs w:val="24"/>
        </w:rPr>
        <w:t xml:space="preserve"> liczby zezwoleń dla gastronomicznych punktów sprzedaży (restauracje, kawiarnie, hotele). </w:t>
      </w:r>
    </w:p>
    <w:p w:rsidR="00EF3279" w:rsidRDefault="00EF3279" w:rsidP="00890137">
      <w:pPr>
        <w:autoSpaceDE w:val="0"/>
        <w:autoSpaceDN w:val="0"/>
        <w:adjustRightInd w:val="0"/>
        <w:spacing w:line="276" w:lineRule="auto"/>
        <w:jc w:val="left"/>
        <w:rPr>
          <w:sz w:val="20"/>
          <w:szCs w:val="20"/>
        </w:rPr>
      </w:pPr>
    </w:p>
    <w:p w:rsidR="00BD1289" w:rsidRPr="00DA444F" w:rsidRDefault="00BD1289" w:rsidP="00BD1289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5" w:name="_Toc82778815"/>
      <w:r w:rsidRPr="00DA444F">
        <w:rPr>
          <w:i w:val="0"/>
          <w:color w:val="000000" w:themeColor="text1"/>
          <w:sz w:val="20"/>
          <w:szCs w:val="20"/>
        </w:rPr>
        <w:t xml:space="preserve">Wykres </w:t>
      </w:r>
      <w:r w:rsidRPr="00DA444F">
        <w:rPr>
          <w:i w:val="0"/>
          <w:color w:val="000000" w:themeColor="text1"/>
          <w:sz w:val="20"/>
          <w:szCs w:val="20"/>
        </w:rPr>
        <w:fldChar w:fldCharType="begin"/>
      </w:r>
      <w:r w:rsidRPr="00DA444F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DA444F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</w:t>
      </w:r>
      <w:r w:rsidRPr="00DA444F">
        <w:rPr>
          <w:i w:val="0"/>
          <w:color w:val="000000" w:themeColor="text1"/>
          <w:sz w:val="20"/>
          <w:szCs w:val="20"/>
        </w:rPr>
        <w:fldChar w:fldCharType="end"/>
      </w:r>
      <w:r w:rsidRPr="00DA444F">
        <w:rPr>
          <w:i w:val="0"/>
          <w:color w:val="000000" w:themeColor="text1"/>
          <w:sz w:val="20"/>
          <w:szCs w:val="20"/>
        </w:rPr>
        <w:t xml:space="preserve">  Liczba osób odwiedzających Kraków w latach 2015-2019.</w:t>
      </w:r>
      <w:bookmarkEnd w:id="5"/>
    </w:p>
    <w:p w:rsidR="00890137" w:rsidRPr="00452D1B" w:rsidRDefault="00553F7B" w:rsidP="00890137">
      <w:pPr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 w:rsidRPr="00452D1B">
        <w:rPr>
          <w:noProof/>
        </w:rPr>
        <w:drawing>
          <wp:inline distT="0" distB="0" distL="0" distR="0" wp14:anchorId="67449625" wp14:editId="7DDEBBDC">
            <wp:extent cx="5715000" cy="2600325"/>
            <wp:effectExtent l="0" t="0" r="19050" b="9525"/>
            <wp:docPr id="48" name="Wykres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56934" w:rsidRDefault="00856934" w:rsidP="00B762A3">
      <w:pPr>
        <w:spacing w:line="276" w:lineRule="auto"/>
        <w:ind w:firstLine="708"/>
        <w:rPr>
          <w:szCs w:val="24"/>
        </w:rPr>
      </w:pPr>
      <w:bookmarkStart w:id="6" w:name="_Hlk508745612"/>
    </w:p>
    <w:p w:rsidR="00B762A3" w:rsidRPr="00452D1B" w:rsidRDefault="00B762A3" w:rsidP="00B762A3">
      <w:pPr>
        <w:spacing w:line="276" w:lineRule="auto"/>
        <w:ind w:firstLine="708"/>
        <w:rPr>
          <w:szCs w:val="24"/>
        </w:rPr>
      </w:pPr>
      <w:r w:rsidRPr="00452D1B">
        <w:rPr>
          <w:szCs w:val="24"/>
        </w:rPr>
        <w:t>Należy przypomnieć, że Rada Miasta Krakowa, mając na względzie podniesienie poziomu bezpieczeństwa mieszkańców Krakowa już w 2016 roku podejmowała działania w</w:t>
      </w:r>
      <w:r w:rsidR="0091234E">
        <w:rPr>
          <w:szCs w:val="24"/>
        </w:rPr>
        <w:t> </w:t>
      </w:r>
      <w:r w:rsidRPr="00452D1B">
        <w:rPr>
          <w:szCs w:val="24"/>
        </w:rPr>
        <w:t>celu ograniczenia sprzedaży w porze nocnej. 26 października 2016 r. skierowano do Sejmu i</w:t>
      </w:r>
      <w:r w:rsidR="0091234E">
        <w:rPr>
          <w:szCs w:val="24"/>
        </w:rPr>
        <w:t> </w:t>
      </w:r>
      <w:r w:rsidRPr="00452D1B">
        <w:rPr>
          <w:szCs w:val="24"/>
        </w:rPr>
        <w:t>Senatu Rzeczypospolitej Polskiej Rezolucję Nr 49/LV/16, w której apelowa</w:t>
      </w:r>
      <w:r w:rsidR="00B57D5B" w:rsidRPr="00452D1B">
        <w:rPr>
          <w:szCs w:val="24"/>
        </w:rPr>
        <w:t>no</w:t>
      </w:r>
      <w:r w:rsidR="00220018">
        <w:rPr>
          <w:szCs w:val="24"/>
        </w:rPr>
        <w:t xml:space="preserve"> o </w:t>
      </w:r>
      <w:r w:rsidRPr="00452D1B">
        <w:rPr>
          <w:szCs w:val="24"/>
        </w:rPr>
        <w:t xml:space="preserve">zwiększenie uprawnień samorządu w zakresie m. in. możliwości regulacji godzin otwarcia punktów detalicznych sprzedających alkohol. </w:t>
      </w:r>
    </w:p>
    <w:p w:rsidR="0025381A" w:rsidRPr="00452D1B" w:rsidRDefault="00C760FF" w:rsidP="002C168F">
      <w:pPr>
        <w:spacing w:line="276" w:lineRule="auto"/>
        <w:ind w:firstLine="708"/>
        <w:rPr>
          <w:szCs w:val="24"/>
        </w:rPr>
      </w:pPr>
      <w:r w:rsidRPr="00C760FF">
        <w:rPr>
          <w:szCs w:val="24"/>
        </w:rPr>
        <w:t xml:space="preserve">W 2018 roku przeprowadzono konsultacje społeczne dotyczące ograniczenia godzin sprzedaży alkoholu w placówkach handlowych (sklepach) w porze nocnej w poszczególnych dzielnicach Miasta Krakowa. W konsekwencji w dniu 12 września 2018 roku Rada Miasta Krakowa podjęła uchwałę nr CIX/2895/18 w sprawie </w:t>
      </w:r>
      <w:r w:rsidRPr="00C760FF">
        <w:rPr>
          <w:i/>
          <w:iCs/>
          <w:szCs w:val="24"/>
        </w:rPr>
        <w:t>wprowadzenia ograniczeń na terenie Dzielnicy I Stare Miasto w godzinach nocnej sprzedaży napojów alkoholowych przeznaczonych do spożycia poza miejscem sprzedaży</w:t>
      </w:r>
      <w:r w:rsidRPr="00C760FF">
        <w:rPr>
          <w:szCs w:val="24"/>
        </w:rPr>
        <w:t xml:space="preserve"> (Dziennik Urzędowy Województwa </w:t>
      </w:r>
      <w:r w:rsidR="00E8351E">
        <w:rPr>
          <w:szCs w:val="24"/>
        </w:rPr>
        <w:t xml:space="preserve">Małopolskiego </w:t>
      </w:r>
      <w:r w:rsidRPr="00C760FF">
        <w:rPr>
          <w:szCs w:val="24"/>
        </w:rPr>
        <w:t>z dnia 25 września 2018 r., poz. 6376). Jednak w/w uchwała n</w:t>
      </w:r>
      <w:r w:rsidR="00220018">
        <w:rPr>
          <w:szCs w:val="24"/>
        </w:rPr>
        <w:t>ie weszła w </w:t>
      </w:r>
      <w:r w:rsidRPr="00C760FF">
        <w:rPr>
          <w:szCs w:val="24"/>
        </w:rPr>
        <w:t xml:space="preserve">życie ponieważ 15 listopada 2018 roku Wojewódzki Sąd Administracyjny w Krakowie wstrzymał jej wykonanie. Wyrokiem z 15 stycznia 2019 r. tenże Sąd stwierdził nieważność przedmiotowej uchwały (sygn. akt III SA/Kr 1131/18). Wyrok jest nieprawomocny i obecnie czekamy na rozstrzygnięcie Naczelnego Sądu Administracyjnego w tej sprawie. </w:t>
      </w:r>
      <w:r w:rsidR="00EF3279">
        <w:rPr>
          <w:szCs w:val="24"/>
        </w:rPr>
        <w:t xml:space="preserve"> </w:t>
      </w:r>
    </w:p>
    <w:p w:rsidR="005C6B8B" w:rsidRPr="00452D1B" w:rsidRDefault="003E14FB" w:rsidP="003E14FB">
      <w:pPr>
        <w:spacing w:line="276" w:lineRule="auto"/>
        <w:ind w:firstLine="708"/>
        <w:rPr>
          <w:szCs w:val="24"/>
        </w:rPr>
      </w:pPr>
      <w:r w:rsidRPr="00452D1B">
        <w:rPr>
          <w:szCs w:val="24"/>
        </w:rPr>
        <w:lastRenderedPageBreak/>
        <w:t xml:space="preserve">W celu </w:t>
      </w:r>
      <w:r w:rsidRPr="00452D1B">
        <w:rPr>
          <w:iCs/>
          <w:szCs w:val="24"/>
        </w:rPr>
        <w:t>ustalenia liczby zezwoleń na sprzedaż napojów alkoholowych przeznaczonych do spożycia poza miejscem sprzedaży jak i w miejscu sprzedaży</w:t>
      </w:r>
      <w:r w:rsidR="00220018">
        <w:rPr>
          <w:szCs w:val="24"/>
        </w:rPr>
        <w:t xml:space="preserve"> Rada Miasta Krakowa 4 </w:t>
      </w:r>
      <w:r w:rsidRPr="00452D1B">
        <w:rPr>
          <w:szCs w:val="24"/>
        </w:rPr>
        <w:t>lipca 2018 roku podjęła Uchwałę Nr CVII/2740/18, w której określono, iż m</w:t>
      </w:r>
      <w:r w:rsidR="00890137" w:rsidRPr="00452D1B">
        <w:rPr>
          <w:szCs w:val="24"/>
        </w:rPr>
        <w:t xml:space="preserve">aksymalna liczba zezwoleń na sprzedaż napojów alkoholowych, przeznaczonych do spożycia poza miejscem sprzedaży wynosi: </w:t>
      </w:r>
      <w:bookmarkEnd w:id="6"/>
    </w:p>
    <w:p w:rsidR="00E71206" w:rsidRPr="00452D1B" w:rsidRDefault="00E71206" w:rsidP="00F5490A">
      <w:pPr>
        <w:pStyle w:val="Akapitzlist"/>
        <w:numPr>
          <w:ilvl w:val="0"/>
          <w:numId w:val="34"/>
        </w:numPr>
        <w:spacing w:line="276" w:lineRule="auto"/>
        <w:rPr>
          <w:szCs w:val="24"/>
        </w:rPr>
      </w:pPr>
      <w:r w:rsidRPr="00452D1B">
        <w:rPr>
          <w:szCs w:val="24"/>
        </w:rPr>
        <w:t xml:space="preserve">dla napojów o zawartości do 4,5% alkoholu oraz piwa </w:t>
      </w:r>
      <w:r w:rsidR="00D75336" w:rsidRPr="00452D1B">
        <w:rPr>
          <w:szCs w:val="24"/>
        </w:rPr>
        <w:t xml:space="preserve">- </w:t>
      </w:r>
      <w:r w:rsidRPr="00452D1B">
        <w:rPr>
          <w:szCs w:val="24"/>
        </w:rPr>
        <w:t>1 500,</w:t>
      </w:r>
    </w:p>
    <w:p w:rsidR="00E71206" w:rsidRPr="00452D1B" w:rsidRDefault="00E71206" w:rsidP="00F5490A">
      <w:pPr>
        <w:pStyle w:val="Akapitzlist"/>
        <w:numPr>
          <w:ilvl w:val="0"/>
          <w:numId w:val="34"/>
        </w:numPr>
        <w:spacing w:line="276" w:lineRule="auto"/>
        <w:rPr>
          <w:szCs w:val="24"/>
        </w:rPr>
      </w:pPr>
      <w:r w:rsidRPr="00452D1B">
        <w:rPr>
          <w:szCs w:val="24"/>
        </w:rPr>
        <w:t xml:space="preserve">dla napojów o zawartości powyżej 4,5% do 18% alkoholu (z wyjątkiem piwa) </w:t>
      </w:r>
      <w:r w:rsidR="00D75336" w:rsidRPr="00452D1B">
        <w:rPr>
          <w:szCs w:val="24"/>
        </w:rPr>
        <w:t>-</w:t>
      </w:r>
      <w:r w:rsidRPr="00452D1B">
        <w:rPr>
          <w:szCs w:val="24"/>
        </w:rPr>
        <w:t xml:space="preserve"> 1 500,</w:t>
      </w:r>
    </w:p>
    <w:p w:rsidR="00E71206" w:rsidRPr="00452D1B" w:rsidRDefault="00E71206" w:rsidP="00F5490A">
      <w:pPr>
        <w:pStyle w:val="Akapitzlist"/>
        <w:numPr>
          <w:ilvl w:val="0"/>
          <w:numId w:val="34"/>
        </w:numPr>
        <w:spacing w:line="276" w:lineRule="auto"/>
        <w:rPr>
          <w:szCs w:val="24"/>
        </w:rPr>
      </w:pPr>
      <w:r w:rsidRPr="00452D1B">
        <w:rPr>
          <w:szCs w:val="24"/>
        </w:rPr>
        <w:t xml:space="preserve">dla napojów o zawartości powyżej 18% alkoholu </w:t>
      </w:r>
      <w:r w:rsidR="00D75336" w:rsidRPr="00452D1B">
        <w:rPr>
          <w:szCs w:val="24"/>
        </w:rPr>
        <w:t>-</w:t>
      </w:r>
      <w:r w:rsidRPr="00452D1B">
        <w:rPr>
          <w:szCs w:val="24"/>
        </w:rPr>
        <w:t xml:space="preserve"> 1 500.</w:t>
      </w:r>
    </w:p>
    <w:p w:rsidR="00E71206" w:rsidRPr="00452D1B" w:rsidRDefault="00E71206" w:rsidP="00E71206">
      <w:pPr>
        <w:spacing w:line="276" w:lineRule="auto"/>
        <w:rPr>
          <w:szCs w:val="24"/>
        </w:rPr>
      </w:pPr>
      <w:r w:rsidRPr="00452D1B">
        <w:rPr>
          <w:szCs w:val="24"/>
        </w:rPr>
        <w:t>Natomiast maksymalna liczba zezwoleń na sprzedaż napojów alkoholowych, przeznaczonych do spożycia w miejscu sprzedaży wynosi:</w:t>
      </w:r>
    </w:p>
    <w:p w:rsidR="00E71206" w:rsidRPr="00452D1B" w:rsidRDefault="00E71206" w:rsidP="00F5490A">
      <w:pPr>
        <w:pStyle w:val="Akapitzlist"/>
        <w:numPr>
          <w:ilvl w:val="0"/>
          <w:numId w:val="35"/>
        </w:numPr>
        <w:spacing w:line="276" w:lineRule="auto"/>
        <w:rPr>
          <w:szCs w:val="24"/>
        </w:rPr>
      </w:pPr>
      <w:r w:rsidRPr="00452D1B">
        <w:rPr>
          <w:szCs w:val="24"/>
        </w:rPr>
        <w:t xml:space="preserve">dla napojów o zawartości do 4,5% alkoholu oraz piwa </w:t>
      </w:r>
      <w:r w:rsidR="00D75336" w:rsidRPr="00452D1B">
        <w:rPr>
          <w:szCs w:val="24"/>
        </w:rPr>
        <w:t>-</w:t>
      </w:r>
      <w:r w:rsidRPr="00452D1B">
        <w:rPr>
          <w:szCs w:val="24"/>
        </w:rPr>
        <w:t xml:space="preserve"> 1 500,</w:t>
      </w:r>
    </w:p>
    <w:p w:rsidR="00E71206" w:rsidRPr="00452D1B" w:rsidRDefault="00E71206" w:rsidP="00F5490A">
      <w:pPr>
        <w:pStyle w:val="Akapitzlist"/>
        <w:numPr>
          <w:ilvl w:val="0"/>
          <w:numId w:val="35"/>
        </w:numPr>
        <w:spacing w:line="276" w:lineRule="auto"/>
        <w:rPr>
          <w:szCs w:val="24"/>
        </w:rPr>
      </w:pPr>
      <w:r w:rsidRPr="00452D1B">
        <w:rPr>
          <w:szCs w:val="24"/>
        </w:rPr>
        <w:t xml:space="preserve">dla napojów o zawartości powyżej 4,5% do 18% alkoholu (z wyjątkiem piwa) </w:t>
      </w:r>
      <w:r w:rsidR="00D75336" w:rsidRPr="00452D1B">
        <w:rPr>
          <w:szCs w:val="24"/>
        </w:rPr>
        <w:t xml:space="preserve">- </w:t>
      </w:r>
      <w:r w:rsidRPr="00452D1B">
        <w:rPr>
          <w:szCs w:val="24"/>
        </w:rPr>
        <w:t>1 500,</w:t>
      </w:r>
    </w:p>
    <w:p w:rsidR="00E71206" w:rsidRPr="002C168F" w:rsidRDefault="00E71206" w:rsidP="00F5490A">
      <w:pPr>
        <w:pStyle w:val="Akapitzlist"/>
        <w:numPr>
          <w:ilvl w:val="0"/>
          <w:numId w:val="35"/>
        </w:numPr>
        <w:spacing w:line="276" w:lineRule="auto"/>
        <w:rPr>
          <w:szCs w:val="24"/>
        </w:rPr>
      </w:pPr>
      <w:r w:rsidRPr="00452D1B">
        <w:rPr>
          <w:szCs w:val="24"/>
        </w:rPr>
        <w:t xml:space="preserve">dla napojów o zawartości powyżej 18% alkoholu </w:t>
      </w:r>
      <w:r w:rsidR="00D75336" w:rsidRPr="00452D1B">
        <w:rPr>
          <w:szCs w:val="24"/>
        </w:rPr>
        <w:t>-</w:t>
      </w:r>
      <w:r w:rsidRPr="00452D1B">
        <w:rPr>
          <w:szCs w:val="24"/>
        </w:rPr>
        <w:t xml:space="preserve"> 1 500.  </w:t>
      </w:r>
    </w:p>
    <w:p w:rsidR="003E14FB" w:rsidRPr="00452D1B" w:rsidRDefault="003E14FB" w:rsidP="002C168F">
      <w:pPr>
        <w:spacing w:line="276" w:lineRule="auto"/>
        <w:ind w:firstLine="708"/>
        <w:rPr>
          <w:szCs w:val="24"/>
        </w:rPr>
      </w:pPr>
      <w:r w:rsidRPr="00452D1B">
        <w:rPr>
          <w:szCs w:val="24"/>
        </w:rPr>
        <w:t xml:space="preserve">Jednocześnie (4 lipca 2018 r.) Rada Miasta Krakowa Uchwałą Nr CVII/2739/18 wprowadziła aktualizację </w:t>
      </w:r>
      <w:r w:rsidR="00FE6EE6" w:rsidRPr="00452D1B">
        <w:rPr>
          <w:i/>
          <w:szCs w:val="24"/>
        </w:rPr>
        <w:t>zasad usytuowania na terenie Gminy Miejskiej Kraków, miejsc sprzedaży i podawania napojów alkoholowych</w:t>
      </w:r>
      <w:r w:rsidR="00FE6EE6" w:rsidRPr="00452D1B">
        <w:rPr>
          <w:szCs w:val="24"/>
        </w:rPr>
        <w:t xml:space="preserve"> wskazują</w:t>
      </w:r>
      <w:r w:rsidRPr="00452D1B">
        <w:rPr>
          <w:szCs w:val="24"/>
        </w:rPr>
        <w:t>c</w:t>
      </w:r>
      <w:r w:rsidR="00FE6EE6" w:rsidRPr="00452D1B">
        <w:rPr>
          <w:szCs w:val="24"/>
        </w:rPr>
        <w:t>, iż punkty sprzedaży napojów alkoholowych przeznaczonych do spożycia poza miejscem sprzedaży (detal), za wyjątkiem napojów o zawartości alkoholu do 4,5% oraz piwa, nie mogą być zlokalizowane w odległości mniejszej niż 50 m od obiektów chronionych (przedszkoli, szkół podstawowych, domów dziecka itp.). Odległość 50 metrów mierzona będzie najkrótszą drogą od wejścia do punktu sprzedaży do wejścia na teren obiektu chronionego lub do lustr</w:t>
      </w:r>
      <w:r w:rsidR="00220018">
        <w:rPr>
          <w:szCs w:val="24"/>
        </w:rPr>
        <w:t>a wody dla kąpielisk i </w:t>
      </w:r>
      <w:r w:rsidR="00FD24B3" w:rsidRPr="00452D1B">
        <w:rPr>
          <w:szCs w:val="24"/>
        </w:rPr>
        <w:t>zalewów.</w:t>
      </w:r>
    </w:p>
    <w:p w:rsidR="006C04DA" w:rsidRPr="00452D1B" w:rsidRDefault="003E14FB" w:rsidP="00220018">
      <w:pPr>
        <w:pStyle w:val="Lista-kontynuacja"/>
        <w:spacing w:after="0" w:line="276" w:lineRule="auto"/>
        <w:ind w:left="0" w:firstLine="708"/>
        <w:jc w:val="both"/>
        <w:rPr>
          <w:sz w:val="24"/>
          <w:szCs w:val="24"/>
        </w:rPr>
      </w:pPr>
      <w:r w:rsidRPr="00452D1B">
        <w:rPr>
          <w:sz w:val="24"/>
          <w:szCs w:val="24"/>
        </w:rPr>
        <w:t xml:space="preserve">Zauważyć należy, że </w:t>
      </w:r>
      <w:r w:rsidR="00291614" w:rsidRPr="00452D1B">
        <w:rPr>
          <w:sz w:val="24"/>
          <w:szCs w:val="24"/>
        </w:rPr>
        <w:t xml:space="preserve">ważnym elementem długofalowej polityki Gminy </w:t>
      </w:r>
      <w:r w:rsidRPr="00452D1B">
        <w:rPr>
          <w:sz w:val="24"/>
          <w:szCs w:val="24"/>
        </w:rPr>
        <w:t>jest</w:t>
      </w:r>
      <w:r w:rsidR="00291614" w:rsidRPr="00452D1B">
        <w:rPr>
          <w:sz w:val="24"/>
          <w:szCs w:val="24"/>
        </w:rPr>
        <w:t xml:space="preserve"> wzmocnienie przestrzegania przepisów prawa przez podmioty zajmujące </w:t>
      </w:r>
      <w:r w:rsidR="00291614" w:rsidRPr="00315A1D">
        <w:rPr>
          <w:sz w:val="24"/>
          <w:szCs w:val="24"/>
        </w:rPr>
        <w:t xml:space="preserve">się sprzedażą detaliczną alkoholu, jak również jego egzekwowanie przez służby do tego uprawnione. </w:t>
      </w:r>
      <w:r w:rsidR="00E8351E">
        <w:rPr>
          <w:sz w:val="24"/>
          <w:szCs w:val="24"/>
        </w:rPr>
        <w:t>W</w:t>
      </w:r>
      <w:r w:rsidR="000A3512">
        <w:rPr>
          <w:sz w:val="24"/>
          <w:szCs w:val="24"/>
        </w:rPr>
        <w:t> </w:t>
      </w:r>
      <w:r w:rsidR="00E8351E">
        <w:rPr>
          <w:sz w:val="24"/>
          <w:szCs w:val="24"/>
        </w:rPr>
        <w:t>roku 2020 r. przedstawiciele Wydziału Spraw Administracyjnych UMK przeprowadzili 363 kontroli i wizji lokalnych punktów sprzedaży alkoholu.</w:t>
      </w:r>
      <w:r w:rsidR="00220018">
        <w:rPr>
          <w:sz w:val="24"/>
          <w:szCs w:val="24"/>
        </w:rPr>
        <w:t xml:space="preserve"> </w:t>
      </w:r>
      <w:r w:rsidR="00970DF8" w:rsidRPr="00452D1B">
        <w:rPr>
          <w:sz w:val="24"/>
          <w:szCs w:val="24"/>
        </w:rPr>
        <w:t>Zgodnie z art. 15 ust. 1 ustawy o</w:t>
      </w:r>
      <w:r w:rsidR="0091234E">
        <w:rPr>
          <w:sz w:val="24"/>
          <w:szCs w:val="24"/>
        </w:rPr>
        <w:t> </w:t>
      </w:r>
      <w:r w:rsidR="00970DF8" w:rsidRPr="00452D1B">
        <w:rPr>
          <w:sz w:val="24"/>
          <w:szCs w:val="24"/>
        </w:rPr>
        <w:t>wychowaniu w trzeźwości i przeciwdziałaniu alkoholizmowi zabrania się sprzedaży i</w:t>
      </w:r>
      <w:r w:rsidR="000A3512">
        <w:rPr>
          <w:sz w:val="24"/>
          <w:szCs w:val="24"/>
        </w:rPr>
        <w:t> </w:t>
      </w:r>
      <w:r w:rsidR="00970DF8" w:rsidRPr="00452D1B">
        <w:rPr>
          <w:sz w:val="24"/>
          <w:szCs w:val="24"/>
        </w:rPr>
        <w:t xml:space="preserve">podawania napojów alkoholowych: </w:t>
      </w:r>
    </w:p>
    <w:p w:rsidR="000A3512" w:rsidRPr="000A3512" w:rsidRDefault="00970DF8" w:rsidP="00EB6751">
      <w:pPr>
        <w:pStyle w:val="Akapitzlist"/>
        <w:numPr>
          <w:ilvl w:val="0"/>
          <w:numId w:val="56"/>
        </w:numPr>
        <w:spacing w:line="276" w:lineRule="auto"/>
        <w:jc w:val="left"/>
        <w:rPr>
          <w:szCs w:val="24"/>
        </w:rPr>
      </w:pPr>
      <w:r w:rsidRPr="000A3512">
        <w:rPr>
          <w:szCs w:val="24"/>
        </w:rPr>
        <w:t>osobom, których zachowanie wskazuje, że znajdują się w stanie nietrzeźwości;</w:t>
      </w:r>
    </w:p>
    <w:p w:rsidR="000A3512" w:rsidRDefault="00970DF8" w:rsidP="00EB6751">
      <w:pPr>
        <w:pStyle w:val="Akapitzlist"/>
        <w:numPr>
          <w:ilvl w:val="0"/>
          <w:numId w:val="56"/>
        </w:numPr>
        <w:spacing w:line="276" w:lineRule="auto"/>
        <w:jc w:val="left"/>
        <w:rPr>
          <w:szCs w:val="24"/>
        </w:rPr>
      </w:pPr>
      <w:r w:rsidRPr="000A3512">
        <w:rPr>
          <w:szCs w:val="24"/>
        </w:rPr>
        <w:t>osobom do lat 18;</w:t>
      </w:r>
    </w:p>
    <w:p w:rsidR="0060505F" w:rsidRPr="000A3512" w:rsidRDefault="00970DF8" w:rsidP="00EB6751">
      <w:pPr>
        <w:pStyle w:val="Akapitzlist"/>
        <w:numPr>
          <w:ilvl w:val="0"/>
          <w:numId w:val="56"/>
        </w:numPr>
        <w:spacing w:line="276" w:lineRule="auto"/>
        <w:jc w:val="left"/>
        <w:rPr>
          <w:szCs w:val="24"/>
        </w:rPr>
      </w:pPr>
      <w:r w:rsidRPr="000A3512">
        <w:rPr>
          <w:szCs w:val="24"/>
        </w:rPr>
        <w:t xml:space="preserve">na kredyt lub pod zastaw. </w:t>
      </w:r>
    </w:p>
    <w:p w:rsidR="003D3A02" w:rsidRPr="00427B76" w:rsidRDefault="00BD6A69" w:rsidP="002C168F">
      <w:pPr>
        <w:spacing w:line="276" w:lineRule="auto"/>
        <w:ind w:firstLine="708"/>
        <w:rPr>
          <w:szCs w:val="24"/>
        </w:rPr>
      </w:pPr>
      <w:r w:rsidRPr="00452D1B">
        <w:rPr>
          <w:szCs w:val="24"/>
        </w:rPr>
        <w:t xml:space="preserve">Od </w:t>
      </w:r>
      <w:r w:rsidR="0025381A" w:rsidRPr="00452D1B">
        <w:rPr>
          <w:szCs w:val="24"/>
        </w:rPr>
        <w:t xml:space="preserve">1 września 2019 r. </w:t>
      </w:r>
      <w:r w:rsidRPr="00452D1B">
        <w:rPr>
          <w:szCs w:val="24"/>
        </w:rPr>
        <w:t xml:space="preserve">obowiązuje </w:t>
      </w:r>
      <w:r w:rsidR="0060505F" w:rsidRPr="00452D1B">
        <w:rPr>
          <w:szCs w:val="24"/>
        </w:rPr>
        <w:t>p</w:t>
      </w:r>
      <w:r w:rsidR="0025381A" w:rsidRPr="00452D1B">
        <w:rPr>
          <w:szCs w:val="24"/>
        </w:rPr>
        <w:t xml:space="preserve">orozumienie </w:t>
      </w:r>
      <w:r w:rsidR="0060505F" w:rsidRPr="00452D1B">
        <w:rPr>
          <w:szCs w:val="24"/>
        </w:rPr>
        <w:t xml:space="preserve">podpisane </w:t>
      </w:r>
      <w:r w:rsidR="00CD6B3C" w:rsidRPr="00452D1B">
        <w:rPr>
          <w:szCs w:val="24"/>
        </w:rPr>
        <w:t xml:space="preserve">18 czerwca 2019 roku </w:t>
      </w:r>
      <w:r w:rsidR="0060505F" w:rsidRPr="00452D1B">
        <w:rPr>
          <w:szCs w:val="24"/>
        </w:rPr>
        <w:t xml:space="preserve">między Prezydentem Miasta Krakowa a </w:t>
      </w:r>
      <w:r w:rsidR="0025381A" w:rsidRPr="00452D1B">
        <w:rPr>
          <w:szCs w:val="24"/>
        </w:rPr>
        <w:t>przedsiębiorcami</w:t>
      </w:r>
      <w:r w:rsidR="00CD6B3C" w:rsidRPr="00452D1B">
        <w:rPr>
          <w:szCs w:val="24"/>
        </w:rPr>
        <w:t xml:space="preserve">, </w:t>
      </w:r>
      <w:r w:rsidR="0025381A" w:rsidRPr="00452D1B">
        <w:rPr>
          <w:szCs w:val="24"/>
        </w:rPr>
        <w:t>dotyczące dobrych praktyk w</w:t>
      </w:r>
      <w:r w:rsidR="000A3512">
        <w:rPr>
          <w:szCs w:val="24"/>
        </w:rPr>
        <w:t> </w:t>
      </w:r>
      <w:r w:rsidR="0025381A" w:rsidRPr="00452D1B">
        <w:rPr>
          <w:szCs w:val="24"/>
        </w:rPr>
        <w:t>zakresie odpowiedzialnej sprzedaży alkoholu.</w:t>
      </w:r>
      <w:r w:rsidR="00CD6B3C" w:rsidRPr="00452D1B">
        <w:rPr>
          <w:szCs w:val="24"/>
        </w:rPr>
        <w:t xml:space="preserve"> Właściciele sklepów zobowiązali się, że </w:t>
      </w:r>
      <w:r w:rsidRPr="00452D1B">
        <w:rPr>
          <w:szCs w:val="24"/>
        </w:rPr>
        <w:t xml:space="preserve">nie będą sprzedawać alkoholu od północy do godz. 5.30; </w:t>
      </w:r>
      <w:r w:rsidR="00CD6B3C" w:rsidRPr="00452D1B">
        <w:rPr>
          <w:szCs w:val="24"/>
        </w:rPr>
        <w:t>będą stosować monitoring wizyjny wewnątrz i na zewnątrz sklepów</w:t>
      </w:r>
      <w:r w:rsidRPr="00452D1B">
        <w:rPr>
          <w:szCs w:val="24"/>
        </w:rPr>
        <w:t xml:space="preserve">; </w:t>
      </w:r>
      <w:r w:rsidR="00CD6B3C" w:rsidRPr="00452D1B">
        <w:rPr>
          <w:szCs w:val="24"/>
        </w:rPr>
        <w:t>zapewnią instalację przycisku antynapadowego oraz możliwość wezwania grupy interwencyjnej z firmy</w:t>
      </w:r>
      <w:r w:rsidR="002C168F">
        <w:rPr>
          <w:szCs w:val="24"/>
        </w:rPr>
        <w:t xml:space="preserve"> ochroniarskiej. Zaznaczono, że </w:t>
      </w:r>
      <w:r w:rsidR="00CD6B3C" w:rsidRPr="00452D1B">
        <w:rPr>
          <w:szCs w:val="24"/>
        </w:rPr>
        <w:t>przedsiębiorcy będą reagować na niewłaściwe zachowanie k</w:t>
      </w:r>
      <w:r w:rsidR="00220018">
        <w:rPr>
          <w:szCs w:val="24"/>
        </w:rPr>
        <w:t xml:space="preserve">lientów i wybryki chuligańskie. </w:t>
      </w:r>
      <w:r w:rsidR="00CD6B3C" w:rsidRPr="00452D1B">
        <w:rPr>
          <w:szCs w:val="24"/>
        </w:rPr>
        <w:t xml:space="preserve">Do </w:t>
      </w:r>
      <w:r w:rsidR="00CD6B3C" w:rsidRPr="00315A1D">
        <w:rPr>
          <w:szCs w:val="24"/>
        </w:rPr>
        <w:t xml:space="preserve">porozumienia przystąpiło już </w:t>
      </w:r>
      <w:r w:rsidR="008B4D29" w:rsidRPr="00315A1D">
        <w:rPr>
          <w:szCs w:val="24"/>
        </w:rPr>
        <w:t>około 150</w:t>
      </w:r>
      <w:r w:rsidR="00CD6B3C" w:rsidRPr="00315A1D">
        <w:rPr>
          <w:szCs w:val="24"/>
        </w:rPr>
        <w:t xml:space="preserve"> sklepów</w:t>
      </w:r>
      <w:r w:rsidR="002C168F">
        <w:rPr>
          <w:szCs w:val="24"/>
        </w:rPr>
        <w:t>, jednak w związku z</w:t>
      </w:r>
      <w:r w:rsidR="000A3512">
        <w:rPr>
          <w:szCs w:val="24"/>
        </w:rPr>
        <w:t> </w:t>
      </w:r>
      <w:r w:rsidR="002C168F">
        <w:rPr>
          <w:szCs w:val="24"/>
        </w:rPr>
        <w:t>ogłoszeniem na </w:t>
      </w:r>
      <w:r w:rsidR="003D3A02" w:rsidRPr="00315A1D">
        <w:rPr>
          <w:szCs w:val="24"/>
        </w:rPr>
        <w:t xml:space="preserve">terenie kraju stanu epidemii </w:t>
      </w:r>
      <w:r w:rsidR="00A5217B" w:rsidRPr="00315A1D">
        <w:rPr>
          <w:szCs w:val="24"/>
        </w:rPr>
        <w:t>COVID 19</w:t>
      </w:r>
      <w:r w:rsidR="003D3A02" w:rsidRPr="00315A1D">
        <w:rPr>
          <w:szCs w:val="24"/>
        </w:rPr>
        <w:t xml:space="preserve">, Krakowskie </w:t>
      </w:r>
      <w:r w:rsidR="002C168F">
        <w:rPr>
          <w:szCs w:val="24"/>
        </w:rPr>
        <w:t>Porozumienie – Dobre Praktyki w </w:t>
      </w:r>
      <w:r w:rsidR="003D3A02" w:rsidRPr="00315A1D">
        <w:rPr>
          <w:szCs w:val="24"/>
        </w:rPr>
        <w:t>Zakresie Odpowiedzialnej Sprzedaży zostało zawieszone</w:t>
      </w:r>
      <w:r w:rsidR="003D3A02" w:rsidRPr="00427B76">
        <w:rPr>
          <w:szCs w:val="24"/>
        </w:rPr>
        <w:t>.</w:t>
      </w:r>
    </w:p>
    <w:p w:rsidR="00BD6A69" w:rsidRPr="00427B76" w:rsidRDefault="00BD6A69" w:rsidP="00BB497C">
      <w:pPr>
        <w:spacing w:line="276" w:lineRule="auto"/>
        <w:ind w:firstLine="708"/>
        <w:rPr>
          <w:szCs w:val="24"/>
        </w:rPr>
      </w:pPr>
      <w:r w:rsidRPr="00315A1D">
        <w:rPr>
          <w:szCs w:val="24"/>
        </w:rPr>
        <w:t xml:space="preserve">Miejskie Centrum Profilaktyki Uzależnień w Krakowie prowadzi szkolenia dla sprzedawców napojów alkoholowych i innych zainteresowanych służb w zakresie odpowiedzialnej sprzedaży. </w:t>
      </w:r>
      <w:r w:rsidR="00883EA5" w:rsidRPr="00315A1D">
        <w:rPr>
          <w:szCs w:val="24"/>
        </w:rPr>
        <w:t xml:space="preserve">W roku 2019 pracownicy Miejskiego Centrum Profilaktyki </w:t>
      </w:r>
      <w:r w:rsidR="00883EA5" w:rsidRPr="00315A1D">
        <w:rPr>
          <w:szCs w:val="24"/>
        </w:rPr>
        <w:lastRenderedPageBreak/>
        <w:t>Uzależnień w Krakowie przeprowadzili 2 szk</w:t>
      </w:r>
      <w:r w:rsidR="00C760FF">
        <w:rPr>
          <w:szCs w:val="24"/>
        </w:rPr>
        <w:t>o</w:t>
      </w:r>
      <w:r w:rsidR="00883EA5" w:rsidRPr="00315A1D">
        <w:rPr>
          <w:szCs w:val="24"/>
        </w:rPr>
        <w:t>lenia dla 47 sprzedawców napojów alkoholowych</w:t>
      </w:r>
      <w:r w:rsidR="00883EA5" w:rsidRPr="00427B76">
        <w:rPr>
          <w:szCs w:val="24"/>
        </w:rPr>
        <w:t xml:space="preserve">. </w:t>
      </w:r>
    </w:p>
    <w:p w:rsidR="002A1D63" w:rsidRPr="00452D1B" w:rsidRDefault="002A1D63" w:rsidP="00042D3D">
      <w:pPr>
        <w:spacing w:line="276" w:lineRule="auto"/>
        <w:rPr>
          <w:szCs w:val="24"/>
        </w:rPr>
      </w:pPr>
    </w:p>
    <w:p w:rsidR="00291614" w:rsidRPr="00A85AC5" w:rsidRDefault="00EB2E66" w:rsidP="00E375AA">
      <w:pPr>
        <w:pStyle w:val="Nagwek2"/>
        <w:numPr>
          <w:ilvl w:val="1"/>
          <w:numId w:val="4"/>
        </w:numPr>
        <w:ind w:left="851" w:hanging="425"/>
      </w:pPr>
      <w:bookmarkStart w:id="7" w:name="_Toc82779188"/>
      <w:r w:rsidRPr="00A85AC5">
        <w:t>O</w:t>
      </w:r>
      <w:r w:rsidR="00291614" w:rsidRPr="00A85AC5">
        <w:t>soby dorosłe</w:t>
      </w:r>
      <w:bookmarkEnd w:id="7"/>
    </w:p>
    <w:p w:rsidR="00291614" w:rsidRPr="00452D1B" w:rsidRDefault="00291614" w:rsidP="00291614">
      <w:pPr>
        <w:pStyle w:val="Listapunktowana3"/>
        <w:numPr>
          <w:ilvl w:val="0"/>
          <w:numId w:val="0"/>
        </w:numPr>
        <w:spacing w:line="276" w:lineRule="auto"/>
      </w:pPr>
    </w:p>
    <w:p w:rsidR="00291614" w:rsidRPr="00452D1B" w:rsidRDefault="00291614" w:rsidP="002C168F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  <w:r w:rsidRPr="00452D1B">
        <w:rPr>
          <w:sz w:val="24"/>
          <w:szCs w:val="24"/>
        </w:rPr>
        <w:t>Dane Państwowej Agencji Rozwiązywania Problemów Alkoholowych wskazują, iż</w:t>
      </w:r>
      <w:r w:rsidR="000A3512">
        <w:rPr>
          <w:sz w:val="24"/>
          <w:szCs w:val="24"/>
        </w:rPr>
        <w:t> </w:t>
      </w:r>
      <w:r w:rsidR="009C60DB" w:rsidRPr="00452D1B">
        <w:rPr>
          <w:sz w:val="24"/>
          <w:szCs w:val="24"/>
        </w:rPr>
        <w:t>w</w:t>
      </w:r>
      <w:r w:rsidR="000A3512">
        <w:rPr>
          <w:sz w:val="24"/>
          <w:szCs w:val="24"/>
        </w:rPr>
        <w:t> </w:t>
      </w:r>
      <w:r w:rsidR="009C60DB" w:rsidRPr="00452D1B">
        <w:rPr>
          <w:sz w:val="24"/>
          <w:szCs w:val="24"/>
        </w:rPr>
        <w:t xml:space="preserve">Polsce </w:t>
      </w:r>
      <w:r w:rsidRPr="00452D1B">
        <w:rPr>
          <w:sz w:val="24"/>
          <w:szCs w:val="24"/>
        </w:rPr>
        <w:t>wśród spożywanych napojów alkoholowych najwyż</w:t>
      </w:r>
      <w:r w:rsidR="00D25087" w:rsidRPr="00452D1B">
        <w:rPr>
          <w:sz w:val="24"/>
          <w:szCs w:val="24"/>
        </w:rPr>
        <w:t>szy odsetek</w:t>
      </w:r>
      <w:r w:rsidR="002C168F">
        <w:rPr>
          <w:sz w:val="24"/>
          <w:szCs w:val="24"/>
        </w:rPr>
        <w:t xml:space="preserve"> stanowi piwo. W </w:t>
      </w:r>
      <w:r w:rsidR="002132E0">
        <w:rPr>
          <w:sz w:val="24"/>
          <w:szCs w:val="24"/>
        </w:rPr>
        <w:t>2019</w:t>
      </w:r>
      <w:r w:rsidRPr="002A1D63">
        <w:rPr>
          <w:sz w:val="24"/>
          <w:szCs w:val="24"/>
        </w:rPr>
        <w:t xml:space="preserve"> roku spożycie piwa w</w:t>
      </w:r>
      <w:r w:rsidRPr="00452D1B">
        <w:rPr>
          <w:sz w:val="24"/>
          <w:szCs w:val="24"/>
        </w:rPr>
        <w:t xml:space="preserve"> litrach na </w:t>
      </w:r>
      <w:r w:rsidR="00D25087" w:rsidRPr="00452D1B">
        <w:rPr>
          <w:sz w:val="24"/>
          <w:szCs w:val="24"/>
        </w:rPr>
        <w:t xml:space="preserve">1 mieszkańca kraju wynosiło </w:t>
      </w:r>
      <w:r w:rsidR="002132E0">
        <w:rPr>
          <w:sz w:val="24"/>
          <w:szCs w:val="24"/>
        </w:rPr>
        <w:t>97,1</w:t>
      </w:r>
      <w:r w:rsidRPr="00452D1B">
        <w:rPr>
          <w:sz w:val="24"/>
          <w:szCs w:val="24"/>
        </w:rPr>
        <w:t xml:space="preserve"> litra i w stosunku do </w:t>
      </w:r>
      <w:r w:rsidR="00D25087" w:rsidRPr="00452D1B">
        <w:rPr>
          <w:sz w:val="24"/>
          <w:szCs w:val="24"/>
        </w:rPr>
        <w:t xml:space="preserve">roku 2000 </w:t>
      </w:r>
      <w:r w:rsidR="00B84465" w:rsidRPr="00452D1B">
        <w:rPr>
          <w:sz w:val="24"/>
          <w:szCs w:val="24"/>
        </w:rPr>
        <w:t xml:space="preserve">– 66,9, </w:t>
      </w:r>
      <w:r w:rsidR="00D25087" w:rsidRPr="00452D1B">
        <w:rPr>
          <w:sz w:val="24"/>
          <w:szCs w:val="24"/>
        </w:rPr>
        <w:t>nastąpił wzrost o</w:t>
      </w:r>
      <w:r w:rsidR="00B84465" w:rsidRPr="00452D1B">
        <w:rPr>
          <w:sz w:val="24"/>
          <w:szCs w:val="24"/>
        </w:rPr>
        <w:t xml:space="preserve"> </w:t>
      </w:r>
      <w:r w:rsidR="002132E0">
        <w:rPr>
          <w:sz w:val="24"/>
          <w:szCs w:val="24"/>
        </w:rPr>
        <w:t>30</w:t>
      </w:r>
      <w:r w:rsidR="00190D10">
        <w:rPr>
          <w:sz w:val="24"/>
          <w:szCs w:val="24"/>
        </w:rPr>
        <w:t>,2</w:t>
      </w:r>
      <w:r w:rsidR="00B84465" w:rsidRPr="00452D1B">
        <w:rPr>
          <w:sz w:val="24"/>
          <w:szCs w:val="24"/>
        </w:rPr>
        <w:t xml:space="preserve"> </w:t>
      </w:r>
      <w:r w:rsidRPr="00452D1B">
        <w:rPr>
          <w:sz w:val="24"/>
          <w:szCs w:val="24"/>
        </w:rPr>
        <w:t>litra</w:t>
      </w:r>
      <w:r w:rsidRPr="00452D1B">
        <w:rPr>
          <w:rStyle w:val="Odwoanieprzypisudolnego"/>
          <w:sz w:val="24"/>
          <w:szCs w:val="24"/>
        </w:rPr>
        <w:footnoteReference w:id="6"/>
      </w:r>
      <w:r w:rsidRPr="00452D1B">
        <w:rPr>
          <w:sz w:val="24"/>
          <w:szCs w:val="24"/>
        </w:rPr>
        <w:t>.</w:t>
      </w:r>
      <w:r w:rsidR="008129D2">
        <w:rPr>
          <w:sz w:val="24"/>
          <w:szCs w:val="24"/>
        </w:rPr>
        <w:t xml:space="preserve"> </w:t>
      </w:r>
    </w:p>
    <w:p w:rsidR="001A5753" w:rsidRPr="007F024E" w:rsidRDefault="001A5753" w:rsidP="00291614">
      <w:pPr>
        <w:pStyle w:val="Listapunktowana3"/>
        <w:numPr>
          <w:ilvl w:val="0"/>
          <w:numId w:val="0"/>
        </w:numPr>
        <w:spacing w:line="276" w:lineRule="auto"/>
        <w:rPr>
          <w:color w:val="000000" w:themeColor="text1"/>
        </w:rPr>
      </w:pPr>
    </w:p>
    <w:p w:rsidR="000A3512" w:rsidRPr="007F024E" w:rsidRDefault="000A3512" w:rsidP="000A3512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8" w:name="_Toc82778762"/>
      <w:r w:rsidRPr="007F024E">
        <w:rPr>
          <w:i w:val="0"/>
          <w:color w:val="000000" w:themeColor="text1"/>
          <w:sz w:val="20"/>
          <w:szCs w:val="20"/>
        </w:rPr>
        <w:t xml:space="preserve">Tabela </w:t>
      </w:r>
      <w:r w:rsidRPr="007F024E">
        <w:rPr>
          <w:i w:val="0"/>
          <w:color w:val="000000" w:themeColor="text1"/>
          <w:sz w:val="20"/>
          <w:szCs w:val="20"/>
        </w:rPr>
        <w:fldChar w:fldCharType="begin"/>
      </w:r>
      <w:r w:rsidRPr="007F024E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7F024E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</w:t>
      </w:r>
      <w:r w:rsidRPr="007F024E">
        <w:rPr>
          <w:i w:val="0"/>
          <w:color w:val="000000" w:themeColor="text1"/>
          <w:sz w:val="20"/>
          <w:szCs w:val="20"/>
        </w:rPr>
        <w:fldChar w:fldCharType="end"/>
      </w:r>
      <w:r w:rsidRPr="007F024E">
        <w:rPr>
          <w:i w:val="0"/>
          <w:color w:val="000000" w:themeColor="text1"/>
          <w:sz w:val="20"/>
          <w:szCs w:val="20"/>
        </w:rPr>
        <w:t xml:space="preserve">  Spożycie alkoholu w litrach na jednego mieszkańca Polski w latach 2000- 2019</w:t>
      </w:r>
      <w:bookmarkEnd w:id="8"/>
    </w:p>
    <w:tbl>
      <w:tblPr>
        <w:tblW w:w="9654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1291"/>
        <w:gridCol w:w="1701"/>
        <w:gridCol w:w="1701"/>
        <w:gridCol w:w="2126"/>
        <w:gridCol w:w="1276"/>
        <w:gridCol w:w="1559"/>
      </w:tblGrid>
      <w:tr w:rsidR="00553F7B" w:rsidRPr="00452D1B" w:rsidTr="00AE17F9">
        <w:trPr>
          <w:trHeight w:val="1089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Lata</w:t>
            </w:r>
          </w:p>
        </w:tc>
        <w:tc>
          <w:tcPr>
            <w:tcW w:w="1701" w:type="dxa"/>
            <w:shd w:val="clear" w:color="auto" w:fill="B4C6E7"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Wyroby spirytusowe (100% alkoholu)</w:t>
            </w:r>
          </w:p>
        </w:tc>
        <w:tc>
          <w:tcPr>
            <w:tcW w:w="1701" w:type="dxa"/>
            <w:shd w:val="clear" w:color="auto" w:fill="B4C6E7"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Wino i miody pitne*</w:t>
            </w:r>
            <w:r w:rsidR="00ED10F9">
              <w:rPr>
                <w:b/>
                <w:bCs/>
                <w:color w:val="000000"/>
                <w:szCs w:val="24"/>
              </w:rPr>
              <w:br/>
              <w:t>w litrach</w:t>
            </w:r>
          </w:p>
        </w:tc>
        <w:tc>
          <w:tcPr>
            <w:tcW w:w="2126" w:type="dxa"/>
            <w:shd w:val="clear" w:color="auto" w:fill="B4C6E7"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Wino i miody pitne w przeliczeniu na 100% alkohol</w:t>
            </w:r>
          </w:p>
        </w:tc>
        <w:tc>
          <w:tcPr>
            <w:tcW w:w="1276" w:type="dxa"/>
            <w:shd w:val="clear" w:color="auto" w:fill="B4C6E7"/>
            <w:hideMark/>
          </w:tcPr>
          <w:p w:rsidR="00291614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Piwo*</w:t>
            </w:r>
          </w:p>
          <w:p w:rsidR="00ED10F9" w:rsidRPr="00452D1B" w:rsidRDefault="00ED10F9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w litrach</w:t>
            </w:r>
          </w:p>
        </w:tc>
        <w:tc>
          <w:tcPr>
            <w:tcW w:w="1559" w:type="dxa"/>
            <w:shd w:val="clear" w:color="auto" w:fill="B4C6E7"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Piwo w przeliczeniu na 100% alkohol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2000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2</w:t>
            </w:r>
            <w:r w:rsidR="006C04DA" w:rsidRPr="00452D1B">
              <w:rPr>
                <w:color w:val="000000"/>
                <w:szCs w:val="24"/>
              </w:rPr>
              <w:t>,0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12</w:t>
            </w:r>
            <w:r w:rsidR="006C04DA" w:rsidRPr="00452D1B">
              <w:rPr>
                <w:color w:val="000000"/>
                <w:szCs w:val="24"/>
              </w:rPr>
              <w:t>,0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1,44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66,9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3,68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2001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1,7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10,6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1,27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66,5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3,66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2002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1,7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11,2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1,34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70,7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3,89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2003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2,4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11,3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1,36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74,8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4,1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2004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2,5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10,6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1,27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82</w:t>
            </w:r>
            <w:r w:rsidR="006C04DA" w:rsidRPr="00452D1B">
              <w:rPr>
                <w:color w:val="000000"/>
                <w:szCs w:val="24"/>
              </w:rPr>
              <w:t>,0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4,51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2005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2,5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8,6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1,03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80,7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4,44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2006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2,7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9,1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1,09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90,8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</w:t>
            </w:r>
            <w:r w:rsidR="006C04DA" w:rsidRPr="00452D1B">
              <w:rPr>
                <w:color w:val="000000"/>
                <w:szCs w:val="24"/>
              </w:rPr>
              <w:t>,0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2007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</w:t>
            </w:r>
            <w:r w:rsidR="006C04DA" w:rsidRPr="00452D1B">
              <w:rPr>
                <w:color w:val="000000"/>
                <w:szCs w:val="24"/>
              </w:rPr>
              <w:t>,0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8,9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1,07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93,4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5,14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2008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3,4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8,2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0,98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94,4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5,19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2009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3,2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7</w:t>
            </w:r>
            <w:r w:rsidR="006C04DA" w:rsidRPr="00452D1B">
              <w:rPr>
                <w:color w:val="000000"/>
                <w:szCs w:val="24"/>
              </w:rPr>
              <w:t>,0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0,84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91,2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5,02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2010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3,2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7</w:t>
            </w:r>
            <w:r w:rsidR="006C04DA" w:rsidRPr="00452D1B">
              <w:rPr>
                <w:color w:val="000000"/>
                <w:szCs w:val="24"/>
              </w:rPr>
              <w:t>,0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0,84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90,5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4,98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2011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3,3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6,4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0,77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94,3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5,19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2012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</w:t>
            </w:r>
            <w:r w:rsidR="006C04DA" w:rsidRPr="00452D1B">
              <w:rPr>
                <w:color w:val="000000"/>
                <w:szCs w:val="24"/>
              </w:rPr>
              <w:t>,0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5,9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0,71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99,2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5,46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2013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3,6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5,8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0,67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97,7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5,37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2014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3,2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6,3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0,76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98,9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5,44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3,2</w:t>
            </w:r>
          </w:p>
        </w:tc>
        <w:tc>
          <w:tcPr>
            <w:tcW w:w="1701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6,3</w:t>
            </w:r>
          </w:p>
        </w:tc>
        <w:tc>
          <w:tcPr>
            <w:tcW w:w="212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0,76</w:t>
            </w:r>
          </w:p>
        </w:tc>
        <w:tc>
          <w:tcPr>
            <w:tcW w:w="1276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99,1</w:t>
            </w:r>
          </w:p>
        </w:tc>
        <w:tc>
          <w:tcPr>
            <w:tcW w:w="1559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5,45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1701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3,2</w:t>
            </w:r>
          </w:p>
        </w:tc>
        <w:tc>
          <w:tcPr>
            <w:tcW w:w="1701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5,8</w:t>
            </w:r>
          </w:p>
        </w:tc>
        <w:tc>
          <w:tcPr>
            <w:tcW w:w="2126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0,70</w:t>
            </w:r>
          </w:p>
        </w:tc>
        <w:tc>
          <w:tcPr>
            <w:tcW w:w="1276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99,5</w:t>
            </w:r>
          </w:p>
        </w:tc>
        <w:tc>
          <w:tcPr>
            <w:tcW w:w="1559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5,47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2017</w:t>
            </w:r>
          </w:p>
        </w:tc>
        <w:tc>
          <w:tcPr>
            <w:tcW w:w="1701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3,3</w:t>
            </w:r>
          </w:p>
        </w:tc>
        <w:tc>
          <w:tcPr>
            <w:tcW w:w="1701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6,1</w:t>
            </w:r>
          </w:p>
        </w:tc>
        <w:tc>
          <w:tcPr>
            <w:tcW w:w="2126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0,73</w:t>
            </w:r>
          </w:p>
        </w:tc>
        <w:tc>
          <w:tcPr>
            <w:tcW w:w="1276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98,5</w:t>
            </w:r>
          </w:p>
        </w:tc>
        <w:tc>
          <w:tcPr>
            <w:tcW w:w="1559" w:type="dxa"/>
            <w:shd w:val="clear" w:color="auto" w:fill="B4C6E7"/>
            <w:noWrap/>
          </w:tcPr>
          <w:p w:rsidR="0017563B" w:rsidRPr="00452D1B" w:rsidRDefault="0017563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5,42</w:t>
            </w:r>
          </w:p>
        </w:tc>
      </w:tr>
      <w:tr w:rsidR="00553F7B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</w:tcPr>
          <w:p w:rsidR="00F511FF" w:rsidRPr="00452D1B" w:rsidRDefault="00F511FF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2018</w:t>
            </w:r>
          </w:p>
        </w:tc>
        <w:tc>
          <w:tcPr>
            <w:tcW w:w="1701" w:type="dxa"/>
            <w:shd w:val="clear" w:color="auto" w:fill="B4C6E7"/>
            <w:noWrap/>
          </w:tcPr>
          <w:p w:rsidR="00F511FF" w:rsidRPr="00452D1B" w:rsidRDefault="00F511FF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3,3</w:t>
            </w:r>
          </w:p>
        </w:tc>
        <w:tc>
          <w:tcPr>
            <w:tcW w:w="1701" w:type="dxa"/>
            <w:shd w:val="clear" w:color="auto" w:fill="B4C6E7"/>
            <w:noWrap/>
          </w:tcPr>
          <w:p w:rsidR="00F511FF" w:rsidRPr="00452D1B" w:rsidRDefault="00F511FF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6,0</w:t>
            </w:r>
          </w:p>
        </w:tc>
        <w:tc>
          <w:tcPr>
            <w:tcW w:w="2126" w:type="dxa"/>
            <w:shd w:val="clear" w:color="auto" w:fill="B4C6E7"/>
            <w:noWrap/>
          </w:tcPr>
          <w:p w:rsidR="00F511FF" w:rsidRPr="00452D1B" w:rsidRDefault="00F511FF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0,72</w:t>
            </w:r>
          </w:p>
        </w:tc>
        <w:tc>
          <w:tcPr>
            <w:tcW w:w="1276" w:type="dxa"/>
            <w:shd w:val="clear" w:color="auto" w:fill="B4C6E7"/>
            <w:noWrap/>
          </w:tcPr>
          <w:p w:rsidR="00F511FF" w:rsidRPr="00452D1B" w:rsidRDefault="00F511FF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100,5</w:t>
            </w:r>
          </w:p>
        </w:tc>
        <w:tc>
          <w:tcPr>
            <w:tcW w:w="1559" w:type="dxa"/>
            <w:shd w:val="clear" w:color="auto" w:fill="B4C6E7"/>
            <w:noWrap/>
          </w:tcPr>
          <w:p w:rsidR="00F511FF" w:rsidRPr="00452D1B" w:rsidRDefault="00F511FF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5,53</w:t>
            </w:r>
          </w:p>
        </w:tc>
      </w:tr>
      <w:tr w:rsidR="002132E0" w:rsidRPr="00452D1B" w:rsidTr="00AE17F9">
        <w:trPr>
          <w:trHeight w:val="315"/>
        </w:trPr>
        <w:tc>
          <w:tcPr>
            <w:tcW w:w="1291" w:type="dxa"/>
            <w:shd w:val="clear" w:color="auto" w:fill="B4C6E7"/>
            <w:noWrap/>
          </w:tcPr>
          <w:p w:rsidR="002132E0" w:rsidRPr="00452D1B" w:rsidRDefault="002132E0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2019</w:t>
            </w:r>
          </w:p>
        </w:tc>
        <w:tc>
          <w:tcPr>
            <w:tcW w:w="1701" w:type="dxa"/>
            <w:shd w:val="clear" w:color="auto" w:fill="B4C6E7"/>
            <w:noWrap/>
          </w:tcPr>
          <w:p w:rsidR="002132E0" w:rsidRPr="00452D1B" w:rsidRDefault="002132E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3,7</w:t>
            </w:r>
          </w:p>
        </w:tc>
        <w:tc>
          <w:tcPr>
            <w:tcW w:w="1701" w:type="dxa"/>
            <w:shd w:val="clear" w:color="auto" w:fill="B4C6E7"/>
            <w:noWrap/>
          </w:tcPr>
          <w:p w:rsidR="002132E0" w:rsidRPr="00452D1B" w:rsidRDefault="002132E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6,2</w:t>
            </w:r>
          </w:p>
        </w:tc>
        <w:tc>
          <w:tcPr>
            <w:tcW w:w="2126" w:type="dxa"/>
            <w:shd w:val="clear" w:color="auto" w:fill="B4C6E7"/>
            <w:noWrap/>
          </w:tcPr>
          <w:p w:rsidR="002132E0" w:rsidRPr="00452D1B" w:rsidRDefault="002132E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0,72</w:t>
            </w:r>
          </w:p>
        </w:tc>
        <w:tc>
          <w:tcPr>
            <w:tcW w:w="1276" w:type="dxa"/>
            <w:shd w:val="clear" w:color="auto" w:fill="B4C6E7"/>
            <w:noWrap/>
          </w:tcPr>
          <w:p w:rsidR="002132E0" w:rsidRPr="00452D1B" w:rsidRDefault="002132E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97,1</w:t>
            </w:r>
          </w:p>
        </w:tc>
        <w:tc>
          <w:tcPr>
            <w:tcW w:w="1559" w:type="dxa"/>
            <w:shd w:val="clear" w:color="auto" w:fill="B4C6E7"/>
            <w:noWrap/>
          </w:tcPr>
          <w:p w:rsidR="002132E0" w:rsidRPr="00452D1B" w:rsidRDefault="002132E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5,34</w:t>
            </w:r>
          </w:p>
        </w:tc>
      </w:tr>
    </w:tbl>
    <w:p w:rsidR="00291614" w:rsidRPr="00452D1B" w:rsidRDefault="00291614" w:rsidP="00291614">
      <w:pPr>
        <w:pStyle w:val="Listapunktowana3"/>
        <w:numPr>
          <w:ilvl w:val="0"/>
          <w:numId w:val="0"/>
        </w:numPr>
      </w:pPr>
    </w:p>
    <w:p w:rsidR="001A5753" w:rsidRPr="00452D1B" w:rsidRDefault="00291614" w:rsidP="001A5753">
      <w:pPr>
        <w:pStyle w:val="Listapunktowana3"/>
        <w:numPr>
          <w:ilvl w:val="0"/>
          <w:numId w:val="0"/>
        </w:numPr>
      </w:pPr>
      <w:r w:rsidRPr="00452D1B">
        <w:t xml:space="preserve">*Przyjmuje się założenie, iż w jednym litrze piwa zawartych jest 5,5% alkoholu, a w winie (miodzie pitnym) zawartych jest 12% alkoholu. </w:t>
      </w:r>
    </w:p>
    <w:p w:rsidR="00A61B76" w:rsidRDefault="00A61B76" w:rsidP="001A5753">
      <w:pPr>
        <w:pStyle w:val="Listapunktowana3"/>
        <w:numPr>
          <w:ilvl w:val="0"/>
          <w:numId w:val="0"/>
        </w:numPr>
      </w:pPr>
    </w:p>
    <w:p w:rsidR="00687B9B" w:rsidRPr="00DA444F" w:rsidRDefault="00687B9B" w:rsidP="00687B9B">
      <w:pPr>
        <w:pStyle w:val="Legenda"/>
        <w:keepNext/>
        <w:rPr>
          <w:i w:val="0"/>
          <w:sz w:val="20"/>
          <w:szCs w:val="20"/>
        </w:rPr>
      </w:pPr>
      <w:bookmarkStart w:id="9" w:name="_Toc82778816"/>
      <w:r w:rsidRPr="00DA444F">
        <w:rPr>
          <w:i w:val="0"/>
          <w:sz w:val="20"/>
          <w:szCs w:val="20"/>
        </w:rPr>
        <w:lastRenderedPageBreak/>
        <w:t xml:space="preserve">Wykres </w:t>
      </w:r>
      <w:r w:rsidRPr="00DA444F">
        <w:rPr>
          <w:i w:val="0"/>
          <w:sz w:val="20"/>
          <w:szCs w:val="20"/>
        </w:rPr>
        <w:fldChar w:fldCharType="begin"/>
      </w:r>
      <w:r w:rsidRPr="00DA444F">
        <w:rPr>
          <w:i w:val="0"/>
          <w:sz w:val="20"/>
          <w:szCs w:val="20"/>
        </w:rPr>
        <w:instrText xml:space="preserve"> SEQ Wykres \* ARABIC </w:instrText>
      </w:r>
      <w:r w:rsidRPr="00DA444F">
        <w:rPr>
          <w:i w:val="0"/>
          <w:sz w:val="20"/>
          <w:szCs w:val="20"/>
        </w:rPr>
        <w:fldChar w:fldCharType="separate"/>
      </w:r>
      <w:r w:rsidR="00594C12">
        <w:rPr>
          <w:i w:val="0"/>
          <w:noProof/>
          <w:sz w:val="20"/>
          <w:szCs w:val="20"/>
        </w:rPr>
        <w:t>3</w:t>
      </w:r>
      <w:r w:rsidRPr="00DA444F">
        <w:rPr>
          <w:i w:val="0"/>
          <w:sz w:val="20"/>
          <w:szCs w:val="20"/>
        </w:rPr>
        <w:fldChar w:fldCharType="end"/>
      </w:r>
      <w:r w:rsidRPr="00DA444F">
        <w:rPr>
          <w:i w:val="0"/>
          <w:noProof/>
          <w:sz w:val="20"/>
          <w:szCs w:val="20"/>
        </w:rPr>
        <w:t xml:space="preserve">  Spożycie alkoholu w litrach na jednego mieszkańca Polski w latach 2000-2019.</w:t>
      </w:r>
      <w:bookmarkEnd w:id="9"/>
    </w:p>
    <w:p w:rsidR="00291614" w:rsidRPr="00452D1B" w:rsidRDefault="00AB7383" w:rsidP="001A5753">
      <w:pPr>
        <w:pStyle w:val="Listapunktowana3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DC38E2C" wp14:editId="64D9E1E1">
            <wp:extent cx="6148800" cy="2923200"/>
            <wp:effectExtent l="0" t="0" r="23495" b="10795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37697" w:rsidRPr="002872B5" w:rsidRDefault="00E37697" w:rsidP="00291614">
      <w:pPr>
        <w:pStyle w:val="Listapunktowana3"/>
        <w:numPr>
          <w:ilvl w:val="0"/>
          <w:numId w:val="0"/>
        </w:numPr>
        <w:spacing w:line="276" w:lineRule="auto"/>
        <w:rPr>
          <w:color w:val="000000" w:themeColor="text1"/>
        </w:rPr>
      </w:pPr>
    </w:p>
    <w:p w:rsidR="002872B5" w:rsidRPr="002872B5" w:rsidRDefault="002872B5" w:rsidP="002872B5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10" w:name="_Toc82778763"/>
      <w:r w:rsidRPr="002872B5">
        <w:rPr>
          <w:i w:val="0"/>
          <w:color w:val="000000" w:themeColor="text1"/>
          <w:sz w:val="20"/>
          <w:szCs w:val="20"/>
        </w:rPr>
        <w:t xml:space="preserve">Tabela </w:t>
      </w:r>
      <w:r w:rsidRPr="002872B5">
        <w:rPr>
          <w:i w:val="0"/>
          <w:color w:val="000000" w:themeColor="text1"/>
          <w:sz w:val="20"/>
          <w:szCs w:val="20"/>
        </w:rPr>
        <w:fldChar w:fldCharType="begin"/>
      </w:r>
      <w:r w:rsidRPr="002872B5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2872B5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2</w:t>
      </w:r>
      <w:r w:rsidRPr="002872B5">
        <w:rPr>
          <w:i w:val="0"/>
          <w:color w:val="000000" w:themeColor="text1"/>
          <w:sz w:val="20"/>
          <w:szCs w:val="20"/>
        </w:rPr>
        <w:fldChar w:fldCharType="end"/>
      </w:r>
      <w:r w:rsidRPr="002872B5">
        <w:rPr>
          <w:i w:val="0"/>
          <w:color w:val="000000" w:themeColor="text1"/>
          <w:sz w:val="20"/>
          <w:szCs w:val="20"/>
        </w:rPr>
        <w:t xml:space="preserve">  Struktura spożycia napojów alkoholowych w procentach w przeliczeniu na 100% alkoholu w latach 2000-2019</w:t>
      </w:r>
      <w:bookmarkEnd w:id="10"/>
    </w:p>
    <w:tbl>
      <w:tblPr>
        <w:tblW w:w="9889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1668"/>
        <w:gridCol w:w="2693"/>
        <w:gridCol w:w="2835"/>
        <w:gridCol w:w="2693"/>
      </w:tblGrid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Lata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Wyroby spirytusowe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 xml:space="preserve">Wino i miody pitne 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 xml:space="preserve">Piwo 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2000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28,30%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20,20%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51,50%</w:t>
            </w:r>
          </w:p>
        </w:tc>
      </w:tr>
      <w:tr w:rsidR="00553F7B" w:rsidRPr="00452D1B" w:rsidTr="00A61B76">
        <w:trPr>
          <w:trHeight w:val="3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2001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25,80%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19,20%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55,00%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2002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24,50%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19,40%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56,10%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2003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30,50%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17,30%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52,20%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2004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30,20%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15,30%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54,50%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2005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31,40%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12,90%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55,70%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2006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30,70%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12,40%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56,90%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2007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32,60%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11,60%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55,80%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2008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35,50%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10,30%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54,20%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2009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35,30%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9,30%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55,40%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2010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35,50%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9,30%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55,20%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2011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35,70%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8,30%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56,00%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2012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32,74%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7,73%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59,54%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2013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37,20%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7,20%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55,70%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2014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34,10%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8,00%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57,90%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34,00%</w:t>
            </w:r>
          </w:p>
        </w:tc>
        <w:tc>
          <w:tcPr>
            <w:tcW w:w="2835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8,00%</w:t>
            </w:r>
          </w:p>
        </w:tc>
        <w:tc>
          <w:tcPr>
            <w:tcW w:w="2693" w:type="dxa"/>
            <w:shd w:val="clear" w:color="auto" w:fill="B4C6E7"/>
            <w:noWrap/>
            <w:hideMark/>
          </w:tcPr>
          <w:p w:rsidR="00291614" w:rsidRPr="00452D1B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57,90%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</w:tcPr>
          <w:p w:rsidR="004E24EB" w:rsidRPr="00452D1B" w:rsidRDefault="004E24EB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2693" w:type="dxa"/>
            <w:shd w:val="clear" w:color="auto" w:fill="B4C6E7"/>
            <w:noWrap/>
          </w:tcPr>
          <w:p w:rsidR="004E24EB" w:rsidRPr="00452D1B" w:rsidRDefault="004E24E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34,20%</w:t>
            </w:r>
          </w:p>
        </w:tc>
        <w:tc>
          <w:tcPr>
            <w:tcW w:w="2835" w:type="dxa"/>
            <w:shd w:val="clear" w:color="auto" w:fill="B4C6E7"/>
            <w:noWrap/>
          </w:tcPr>
          <w:p w:rsidR="004E24EB" w:rsidRPr="00452D1B" w:rsidRDefault="004E24E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7,40%</w:t>
            </w:r>
          </w:p>
        </w:tc>
        <w:tc>
          <w:tcPr>
            <w:tcW w:w="2693" w:type="dxa"/>
            <w:shd w:val="clear" w:color="auto" w:fill="B4C6E7"/>
            <w:noWrap/>
          </w:tcPr>
          <w:p w:rsidR="004E24EB" w:rsidRPr="00452D1B" w:rsidRDefault="004E24E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58,40%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</w:tcPr>
          <w:p w:rsidR="004E24EB" w:rsidRPr="00452D1B" w:rsidRDefault="004E24EB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2017</w:t>
            </w:r>
          </w:p>
        </w:tc>
        <w:tc>
          <w:tcPr>
            <w:tcW w:w="2693" w:type="dxa"/>
            <w:shd w:val="clear" w:color="auto" w:fill="B4C6E7"/>
            <w:noWrap/>
          </w:tcPr>
          <w:p w:rsidR="004E24EB" w:rsidRPr="00452D1B" w:rsidRDefault="004E24E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35,20%</w:t>
            </w:r>
          </w:p>
        </w:tc>
        <w:tc>
          <w:tcPr>
            <w:tcW w:w="2835" w:type="dxa"/>
            <w:shd w:val="clear" w:color="auto" w:fill="B4C6E7"/>
            <w:noWrap/>
          </w:tcPr>
          <w:p w:rsidR="004E24EB" w:rsidRPr="00452D1B" w:rsidRDefault="004E24E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7,80%</w:t>
            </w:r>
          </w:p>
        </w:tc>
        <w:tc>
          <w:tcPr>
            <w:tcW w:w="2693" w:type="dxa"/>
            <w:shd w:val="clear" w:color="auto" w:fill="B4C6E7"/>
            <w:noWrap/>
          </w:tcPr>
          <w:p w:rsidR="004E24EB" w:rsidRPr="00452D1B" w:rsidRDefault="004E24EB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57,80%</w:t>
            </w:r>
          </w:p>
        </w:tc>
      </w:tr>
      <w:tr w:rsidR="00553F7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</w:tcPr>
          <w:p w:rsidR="00790FF5" w:rsidRPr="00452D1B" w:rsidRDefault="00790FF5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452D1B">
              <w:rPr>
                <w:b/>
                <w:bCs/>
                <w:color w:val="000000"/>
                <w:szCs w:val="24"/>
              </w:rPr>
              <w:t>2018</w:t>
            </w:r>
          </w:p>
        </w:tc>
        <w:tc>
          <w:tcPr>
            <w:tcW w:w="2693" w:type="dxa"/>
            <w:shd w:val="clear" w:color="auto" w:fill="B4C6E7"/>
            <w:noWrap/>
          </w:tcPr>
          <w:p w:rsidR="00790FF5" w:rsidRPr="00452D1B" w:rsidRDefault="00790FF5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34,60%</w:t>
            </w:r>
          </w:p>
        </w:tc>
        <w:tc>
          <w:tcPr>
            <w:tcW w:w="2835" w:type="dxa"/>
            <w:shd w:val="clear" w:color="auto" w:fill="B4C6E7"/>
            <w:noWrap/>
          </w:tcPr>
          <w:p w:rsidR="00790FF5" w:rsidRPr="00452D1B" w:rsidRDefault="00790FF5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7,5</w:t>
            </w:r>
            <w:r w:rsidR="008120DA" w:rsidRPr="00452D1B">
              <w:rPr>
                <w:color w:val="000000"/>
                <w:szCs w:val="24"/>
              </w:rPr>
              <w:t>0</w:t>
            </w:r>
            <w:r w:rsidRPr="00452D1B">
              <w:rPr>
                <w:color w:val="000000"/>
                <w:szCs w:val="24"/>
              </w:rPr>
              <w:t>%</w:t>
            </w:r>
          </w:p>
        </w:tc>
        <w:tc>
          <w:tcPr>
            <w:tcW w:w="2693" w:type="dxa"/>
            <w:shd w:val="clear" w:color="auto" w:fill="B4C6E7"/>
            <w:noWrap/>
          </w:tcPr>
          <w:p w:rsidR="00790FF5" w:rsidRPr="00452D1B" w:rsidRDefault="00790FF5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452D1B">
              <w:rPr>
                <w:color w:val="000000"/>
                <w:szCs w:val="24"/>
              </w:rPr>
              <w:t>57,9</w:t>
            </w:r>
            <w:r w:rsidR="008120DA" w:rsidRPr="00452D1B">
              <w:rPr>
                <w:color w:val="000000"/>
                <w:szCs w:val="24"/>
              </w:rPr>
              <w:t>0</w:t>
            </w:r>
            <w:r w:rsidRPr="00452D1B">
              <w:rPr>
                <w:color w:val="000000"/>
                <w:szCs w:val="24"/>
              </w:rPr>
              <w:t>%</w:t>
            </w:r>
          </w:p>
        </w:tc>
      </w:tr>
      <w:tr w:rsidR="001A26AB" w:rsidRPr="00452D1B" w:rsidTr="00A61B76">
        <w:trPr>
          <w:trHeight w:val="315"/>
        </w:trPr>
        <w:tc>
          <w:tcPr>
            <w:tcW w:w="1668" w:type="dxa"/>
            <w:shd w:val="clear" w:color="auto" w:fill="B4C6E7"/>
            <w:noWrap/>
          </w:tcPr>
          <w:p w:rsidR="001A26AB" w:rsidRPr="00452D1B" w:rsidRDefault="001A26AB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2019</w:t>
            </w:r>
          </w:p>
        </w:tc>
        <w:tc>
          <w:tcPr>
            <w:tcW w:w="2693" w:type="dxa"/>
            <w:shd w:val="clear" w:color="auto" w:fill="B4C6E7"/>
            <w:noWrap/>
          </w:tcPr>
          <w:p w:rsidR="001A26AB" w:rsidRPr="00452D1B" w:rsidRDefault="001E6CCE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34,60%</w:t>
            </w:r>
          </w:p>
        </w:tc>
        <w:tc>
          <w:tcPr>
            <w:tcW w:w="2835" w:type="dxa"/>
            <w:shd w:val="clear" w:color="auto" w:fill="B4C6E7"/>
            <w:noWrap/>
          </w:tcPr>
          <w:p w:rsidR="001A26AB" w:rsidRPr="00452D1B" w:rsidRDefault="001E6CCE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7,50%</w:t>
            </w:r>
          </w:p>
        </w:tc>
        <w:tc>
          <w:tcPr>
            <w:tcW w:w="2693" w:type="dxa"/>
            <w:shd w:val="clear" w:color="auto" w:fill="B4C6E7"/>
            <w:noWrap/>
          </w:tcPr>
          <w:p w:rsidR="001A26AB" w:rsidRPr="00452D1B" w:rsidRDefault="001E6CCE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57,9</w:t>
            </w:r>
            <w:r w:rsidR="00E53DBF">
              <w:rPr>
                <w:color w:val="000000"/>
                <w:szCs w:val="24"/>
              </w:rPr>
              <w:t>0</w:t>
            </w:r>
            <w:r>
              <w:rPr>
                <w:color w:val="000000"/>
                <w:szCs w:val="24"/>
              </w:rPr>
              <w:t>%</w:t>
            </w:r>
          </w:p>
        </w:tc>
      </w:tr>
    </w:tbl>
    <w:p w:rsidR="00241D28" w:rsidRPr="00452D1B" w:rsidRDefault="00241D28" w:rsidP="00261606">
      <w:pPr>
        <w:pStyle w:val="Listapunktowana3"/>
        <w:numPr>
          <w:ilvl w:val="0"/>
          <w:numId w:val="0"/>
        </w:numPr>
        <w:rPr>
          <w:sz w:val="24"/>
          <w:szCs w:val="24"/>
        </w:rPr>
      </w:pPr>
    </w:p>
    <w:p w:rsidR="00E37697" w:rsidRDefault="00F774E2" w:rsidP="00422E87">
      <w:pPr>
        <w:pStyle w:val="Listapunktowana3"/>
        <w:numPr>
          <w:ilvl w:val="0"/>
          <w:numId w:val="0"/>
        </w:numPr>
        <w:spacing w:line="276" w:lineRule="auto"/>
        <w:ind w:firstLine="709"/>
        <w:rPr>
          <w:sz w:val="24"/>
          <w:szCs w:val="24"/>
        </w:rPr>
      </w:pPr>
      <w:r w:rsidRPr="00452D1B">
        <w:rPr>
          <w:sz w:val="24"/>
          <w:szCs w:val="24"/>
        </w:rPr>
        <w:lastRenderedPageBreak/>
        <w:t xml:space="preserve">Odnosząc się do struktury spożycia napojów alkoholowych należy zaznaczyć, że piwo stanowi </w:t>
      </w:r>
      <w:r w:rsidR="002C168F">
        <w:rPr>
          <w:sz w:val="24"/>
          <w:szCs w:val="24"/>
        </w:rPr>
        <w:t>prawie 58</w:t>
      </w:r>
      <w:r w:rsidRPr="00452D1B">
        <w:rPr>
          <w:sz w:val="24"/>
          <w:szCs w:val="24"/>
        </w:rPr>
        <w:t xml:space="preserve">% spożywanego </w:t>
      </w:r>
      <w:r w:rsidR="002C168F" w:rsidRPr="00452D1B">
        <w:rPr>
          <w:sz w:val="24"/>
          <w:szCs w:val="24"/>
        </w:rPr>
        <w:t xml:space="preserve">w kraju </w:t>
      </w:r>
      <w:r w:rsidRPr="00452D1B">
        <w:rPr>
          <w:sz w:val="24"/>
          <w:szCs w:val="24"/>
        </w:rPr>
        <w:t xml:space="preserve">alkoholu. Jak wskazują dane, struktura </w:t>
      </w:r>
      <w:r w:rsidR="008120DA" w:rsidRPr="00452D1B">
        <w:rPr>
          <w:sz w:val="24"/>
          <w:szCs w:val="24"/>
        </w:rPr>
        <w:t>spożycia alkoholu w przeciągu 18</w:t>
      </w:r>
      <w:r w:rsidRPr="00452D1B">
        <w:rPr>
          <w:sz w:val="24"/>
          <w:szCs w:val="24"/>
        </w:rPr>
        <w:t xml:space="preserve"> lat uległa zmianie, zdecydowanie zwiększa się spożycie wyrobów spirytusowych oraz piwa </w:t>
      </w:r>
      <w:bookmarkStart w:id="11" w:name="_Hlk17367193"/>
      <w:r w:rsidR="002C168F">
        <w:rPr>
          <w:sz w:val="24"/>
          <w:szCs w:val="24"/>
        </w:rPr>
        <w:t>na rzecz wina i miodów pitnych.</w:t>
      </w:r>
    </w:p>
    <w:p w:rsidR="002C168F" w:rsidRPr="002C168F" w:rsidRDefault="002C168F" w:rsidP="002C168F">
      <w:pPr>
        <w:pStyle w:val="Listapunktowana3"/>
        <w:numPr>
          <w:ilvl w:val="0"/>
          <w:numId w:val="0"/>
        </w:numPr>
        <w:ind w:firstLine="708"/>
        <w:rPr>
          <w:sz w:val="24"/>
          <w:szCs w:val="24"/>
        </w:rPr>
      </w:pPr>
    </w:p>
    <w:p w:rsidR="005401F9" w:rsidRPr="005401F9" w:rsidRDefault="005401F9" w:rsidP="005401F9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12" w:name="_Toc82778817"/>
      <w:r w:rsidRPr="005401F9">
        <w:rPr>
          <w:i w:val="0"/>
          <w:color w:val="000000" w:themeColor="text1"/>
          <w:sz w:val="20"/>
          <w:szCs w:val="20"/>
        </w:rPr>
        <w:t xml:space="preserve">Wykres </w:t>
      </w:r>
      <w:r w:rsidRPr="005401F9">
        <w:rPr>
          <w:i w:val="0"/>
          <w:color w:val="000000" w:themeColor="text1"/>
          <w:sz w:val="20"/>
          <w:szCs w:val="20"/>
        </w:rPr>
        <w:fldChar w:fldCharType="begin"/>
      </w:r>
      <w:r w:rsidRPr="005401F9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5401F9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4</w:t>
      </w:r>
      <w:r w:rsidRPr="005401F9">
        <w:rPr>
          <w:i w:val="0"/>
          <w:color w:val="000000" w:themeColor="text1"/>
          <w:sz w:val="20"/>
          <w:szCs w:val="20"/>
        </w:rPr>
        <w:fldChar w:fldCharType="end"/>
      </w:r>
      <w:r w:rsidRPr="005401F9">
        <w:rPr>
          <w:i w:val="0"/>
          <w:color w:val="000000" w:themeColor="text1"/>
          <w:sz w:val="20"/>
          <w:szCs w:val="20"/>
        </w:rPr>
        <w:t xml:space="preserve">  Liczba pobytów w Dziale Opieki Nad Osobami Nietrzeźwymi MCPU na przestrzeni lat 2009-2020.</w:t>
      </w:r>
      <w:bookmarkEnd w:id="12"/>
    </w:p>
    <w:p w:rsidR="00274913" w:rsidRDefault="00274913" w:rsidP="00274913">
      <w:pPr>
        <w:pStyle w:val="Listapunktowana3"/>
        <w:numPr>
          <w:ilvl w:val="0"/>
          <w:numId w:val="0"/>
        </w:num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2ABFB6A" wp14:editId="4AD9153B">
            <wp:extent cx="5781675" cy="3057525"/>
            <wp:effectExtent l="0" t="0" r="9525" b="9525"/>
            <wp:docPr id="24" name="Wykres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End w:id="11"/>
    </w:p>
    <w:p w:rsidR="00274913" w:rsidRPr="00274913" w:rsidRDefault="00274913" w:rsidP="00422E87">
      <w:pPr>
        <w:pStyle w:val="Listapunktowana3"/>
        <w:numPr>
          <w:ilvl w:val="0"/>
          <w:numId w:val="0"/>
        </w:numPr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Od roku 2009 do 2014</w:t>
      </w:r>
      <w:r w:rsidRPr="00F12B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można zauważyć </w:t>
      </w:r>
      <w:r w:rsidRPr="00F12B87">
        <w:rPr>
          <w:sz w:val="24"/>
          <w:szCs w:val="24"/>
        </w:rPr>
        <w:t xml:space="preserve">wzrost przyjęć </w:t>
      </w:r>
      <w:r>
        <w:rPr>
          <w:sz w:val="24"/>
          <w:szCs w:val="24"/>
        </w:rPr>
        <w:t>–</w:t>
      </w:r>
      <w:r w:rsidRPr="00F12B87">
        <w:rPr>
          <w:sz w:val="24"/>
          <w:szCs w:val="24"/>
        </w:rPr>
        <w:t xml:space="preserve"> powyżej 10 tys. przyjęć rocznie. </w:t>
      </w:r>
      <w:r>
        <w:rPr>
          <w:sz w:val="24"/>
          <w:szCs w:val="24"/>
        </w:rPr>
        <w:t>W latach</w:t>
      </w:r>
      <w:r w:rsidRPr="00F12B87">
        <w:rPr>
          <w:sz w:val="24"/>
          <w:szCs w:val="24"/>
        </w:rPr>
        <w:t xml:space="preserve"> </w:t>
      </w:r>
      <w:r>
        <w:rPr>
          <w:sz w:val="24"/>
          <w:szCs w:val="24"/>
        </w:rPr>
        <w:t>2015-</w:t>
      </w:r>
      <w:r w:rsidRPr="00F12B87">
        <w:rPr>
          <w:sz w:val="24"/>
          <w:szCs w:val="24"/>
        </w:rPr>
        <w:t>20</w:t>
      </w:r>
      <w:r>
        <w:rPr>
          <w:sz w:val="24"/>
          <w:szCs w:val="24"/>
        </w:rPr>
        <w:t>19</w:t>
      </w:r>
      <w:r w:rsidRPr="00F12B87">
        <w:rPr>
          <w:sz w:val="24"/>
          <w:szCs w:val="24"/>
        </w:rPr>
        <w:t xml:space="preserve"> odnotow</w:t>
      </w:r>
      <w:r>
        <w:rPr>
          <w:sz w:val="24"/>
          <w:szCs w:val="24"/>
        </w:rPr>
        <w:t>ano</w:t>
      </w:r>
      <w:r w:rsidRPr="00F12B87">
        <w:rPr>
          <w:sz w:val="24"/>
          <w:szCs w:val="24"/>
        </w:rPr>
        <w:t xml:space="preserve"> nieznaczny spadek przyjęć</w:t>
      </w:r>
      <w:r>
        <w:rPr>
          <w:sz w:val="24"/>
          <w:szCs w:val="24"/>
        </w:rPr>
        <w:t xml:space="preserve"> w </w:t>
      </w:r>
      <w:r w:rsidRPr="00F12B87">
        <w:rPr>
          <w:sz w:val="24"/>
          <w:szCs w:val="24"/>
        </w:rPr>
        <w:t>Dzia</w:t>
      </w:r>
      <w:r>
        <w:rPr>
          <w:sz w:val="24"/>
          <w:szCs w:val="24"/>
        </w:rPr>
        <w:t>le</w:t>
      </w:r>
      <w:r w:rsidRPr="00F12B87">
        <w:rPr>
          <w:sz w:val="24"/>
          <w:szCs w:val="24"/>
        </w:rPr>
        <w:t xml:space="preserve"> Opieki Nad Osobami Nietrzeźwymi Miejskiego Centrum Profilaktyki Uzależnień w Krakowie </w:t>
      </w:r>
      <w:r>
        <w:rPr>
          <w:sz w:val="24"/>
          <w:szCs w:val="24"/>
        </w:rPr>
        <w:t xml:space="preserve">(w 2019 roku </w:t>
      </w:r>
      <w:r w:rsidRPr="00F12B87">
        <w:rPr>
          <w:sz w:val="24"/>
          <w:szCs w:val="24"/>
        </w:rPr>
        <w:t>odnotowa</w:t>
      </w:r>
      <w:r>
        <w:rPr>
          <w:sz w:val="24"/>
          <w:szCs w:val="24"/>
        </w:rPr>
        <w:t>no 9 792</w:t>
      </w:r>
      <w:r w:rsidRPr="00F774E2">
        <w:rPr>
          <w:sz w:val="24"/>
          <w:szCs w:val="24"/>
        </w:rPr>
        <w:t xml:space="preserve"> przyjęć</w:t>
      </w:r>
      <w:r>
        <w:rPr>
          <w:sz w:val="24"/>
          <w:szCs w:val="24"/>
        </w:rPr>
        <w:t>). Jednak biorąc pod uwagę przyjęcia do Ogrzewalni MCPU (ok. 1,9 tys. pobytów w roku 2019) ilość osób przyjmowa</w:t>
      </w:r>
      <w:r w:rsidR="00220018">
        <w:rPr>
          <w:sz w:val="24"/>
          <w:szCs w:val="24"/>
        </w:rPr>
        <w:t>nych do MCPU utrzymywała się na </w:t>
      </w:r>
      <w:r>
        <w:rPr>
          <w:sz w:val="24"/>
          <w:szCs w:val="24"/>
        </w:rPr>
        <w:t xml:space="preserve">stałym poziomie. </w:t>
      </w:r>
      <w:r w:rsidRPr="00274913">
        <w:rPr>
          <w:sz w:val="24"/>
          <w:szCs w:val="24"/>
        </w:rPr>
        <w:t>W roku 2020 liczba pobytów spadła do 7 676 ze względu na ogłoszony w kraju stan pandemii COVID 19.</w:t>
      </w:r>
    </w:p>
    <w:p w:rsidR="002C168F" w:rsidRDefault="002C168F" w:rsidP="00220018">
      <w:pPr>
        <w:pStyle w:val="Listapunktowana3"/>
        <w:numPr>
          <w:ilvl w:val="0"/>
          <w:numId w:val="0"/>
        </w:numPr>
        <w:rPr>
          <w:sz w:val="24"/>
          <w:szCs w:val="24"/>
        </w:rPr>
      </w:pPr>
    </w:p>
    <w:p w:rsidR="0024529A" w:rsidRPr="0024529A" w:rsidRDefault="0024529A" w:rsidP="0024529A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13" w:name="_Toc82778818"/>
      <w:r w:rsidRPr="0024529A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24529A">
        <w:rPr>
          <w:i w:val="0"/>
          <w:color w:val="000000" w:themeColor="text1"/>
          <w:sz w:val="20"/>
          <w:szCs w:val="20"/>
        </w:rPr>
        <w:fldChar w:fldCharType="begin"/>
      </w:r>
      <w:r w:rsidRPr="0024529A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24529A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5</w:t>
      </w:r>
      <w:r w:rsidRPr="0024529A">
        <w:rPr>
          <w:i w:val="0"/>
          <w:color w:val="000000" w:themeColor="text1"/>
          <w:sz w:val="20"/>
          <w:szCs w:val="20"/>
        </w:rPr>
        <w:fldChar w:fldCharType="end"/>
      </w:r>
      <w:r w:rsidRPr="0024529A">
        <w:rPr>
          <w:i w:val="0"/>
          <w:color w:val="000000" w:themeColor="text1"/>
          <w:sz w:val="20"/>
          <w:szCs w:val="20"/>
        </w:rPr>
        <w:t xml:space="preserve">  Liczba przyjęć kobiet w Dziale Opieki Nad Osobami Nietrzeźwymi MCPU w latach 2009-2020</w:t>
      </w:r>
      <w:bookmarkEnd w:id="13"/>
    </w:p>
    <w:p w:rsidR="00291614" w:rsidRDefault="00274913" w:rsidP="00291614">
      <w:pPr>
        <w:pStyle w:val="Listapunktowana3"/>
        <w:numPr>
          <w:ilvl w:val="0"/>
          <w:numId w:val="0"/>
        </w:num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9D9C038" wp14:editId="51AFD99E">
            <wp:extent cx="5715000" cy="2867025"/>
            <wp:effectExtent l="0" t="0" r="0" b="9525"/>
            <wp:docPr id="26" name="Wykres 26">
              <a:extLst xmlns:a="http://schemas.openxmlformats.org/drawingml/2006/main">
                <a:ext uri="{FF2B5EF4-FFF2-40B4-BE49-F238E27FC236}">
                  <a16:creationId xmlns:a16="http://schemas.microsoft.com/office/drawing/2014/main" id="{B2870F13-0CCE-4AA5-8A6A-3B5E7A126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74913" w:rsidRPr="004B5A48" w:rsidRDefault="00274913" w:rsidP="00422E87">
      <w:pPr>
        <w:pStyle w:val="Listapunktowana3"/>
        <w:numPr>
          <w:ilvl w:val="0"/>
          <w:numId w:val="0"/>
        </w:numPr>
        <w:spacing w:line="276" w:lineRule="auto"/>
        <w:ind w:firstLine="709"/>
        <w:rPr>
          <w:sz w:val="24"/>
          <w:szCs w:val="24"/>
        </w:rPr>
      </w:pPr>
      <w:r w:rsidRPr="006075E4">
        <w:rPr>
          <w:sz w:val="24"/>
          <w:szCs w:val="24"/>
        </w:rPr>
        <w:t>Na przestrzeni ostatnich lat zwiększyła się liczba przyjmo</w:t>
      </w:r>
      <w:r>
        <w:rPr>
          <w:sz w:val="24"/>
          <w:szCs w:val="24"/>
        </w:rPr>
        <w:t xml:space="preserve">wanych </w:t>
      </w:r>
      <w:r w:rsidRPr="00274913">
        <w:rPr>
          <w:sz w:val="24"/>
          <w:szCs w:val="24"/>
        </w:rPr>
        <w:t xml:space="preserve">kobiet. W 2009 roku odnotowano 938 przyjęć kobiet, a w 2014 roku już 1 252 przyjęcia. W roku 2019 liczba pobytów kobiet utrzymywała się powyżej 1 tyś. (1 015 pobytów). Natomiast w roku 2020 nastąpił znaczny spadek pobytów, wynikający z ogłoszonego w naszym kraju lockdownu. </w:t>
      </w:r>
    </w:p>
    <w:p w:rsidR="006075E4" w:rsidRDefault="006075E4" w:rsidP="00291614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24529A" w:rsidRPr="0024529A" w:rsidRDefault="0024529A" w:rsidP="0024529A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14" w:name="_Toc82778819"/>
      <w:r w:rsidRPr="0024529A">
        <w:rPr>
          <w:i w:val="0"/>
          <w:color w:val="000000" w:themeColor="text1"/>
          <w:sz w:val="20"/>
          <w:szCs w:val="20"/>
        </w:rPr>
        <w:t xml:space="preserve">Wykres </w:t>
      </w:r>
      <w:r w:rsidRPr="0024529A">
        <w:rPr>
          <w:i w:val="0"/>
          <w:color w:val="000000" w:themeColor="text1"/>
          <w:sz w:val="20"/>
          <w:szCs w:val="20"/>
        </w:rPr>
        <w:fldChar w:fldCharType="begin"/>
      </w:r>
      <w:r w:rsidRPr="0024529A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24529A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6</w:t>
      </w:r>
      <w:r w:rsidRPr="0024529A">
        <w:rPr>
          <w:i w:val="0"/>
          <w:color w:val="000000" w:themeColor="text1"/>
          <w:sz w:val="20"/>
          <w:szCs w:val="20"/>
        </w:rPr>
        <w:fldChar w:fldCharType="end"/>
      </w:r>
      <w:r w:rsidRPr="0024529A">
        <w:rPr>
          <w:i w:val="0"/>
          <w:color w:val="000000" w:themeColor="text1"/>
          <w:sz w:val="20"/>
          <w:szCs w:val="20"/>
        </w:rPr>
        <w:t xml:space="preserve">  Liczba przyjęć cudzoziemców w Dziale Opieki Nad Osobami Nietrzeźwymi MCPU w latach</w:t>
      </w:r>
      <w:r>
        <w:rPr>
          <w:i w:val="0"/>
          <w:color w:val="000000" w:themeColor="text1"/>
          <w:sz w:val="20"/>
          <w:szCs w:val="20"/>
        </w:rPr>
        <w:t xml:space="preserve"> 2009</w:t>
      </w:r>
      <w:r>
        <w:rPr>
          <w:i w:val="0"/>
          <w:color w:val="000000" w:themeColor="text1"/>
          <w:sz w:val="20"/>
          <w:szCs w:val="20"/>
        </w:rPr>
        <w:noBreakHyphen/>
      </w:r>
      <w:r w:rsidRPr="0024529A">
        <w:rPr>
          <w:i w:val="0"/>
          <w:color w:val="000000" w:themeColor="text1"/>
          <w:sz w:val="20"/>
          <w:szCs w:val="20"/>
        </w:rPr>
        <w:t>2020</w:t>
      </w:r>
      <w:bookmarkEnd w:id="14"/>
    </w:p>
    <w:p w:rsidR="0026606F" w:rsidRDefault="00274913" w:rsidP="00727442">
      <w:pPr>
        <w:pStyle w:val="Listapunktowana3"/>
        <w:numPr>
          <w:ilvl w:val="0"/>
          <w:numId w:val="0"/>
        </w:num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33EAC58" wp14:editId="26667C85">
            <wp:extent cx="5848350" cy="3019425"/>
            <wp:effectExtent l="0" t="0" r="0" b="9525"/>
            <wp:docPr id="32" name="Wykres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74913" w:rsidRPr="00274913" w:rsidRDefault="00274913" w:rsidP="00274913">
      <w:pPr>
        <w:pStyle w:val="Listapunktowana3"/>
        <w:numPr>
          <w:ilvl w:val="0"/>
          <w:numId w:val="0"/>
        </w:numPr>
        <w:spacing w:line="276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 xml:space="preserve">Zauważalna jest także stała tendencja wzrostowa </w:t>
      </w:r>
      <w:r w:rsidRPr="006075E4">
        <w:rPr>
          <w:sz w:val="24"/>
          <w:szCs w:val="24"/>
        </w:rPr>
        <w:t xml:space="preserve">pobytów </w:t>
      </w:r>
      <w:r>
        <w:rPr>
          <w:sz w:val="24"/>
          <w:szCs w:val="24"/>
        </w:rPr>
        <w:t xml:space="preserve">nietrzeźwych </w:t>
      </w:r>
      <w:r w:rsidRPr="006075E4">
        <w:rPr>
          <w:sz w:val="24"/>
          <w:szCs w:val="24"/>
        </w:rPr>
        <w:t xml:space="preserve">obcokrajowców. W przeciągu 10 lat nastąpił </w:t>
      </w:r>
      <w:r>
        <w:rPr>
          <w:sz w:val="24"/>
          <w:szCs w:val="24"/>
        </w:rPr>
        <w:t>wzrost z 108 pobytów w 2009 roku do 772</w:t>
      </w:r>
      <w:r w:rsidRPr="006075E4">
        <w:rPr>
          <w:sz w:val="24"/>
          <w:szCs w:val="24"/>
        </w:rPr>
        <w:t xml:space="preserve"> pobytów w roku </w:t>
      </w:r>
      <w:r>
        <w:rPr>
          <w:sz w:val="24"/>
          <w:szCs w:val="24"/>
        </w:rPr>
        <w:t>2019</w:t>
      </w:r>
      <w:r w:rsidRPr="006075E4">
        <w:rPr>
          <w:sz w:val="24"/>
          <w:szCs w:val="24"/>
        </w:rPr>
        <w:t>.</w:t>
      </w:r>
      <w:r>
        <w:rPr>
          <w:sz w:val="24"/>
          <w:szCs w:val="24"/>
        </w:rPr>
        <w:t xml:space="preserve"> Najczęściej do Działu Opieki w 2019 roku przyjmowani byli obywatele Ukrainy, Wielkiej Brytanii, Norwegii oraz Stanów Zjednoczonych Ameryki. </w:t>
      </w:r>
      <w:r w:rsidRPr="00274913">
        <w:rPr>
          <w:sz w:val="24"/>
          <w:szCs w:val="24"/>
        </w:rPr>
        <w:t>W roku 2020 liczba przyjęć cudzoziemców spadła do 456 ze w</w:t>
      </w:r>
      <w:r>
        <w:rPr>
          <w:sz w:val="24"/>
          <w:szCs w:val="24"/>
        </w:rPr>
        <w:t>zględu na stan pandemii COVID-</w:t>
      </w:r>
      <w:r w:rsidRPr="00274913">
        <w:rPr>
          <w:sz w:val="24"/>
          <w:szCs w:val="24"/>
        </w:rPr>
        <w:t>19.</w:t>
      </w:r>
    </w:p>
    <w:p w:rsidR="00E37697" w:rsidRDefault="00E37697" w:rsidP="00E505AF">
      <w:pPr>
        <w:pStyle w:val="Listapunktowana3"/>
        <w:numPr>
          <w:ilvl w:val="0"/>
          <w:numId w:val="0"/>
        </w:numPr>
      </w:pPr>
    </w:p>
    <w:p w:rsidR="009535BA" w:rsidRPr="00905393" w:rsidRDefault="009535BA" w:rsidP="009535BA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15" w:name="_Toc82778820"/>
      <w:r w:rsidRPr="00905393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905393">
        <w:rPr>
          <w:i w:val="0"/>
          <w:color w:val="000000" w:themeColor="text1"/>
          <w:sz w:val="20"/>
          <w:szCs w:val="20"/>
        </w:rPr>
        <w:fldChar w:fldCharType="begin"/>
      </w:r>
      <w:r w:rsidRPr="00905393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905393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7</w:t>
      </w:r>
      <w:r w:rsidRPr="00905393">
        <w:rPr>
          <w:i w:val="0"/>
          <w:color w:val="000000" w:themeColor="text1"/>
          <w:sz w:val="20"/>
          <w:szCs w:val="20"/>
        </w:rPr>
        <w:fldChar w:fldCharType="end"/>
      </w:r>
      <w:r w:rsidRPr="00905393">
        <w:rPr>
          <w:i w:val="0"/>
          <w:color w:val="000000" w:themeColor="text1"/>
          <w:sz w:val="20"/>
          <w:szCs w:val="20"/>
        </w:rPr>
        <w:t xml:space="preserve">  Liczba przyjęć osób małoletnich w Dziale Opieki Nad Osobami Nietrzeźwymi MCPU na przestrzeni lat 2009-2020.</w:t>
      </w:r>
      <w:bookmarkEnd w:id="15"/>
    </w:p>
    <w:p w:rsidR="00291614" w:rsidRDefault="00274913" w:rsidP="00291614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180972C" wp14:editId="3D342423">
            <wp:extent cx="5851525" cy="2667469"/>
            <wp:effectExtent l="0" t="0" r="15875" b="0"/>
            <wp:docPr id="35" name="Wykres 3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27442" w:rsidRDefault="00727442" w:rsidP="004B22E0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291614" w:rsidRDefault="004926CA" w:rsidP="009940C9">
      <w:pPr>
        <w:pStyle w:val="Listapunktowana3"/>
        <w:numPr>
          <w:ilvl w:val="0"/>
          <w:numId w:val="0"/>
        </w:numPr>
        <w:spacing w:line="276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 xml:space="preserve">W przypadku osób małoletnich widoczny </w:t>
      </w:r>
      <w:r w:rsidR="002059CE">
        <w:rPr>
          <w:sz w:val="24"/>
          <w:szCs w:val="24"/>
        </w:rPr>
        <w:t>jest spadek przyjęć. W roku 2009</w:t>
      </w:r>
      <w:r>
        <w:rPr>
          <w:sz w:val="24"/>
          <w:szCs w:val="24"/>
        </w:rPr>
        <w:t xml:space="preserve"> odnotowano w Dziale Op</w:t>
      </w:r>
      <w:r w:rsidR="002059CE">
        <w:rPr>
          <w:sz w:val="24"/>
          <w:szCs w:val="24"/>
        </w:rPr>
        <w:t>ieki Nad Osobami Nietrzeźwymi 62</w:t>
      </w:r>
      <w:r>
        <w:rPr>
          <w:sz w:val="24"/>
          <w:szCs w:val="24"/>
        </w:rPr>
        <w:t xml:space="preserve"> pobyt</w:t>
      </w:r>
      <w:r w:rsidR="002059CE">
        <w:rPr>
          <w:sz w:val="24"/>
          <w:szCs w:val="24"/>
        </w:rPr>
        <w:t>y</w:t>
      </w:r>
      <w:r>
        <w:rPr>
          <w:sz w:val="24"/>
          <w:szCs w:val="24"/>
        </w:rPr>
        <w:t xml:space="preserve"> osób mało</w:t>
      </w:r>
      <w:r w:rsidR="004B5A48">
        <w:rPr>
          <w:sz w:val="24"/>
          <w:szCs w:val="24"/>
        </w:rPr>
        <w:t>letnich, podczas gdy w </w:t>
      </w:r>
      <w:r w:rsidR="002059CE">
        <w:rPr>
          <w:sz w:val="24"/>
          <w:szCs w:val="24"/>
        </w:rPr>
        <w:t>roku 20</w:t>
      </w:r>
      <w:r w:rsidR="00274913">
        <w:rPr>
          <w:sz w:val="24"/>
          <w:szCs w:val="24"/>
        </w:rPr>
        <w:t>20</w:t>
      </w:r>
      <w:r>
        <w:rPr>
          <w:sz w:val="24"/>
          <w:szCs w:val="24"/>
        </w:rPr>
        <w:t xml:space="preserve"> zarejestrowano </w:t>
      </w:r>
      <w:r w:rsidR="00274913">
        <w:rPr>
          <w:sz w:val="24"/>
          <w:szCs w:val="24"/>
        </w:rPr>
        <w:t>11 pobytów</w:t>
      </w:r>
      <w:r>
        <w:rPr>
          <w:sz w:val="24"/>
          <w:szCs w:val="24"/>
        </w:rPr>
        <w:t xml:space="preserve">. </w:t>
      </w:r>
      <w:r w:rsidR="00EB5DE0">
        <w:rPr>
          <w:sz w:val="24"/>
          <w:szCs w:val="24"/>
        </w:rPr>
        <w:t>Spadek ilości przyjmowanych osób nieletnich jest związany z faktem, iż funkcjonariusze Policji czy Straży Miejskiej dokładają starań aby osoby nieletnie przekazywać bezpośrednio rodzicom lub opiekunom prawnym.</w:t>
      </w:r>
    </w:p>
    <w:p w:rsidR="00775466" w:rsidRDefault="00775466" w:rsidP="00E81BF8">
      <w:pPr>
        <w:pStyle w:val="Listapunktowana3"/>
        <w:numPr>
          <w:ilvl w:val="0"/>
          <w:numId w:val="0"/>
        </w:numPr>
        <w:spacing w:line="276" w:lineRule="auto"/>
      </w:pPr>
      <w:bookmarkStart w:id="16" w:name="_Hlk17367458"/>
    </w:p>
    <w:p w:rsidR="00D0331D" w:rsidRPr="00D0331D" w:rsidRDefault="00D0331D" w:rsidP="00D0331D">
      <w:pPr>
        <w:pStyle w:val="Legenda"/>
        <w:keepNext/>
        <w:jc w:val="left"/>
        <w:rPr>
          <w:i w:val="0"/>
          <w:color w:val="000000" w:themeColor="text1"/>
          <w:sz w:val="20"/>
          <w:szCs w:val="20"/>
        </w:rPr>
      </w:pPr>
      <w:bookmarkStart w:id="17" w:name="_Toc82778821"/>
      <w:bookmarkEnd w:id="16"/>
      <w:r w:rsidRPr="00D0331D">
        <w:rPr>
          <w:i w:val="0"/>
          <w:color w:val="000000" w:themeColor="text1"/>
          <w:sz w:val="20"/>
          <w:szCs w:val="20"/>
        </w:rPr>
        <w:t xml:space="preserve">Wykres </w:t>
      </w:r>
      <w:r w:rsidRPr="00D0331D">
        <w:rPr>
          <w:i w:val="0"/>
          <w:color w:val="000000" w:themeColor="text1"/>
          <w:sz w:val="20"/>
          <w:szCs w:val="20"/>
        </w:rPr>
        <w:fldChar w:fldCharType="begin"/>
      </w:r>
      <w:r w:rsidRPr="00D0331D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D0331D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8</w:t>
      </w:r>
      <w:r w:rsidRPr="00D0331D">
        <w:rPr>
          <w:i w:val="0"/>
          <w:color w:val="000000" w:themeColor="text1"/>
          <w:sz w:val="20"/>
          <w:szCs w:val="20"/>
        </w:rPr>
        <w:fldChar w:fldCharType="end"/>
      </w:r>
      <w:r w:rsidRPr="00D0331D">
        <w:rPr>
          <w:i w:val="0"/>
          <w:color w:val="000000" w:themeColor="text1"/>
          <w:sz w:val="20"/>
          <w:szCs w:val="20"/>
        </w:rPr>
        <w:t xml:space="preserve">  Liczba przeprowadzonych badań na terenie Województwa Małopolskiego, na zawartość alkoholu w wydychanym powietrzu u osób kierujących w latach 2015-2019</w:t>
      </w:r>
      <w:bookmarkEnd w:id="17"/>
    </w:p>
    <w:p w:rsidR="0026606F" w:rsidRPr="0083668F" w:rsidRDefault="009940C9" w:rsidP="009940C9">
      <w:pPr>
        <w:pStyle w:val="Listapunktowana3"/>
        <w:numPr>
          <w:ilvl w:val="0"/>
          <w:numId w:val="0"/>
        </w:numPr>
        <w:spacing w:line="276" w:lineRule="auto"/>
        <w:jc w:val="left"/>
      </w:pPr>
      <w:r>
        <w:rPr>
          <w:noProof/>
        </w:rPr>
        <w:drawing>
          <wp:inline distT="0" distB="0" distL="0" distR="0" wp14:anchorId="3A61AB6B" wp14:editId="333CF98D">
            <wp:extent cx="5819775" cy="2743200"/>
            <wp:effectExtent l="0" t="0" r="9525" b="19050"/>
            <wp:docPr id="53" name="Wykres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83668F">
        <w:t xml:space="preserve"> </w:t>
      </w:r>
      <w:r w:rsidR="0026606F" w:rsidRPr="0083668F">
        <w:t xml:space="preserve">Źródło: opracowanie własne na podstawie </w:t>
      </w:r>
      <w:r>
        <w:t xml:space="preserve">„Oceny stanu bezpieczeństwa na drogach województwa małopolskiego w 2019 roku” </w:t>
      </w:r>
      <w:r w:rsidR="001666A6">
        <w:t xml:space="preserve">Wydziału </w:t>
      </w:r>
      <w:r w:rsidR="00262DCB">
        <w:t>R</w:t>
      </w:r>
      <w:r w:rsidR="001666A6">
        <w:t xml:space="preserve">uchu Drogowego </w:t>
      </w:r>
      <w:r>
        <w:t xml:space="preserve">Komendy Wojewódzkiej Policji </w:t>
      </w:r>
      <w:r w:rsidR="0026606F" w:rsidRPr="0083668F">
        <w:t>w Krakowie</w:t>
      </w:r>
      <w:r>
        <w:t>.</w:t>
      </w:r>
    </w:p>
    <w:p w:rsidR="008D05AA" w:rsidRDefault="008D05AA" w:rsidP="00CD31BE">
      <w:pPr>
        <w:pStyle w:val="Listapunktowana3"/>
        <w:numPr>
          <w:ilvl w:val="0"/>
          <w:numId w:val="0"/>
        </w:numPr>
        <w:spacing w:line="276" w:lineRule="auto"/>
      </w:pPr>
    </w:p>
    <w:p w:rsidR="00D0331D" w:rsidRPr="00D0331D" w:rsidRDefault="00D0331D" w:rsidP="00D0331D">
      <w:pPr>
        <w:pStyle w:val="Legenda"/>
        <w:keepNext/>
        <w:jc w:val="left"/>
        <w:rPr>
          <w:i w:val="0"/>
          <w:color w:val="000000" w:themeColor="text1"/>
          <w:sz w:val="20"/>
          <w:szCs w:val="20"/>
        </w:rPr>
      </w:pPr>
      <w:bookmarkStart w:id="18" w:name="_Toc82778822"/>
      <w:r w:rsidRPr="00D0331D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D0331D">
        <w:rPr>
          <w:i w:val="0"/>
          <w:color w:val="000000" w:themeColor="text1"/>
          <w:sz w:val="20"/>
          <w:szCs w:val="20"/>
        </w:rPr>
        <w:fldChar w:fldCharType="begin"/>
      </w:r>
      <w:r w:rsidRPr="00D0331D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D0331D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9</w:t>
      </w:r>
      <w:r w:rsidRPr="00D0331D">
        <w:rPr>
          <w:i w:val="0"/>
          <w:color w:val="000000" w:themeColor="text1"/>
          <w:sz w:val="20"/>
          <w:szCs w:val="20"/>
        </w:rPr>
        <w:fldChar w:fldCharType="end"/>
      </w:r>
      <w:r w:rsidRPr="00D0331D">
        <w:rPr>
          <w:i w:val="0"/>
          <w:color w:val="000000" w:themeColor="text1"/>
          <w:sz w:val="20"/>
          <w:szCs w:val="20"/>
        </w:rPr>
        <w:t xml:space="preserve">  Liczba ujawnionych na terenie Województwa Małopolskiego kierowców po spożyciu alkoholu oraz w stanie nietrzeźwości w latach 2015-2019 wg danych Komendy Wojewódzkiej Policji</w:t>
      </w:r>
      <w:bookmarkEnd w:id="18"/>
    </w:p>
    <w:p w:rsidR="00CD31BE" w:rsidRDefault="00DE61FB" w:rsidP="002C168F">
      <w:pPr>
        <w:pStyle w:val="Listapunktowana3"/>
        <w:numPr>
          <w:ilvl w:val="0"/>
          <w:numId w:val="0"/>
        </w:numPr>
        <w:spacing w:line="276" w:lineRule="auto"/>
        <w:jc w:val="center"/>
      </w:pPr>
      <w:r>
        <w:rPr>
          <w:noProof/>
        </w:rPr>
        <w:drawing>
          <wp:inline distT="0" distB="0" distL="0" distR="0" wp14:anchorId="458DAFE0" wp14:editId="1DF4B47A">
            <wp:extent cx="5143500" cy="2819400"/>
            <wp:effectExtent l="0" t="0" r="0" b="0"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07936" w:rsidRPr="004B5A48" w:rsidRDefault="00907936" w:rsidP="00907936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907936" w:rsidRPr="00907936" w:rsidRDefault="00907936" w:rsidP="00907936">
      <w:pPr>
        <w:pStyle w:val="Listapunktowana3"/>
        <w:numPr>
          <w:ilvl w:val="0"/>
          <w:numId w:val="0"/>
        </w:numPr>
        <w:spacing w:line="276" w:lineRule="auto"/>
        <w:ind w:firstLine="567"/>
        <w:rPr>
          <w:sz w:val="24"/>
          <w:szCs w:val="24"/>
        </w:rPr>
      </w:pPr>
      <w:r w:rsidRPr="00907936">
        <w:rPr>
          <w:sz w:val="24"/>
          <w:szCs w:val="24"/>
        </w:rPr>
        <w:t>W 2020 roku, w związku z ogłoszeniem od dnia 14 marca 2020 roku na terenie Polski stanu zagrożenia epidemicznego, a następnie wprowadzeniem od dnia 20 marca 2020 roku stanu epidemii, policjanci podczas kontroli drogowej ograniczali ilość przeprowadzanych przesiewowych badań kierujących na zawartość alkoholu w wydychanym powietrzu. Przełożyło się to na diametralny spadek liczby przeprowadzonych badań. W roku 2020 zatrzymano o 3085, tj. 36,5 % nietrzeźwych kierujących mniej niż w roku 2019.</w:t>
      </w:r>
    </w:p>
    <w:p w:rsidR="00907936" w:rsidRPr="00907936" w:rsidRDefault="00907936" w:rsidP="00220018">
      <w:pPr>
        <w:pStyle w:val="Tekstakapitu"/>
        <w:spacing w:line="276" w:lineRule="auto"/>
        <w:rPr>
          <w:rFonts w:ascii="Times New Roman" w:hAnsi="Times New Roman"/>
        </w:rPr>
      </w:pPr>
      <w:r w:rsidRPr="00907936">
        <w:rPr>
          <w:rFonts w:ascii="Times New Roman" w:hAnsi="Times New Roman"/>
        </w:rPr>
        <w:t>W 2020 roku nietrzeźwi kierujący spowodowali 149 wyp</w:t>
      </w:r>
      <w:r w:rsidR="00220018">
        <w:rPr>
          <w:rFonts w:ascii="Times New Roman" w:hAnsi="Times New Roman"/>
        </w:rPr>
        <w:t xml:space="preserve">adków drogowych i 721 kolizji. </w:t>
      </w:r>
      <w:r w:rsidRPr="00907936">
        <w:rPr>
          <w:rFonts w:ascii="Times New Roman" w:hAnsi="Times New Roman"/>
        </w:rPr>
        <w:t>Natomiast w roku 2019 odnotowano 164 wypadki drogowe i 654 kolizje. Nastąpił więc spadek liczby wypadków drogowych, a wzrost kolizji spowodowanych przez nietrzeźwych kierujących. W wypadkach spowodowanych pr</w:t>
      </w:r>
      <w:r w:rsidR="00220018">
        <w:rPr>
          <w:rFonts w:ascii="Times New Roman" w:hAnsi="Times New Roman"/>
        </w:rPr>
        <w:t>zez nietrzeźwych kierujących, w </w:t>
      </w:r>
      <w:r w:rsidRPr="00907936">
        <w:rPr>
          <w:rFonts w:ascii="Times New Roman" w:hAnsi="Times New Roman"/>
        </w:rPr>
        <w:t>2020 roku, zginęło 7 osób a 164 zostały ranne, podczas gd</w:t>
      </w:r>
      <w:r w:rsidR="00220018">
        <w:rPr>
          <w:rFonts w:ascii="Times New Roman" w:hAnsi="Times New Roman"/>
        </w:rPr>
        <w:t>y w roku 2019 zginęło 5 osób, a </w:t>
      </w:r>
      <w:r w:rsidRPr="00907936">
        <w:rPr>
          <w:rFonts w:ascii="Times New Roman" w:hAnsi="Times New Roman"/>
        </w:rPr>
        <w:t xml:space="preserve">193 zostały ranne. Nastąpił zatem wzrost liczby osób zabitych, a spadek osób rannych. </w:t>
      </w:r>
    </w:p>
    <w:p w:rsidR="00E37697" w:rsidRDefault="00E37697" w:rsidP="008B0FF6">
      <w:pPr>
        <w:pStyle w:val="Tekstakapitu"/>
        <w:spacing w:line="276" w:lineRule="auto"/>
        <w:ind w:firstLine="0"/>
        <w:rPr>
          <w:rFonts w:ascii="Times New Roman" w:hAnsi="Times New Roman"/>
          <w:sz w:val="20"/>
          <w:szCs w:val="20"/>
        </w:rPr>
      </w:pPr>
    </w:p>
    <w:p w:rsidR="001137B3" w:rsidRPr="001137B3" w:rsidRDefault="001137B3" w:rsidP="001137B3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19" w:name="_Toc82778823"/>
      <w:r w:rsidRPr="001137B3">
        <w:rPr>
          <w:i w:val="0"/>
          <w:color w:val="000000" w:themeColor="text1"/>
          <w:sz w:val="20"/>
          <w:szCs w:val="20"/>
        </w:rPr>
        <w:t xml:space="preserve">Wykres </w:t>
      </w:r>
      <w:r w:rsidRPr="001137B3">
        <w:rPr>
          <w:i w:val="0"/>
          <w:color w:val="000000" w:themeColor="text1"/>
          <w:sz w:val="20"/>
          <w:szCs w:val="20"/>
        </w:rPr>
        <w:fldChar w:fldCharType="begin"/>
      </w:r>
      <w:r w:rsidRPr="001137B3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1137B3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10</w:t>
      </w:r>
      <w:r w:rsidRPr="001137B3">
        <w:rPr>
          <w:i w:val="0"/>
          <w:color w:val="000000" w:themeColor="text1"/>
          <w:sz w:val="20"/>
          <w:szCs w:val="20"/>
        </w:rPr>
        <w:fldChar w:fldCharType="end"/>
      </w:r>
      <w:r w:rsidRPr="001137B3">
        <w:rPr>
          <w:i w:val="0"/>
          <w:color w:val="000000" w:themeColor="text1"/>
          <w:sz w:val="20"/>
          <w:szCs w:val="20"/>
        </w:rPr>
        <w:t xml:space="preserve">  Wypadki drogowe na terenie Województwa Małopolskiego, spowodowane przez nietrzeźwych pieszych w latach 2015-2019 wg danych Komendy Wojewódzkiej Policji.</w:t>
      </w:r>
      <w:bookmarkEnd w:id="19"/>
    </w:p>
    <w:p w:rsidR="008B0FF6" w:rsidRDefault="001666A6" w:rsidP="008B0FF6">
      <w:pPr>
        <w:pStyle w:val="Tekstakapitu"/>
        <w:spacing w:line="276" w:lineRule="auto"/>
        <w:ind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5BB5BDD" wp14:editId="42D67E2A">
            <wp:extent cx="5875020" cy="2278380"/>
            <wp:effectExtent l="0" t="0" r="11430" b="7620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6606F" w:rsidRDefault="0026606F" w:rsidP="008B0FF6">
      <w:pPr>
        <w:pStyle w:val="Tekstakapitu"/>
        <w:spacing w:line="276" w:lineRule="auto"/>
        <w:ind w:firstLine="0"/>
        <w:rPr>
          <w:rFonts w:ascii="Times New Roman" w:hAnsi="Times New Roman"/>
          <w:bCs/>
        </w:rPr>
      </w:pPr>
    </w:p>
    <w:p w:rsidR="00907936" w:rsidRPr="00907936" w:rsidRDefault="00907936" w:rsidP="00907936">
      <w:pPr>
        <w:pStyle w:val="Tekstakapitu"/>
        <w:spacing w:line="276" w:lineRule="auto"/>
        <w:ind w:firstLine="708"/>
        <w:rPr>
          <w:rFonts w:ascii="Times New Roman" w:hAnsi="Times New Roman"/>
          <w:bCs/>
        </w:rPr>
      </w:pPr>
      <w:r w:rsidRPr="00907936">
        <w:rPr>
          <w:rFonts w:ascii="Times New Roman" w:hAnsi="Times New Roman"/>
          <w:bCs/>
        </w:rPr>
        <w:t>Nietrzeźwi piesi natomiast spowodowali w 202</w:t>
      </w:r>
      <w:r w:rsidR="00220018">
        <w:rPr>
          <w:rFonts w:ascii="Times New Roman" w:hAnsi="Times New Roman"/>
          <w:bCs/>
        </w:rPr>
        <w:t>0 roku 35 wypadków drogowych, w </w:t>
      </w:r>
      <w:r w:rsidRPr="00907936">
        <w:rPr>
          <w:rFonts w:ascii="Times New Roman" w:hAnsi="Times New Roman"/>
          <w:bCs/>
        </w:rPr>
        <w:t xml:space="preserve">których 3 osoby zginęły, a 33 zostały ranne. Podczas gdy w roku 2019 nietrzeźwi piesi spowodowali 46 wypadków drogowych, w których zginęły 3 osoby a 43 zostały ranne. Nietrzeźwi piesi spowodowali także 30 kolizji drogowych w 2020 roku i 35 w 2019. </w:t>
      </w:r>
    </w:p>
    <w:p w:rsidR="00907936" w:rsidRPr="00907936" w:rsidRDefault="00907936" w:rsidP="00907936">
      <w:pPr>
        <w:pStyle w:val="Tekstakapitu"/>
        <w:spacing w:line="276" w:lineRule="auto"/>
        <w:ind w:firstLine="708"/>
        <w:rPr>
          <w:rFonts w:ascii="Times New Roman" w:hAnsi="Times New Roman"/>
        </w:rPr>
      </w:pPr>
      <w:r w:rsidRPr="00907936">
        <w:rPr>
          <w:rFonts w:ascii="Times New Roman" w:hAnsi="Times New Roman"/>
          <w:bCs/>
        </w:rPr>
        <w:t xml:space="preserve">Według danych Komendy Miejskiej Policji w Krakowie, na terenie miasta przeprowadzono w 2020 roku 140 610 kontroli stanu trzeźwości uczestników ruchu drogowego. </w:t>
      </w:r>
      <w:r w:rsidRPr="00907936">
        <w:rPr>
          <w:rFonts w:ascii="Times New Roman" w:hAnsi="Times New Roman"/>
          <w:iCs/>
          <w:lang w:eastAsia="zh-CN"/>
        </w:rPr>
        <w:t>Nietrzeźwi byli sprawcami 161</w:t>
      </w:r>
      <w:r w:rsidRPr="00907936">
        <w:rPr>
          <w:rFonts w:ascii="Times New Roman" w:hAnsi="Times New Roman"/>
          <w:b/>
          <w:iCs/>
          <w:lang w:eastAsia="zh-CN"/>
        </w:rPr>
        <w:t xml:space="preserve"> </w:t>
      </w:r>
      <w:r w:rsidRPr="00907936">
        <w:rPr>
          <w:rFonts w:ascii="Times New Roman" w:hAnsi="Times New Roman"/>
          <w:iCs/>
          <w:lang w:eastAsia="zh-CN"/>
        </w:rPr>
        <w:t>zdarzeń</w:t>
      </w:r>
      <w:r w:rsidRPr="00907936">
        <w:rPr>
          <w:rFonts w:ascii="Times New Roman" w:hAnsi="Times New Roman"/>
          <w:b/>
          <w:iCs/>
          <w:lang w:eastAsia="zh-CN"/>
        </w:rPr>
        <w:t xml:space="preserve"> </w:t>
      </w:r>
      <w:r w:rsidR="00220018">
        <w:rPr>
          <w:rFonts w:ascii="Times New Roman" w:hAnsi="Times New Roman"/>
          <w:iCs/>
          <w:lang w:eastAsia="zh-CN"/>
        </w:rPr>
        <w:t>drogowych, w tym 25 wypadków w </w:t>
      </w:r>
      <w:r w:rsidRPr="00907936">
        <w:rPr>
          <w:rFonts w:ascii="Times New Roman" w:hAnsi="Times New Roman"/>
          <w:iCs/>
          <w:lang w:eastAsia="zh-CN"/>
        </w:rPr>
        <w:t>których 26 o</w:t>
      </w:r>
      <w:r w:rsidRPr="00907936">
        <w:rPr>
          <w:rFonts w:ascii="Times New Roman" w:hAnsi="Times New Roman"/>
          <w:bCs/>
          <w:iCs/>
          <w:lang w:eastAsia="zh-CN"/>
        </w:rPr>
        <w:t>sób</w:t>
      </w:r>
      <w:r w:rsidRPr="00907936">
        <w:rPr>
          <w:rFonts w:ascii="Times New Roman" w:hAnsi="Times New Roman"/>
          <w:b/>
          <w:iCs/>
          <w:lang w:eastAsia="zh-CN"/>
        </w:rPr>
        <w:t xml:space="preserve"> </w:t>
      </w:r>
      <w:r w:rsidRPr="00907936">
        <w:rPr>
          <w:rFonts w:ascii="Times New Roman" w:hAnsi="Times New Roman"/>
          <w:iCs/>
          <w:lang w:eastAsia="zh-CN"/>
        </w:rPr>
        <w:t>zostało rannych. W porównaniu do roku 2019 nastąpił spadek w ilości odnotowanych zdarzeń drogowych zawinionych przez nietrzeźwych o 26 tj. o 13,9 %.</w:t>
      </w:r>
    </w:p>
    <w:p w:rsidR="00E37697" w:rsidRDefault="00E37697" w:rsidP="008B0FF6">
      <w:pPr>
        <w:pStyle w:val="Tekstakapitu"/>
        <w:spacing w:line="276" w:lineRule="auto"/>
        <w:ind w:firstLine="0"/>
        <w:rPr>
          <w:rFonts w:ascii="Times New Roman" w:hAnsi="Times New Roman"/>
          <w:bCs/>
          <w:sz w:val="20"/>
          <w:szCs w:val="20"/>
        </w:rPr>
      </w:pPr>
    </w:p>
    <w:p w:rsidR="001137B3" w:rsidRPr="001137B3" w:rsidRDefault="001137B3" w:rsidP="001137B3">
      <w:pPr>
        <w:pStyle w:val="Legenda"/>
        <w:keepNext/>
        <w:jc w:val="left"/>
        <w:rPr>
          <w:i w:val="0"/>
          <w:color w:val="000000" w:themeColor="text1"/>
          <w:sz w:val="20"/>
          <w:szCs w:val="20"/>
        </w:rPr>
      </w:pPr>
      <w:bookmarkStart w:id="20" w:name="_Toc82778824"/>
      <w:r w:rsidRPr="001137B3">
        <w:rPr>
          <w:i w:val="0"/>
          <w:color w:val="000000" w:themeColor="text1"/>
          <w:sz w:val="20"/>
          <w:szCs w:val="20"/>
        </w:rPr>
        <w:t xml:space="preserve">Wykres </w:t>
      </w:r>
      <w:r w:rsidRPr="001137B3">
        <w:rPr>
          <w:i w:val="0"/>
          <w:color w:val="000000" w:themeColor="text1"/>
          <w:sz w:val="20"/>
          <w:szCs w:val="20"/>
        </w:rPr>
        <w:fldChar w:fldCharType="begin"/>
      </w:r>
      <w:r w:rsidRPr="001137B3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1137B3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11</w:t>
      </w:r>
      <w:r w:rsidRPr="001137B3">
        <w:rPr>
          <w:i w:val="0"/>
          <w:color w:val="000000" w:themeColor="text1"/>
          <w:sz w:val="20"/>
          <w:szCs w:val="20"/>
        </w:rPr>
        <w:fldChar w:fldCharType="end"/>
      </w:r>
      <w:r w:rsidRPr="001137B3">
        <w:rPr>
          <w:i w:val="0"/>
          <w:color w:val="000000" w:themeColor="text1"/>
          <w:sz w:val="20"/>
          <w:szCs w:val="20"/>
        </w:rPr>
        <w:t xml:space="preserve">  Liczba przeprowadzonych badań kierujących na zawartość alkoholu w organizmie przez Komendę Miejską Policji w latach 2015-2019.</w:t>
      </w:r>
      <w:bookmarkEnd w:id="20"/>
    </w:p>
    <w:p w:rsidR="00AC17DE" w:rsidRPr="00AC17DE" w:rsidRDefault="00AC17DE" w:rsidP="002C168F">
      <w:pPr>
        <w:pStyle w:val="Tekstakapitu"/>
        <w:spacing w:line="276" w:lineRule="auto"/>
        <w:ind w:firstLine="0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1FF320F2" wp14:editId="251FDFDB">
            <wp:extent cx="5433060" cy="1531620"/>
            <wp:effectExtent l="0" t="0" r="15240" b="1143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52D1B" w:rsidRDefault="00452D1B" w:rsidP="00CC7FEF">
      <w:pPr>
        <w:pStyle w:val="Listapunktowana3"/>
        <w:numPr>
          <w:ilvl w:val="0"/>
          <w:numId w:val="0"/>
        </w:numPr>
        <w:spacing w:line="276" w:lineRule="auto"/>
        <w:rPr>
          <w:bCs/>
        </w:rPr>
      </w:pPr>
    </w:p>
    <w:p w:rsidR="001137B3" w:rsidRPr="00C3705A" w:rsidRDefault="001137B3" w:rsidP="001137B3">
      <w:pPr>
        <w:pStyle w:val="Legenda"/>
        <w:keepNext/>
        <w:jc w:val="left"/>
        <w:rPr>
          <w:i w:val="0"/>
          <w:color w:val="000000" w:themeColor="text1"/>
          <w:sz w:val="20"/>
          <w:szCs w:val="20"/>
        </w:rPr>
      </w:pPr>
      <w:bookmarkStart w:id="21" w:name="_Toc82778825"/>
      <w:r w:rsidRPr="00C3705A">
        <w:rPr>
          <w:i w:val="0"/>
          <w:color w:val="000000" w:themeColor="text1"/>
          <w:sz w:val="20"/>
          <w:szCs w:val="20"/>
        </w:rPr>
        <w:t xml:space="preserve">Wykres </w:t>
      </w:r>
      <w:r w:rsidRPr="00C3705A">
        <w:rPr>
          <w:i w:val="0"/>
          <w:color w:val="000000" w:themeColor="text1"/>
          <w:sz w:val="20"/>
          <w:szCs w:val="20"/>
        </w:rPr>
        <w:fldChar w:fldCharType="begin"/>
      </w:r>
      <w:r w:rsidRPr="00C3705A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C3705A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12</w:t>
      </w:r>
      <w:r w:rsidRPr="00C3705A">
        <w:rPr>
          <w:i w:val="0"/>
          <w:color w:val="000000" w:themeColor="text1"/>
          <w:sz w:val="20"/>
          <w:szCs w:val="20"/>
        </w:rPr>
        <w:fldChar w:fldCharType="end"/>
      </w:r>
      <w:r w:rsidRPr="00C3705A">
        <w:rPr>
          <w:i w:val="0"/>
          <w:color w:val="000000" w:themeColor="text1"/>
          <w:sz w:val="20"/>
          <w:szCs w:val="20"/>
        </w:rPr>
        <w:t xml:space="preserve">  Liczba ujawnionych kierowców po spożyciu alkoholu oraz w stanie nietrzeźwości wg danych Komendy Miejskiej Policji w latach 2015-2019</w:t>
      </w:r>
      <w:bookmarkEnd w:id="21"/>
    </w:p>
    <w:p w:rsidR="0026606F" w:rsidRDefault="00AC17DE" w:rsidP="002C168F">
      <w:pPr>
        <w:pStyle w:val="Listapunktowana3"/>
        <w:numPr>
          <w:ilvl w:val="0"/>
          <w:numId w:val="0"/>
        </w:numPr>
        <w:spacing w:line="276" w:lineRule="auto"/>
        <w:jc w:val="center"/>
      </w:pPr>
      <w:r>
        <w:rPr>
          <w:noProof/>
        </w:rPr>
        <w:drawing>
          <wp:inline distT="0" distB="0" distL="0" distR="0" wp14:anchorId="354D266A" wp14:editId="3E9537E6">
            <wp:extent cx="5608320" cy="2026920"/>
            <wp:effectExtent l="0" t="0" r="11430" b="1143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D16CB" w:rsidRDefault="008D16CB" w:rsidP="002C168F">
      <w:pPr>
        <w:pStyle w:val="Tekstakapitu"/>
        <w:spacing w:line="276" w:lineRule="auto"/>
        <w:ind w:firstLine="708"/>
        <w:rPr>
          <w:rFonts w:ascii="Times New Roman" w:hAnsi="Times New Roman"/>
          <w:bCs/>
        </w:rPr>
      </w:pPr>
    </w:p>
    <w:p w:rsidR="00265BD3" w:rsidRPr="00E37697" w:rsidRDefault="0029381C" w:rsidP="002C168F">
      <w:pPr>
        <w:pStyle w:val="Tekstakapitu"/>
        <w:spacing w:line="276" w:lineRule="auto"/>
        <w:ind w:firstLine="708"/>
        <w:rPr>
          <w:rFonts w:ascii="Times New Roman" w:hAnsi="Times New Roman"/>
          <w:bCs/>
        </w:rPr>
      </w:pPr>
      <w:r w:rsidRPr="00E37697">
        <w:rPr>
          <w:rFonts w:ascii="Times New Roman" w:hAnsi="Times New Roman"/>
          <w:bCs/>
        </w:rPr>
        <w:t xml:space="preserve">Komenda Miejska Policji w Krakowie </w:t>
      </w:r>
      <w:r w:rsidR="00623A22" w:rsidRPr="00E37697">
        <w:rPr>
          <w:rFonts w:ascii="Times New Roman" w:hAnsi="Times New Roman"/>
          <w:bCs/>
        </w:rPr>
        <w:t>realizowała również zadania z zakresu</w:t>
      </w:r>
      <w:r w:rsidRPr="00E37697">
        <w:rPr>
          <w:rFonts w:ascii="Times New Roman" w:hAnsi="Times New Roman"/>
          <w:bCs/>
        </w:rPr>
        <w:t xml:space="preserve"> profilaktyki</w:t>
      </w:r>
      <w:r w:rsidR="00623A22" w:rsidRPr="00E37697">
        <w:rPr>
          <w:rFonts w:ascii="Times New Roman" w:hAnsi="Times New Roman"/>
          <w:bCs/>
        </w:rPr>
        <w:t>.</w:t>
      </w:r>
      <w:r w:rsidR="00623A22" w:rsidRPr="00E37697">
        <w:rPr>
          <w:rFonts w:ascii="Times New Roman" w:hAnsi="Times New Roman"/>
          <w:bCs/>
          <w:color w:val="FF0000"/>
        </w:rPr>
        <w:t xml:space="preserve"> </w:t>
      </w:r>
      <w:r w:rsidR="008D16CB" w:rsidRPr="008D16CB">
        <w:rPr>
          <w:rFonts w:ascii="Times New Roman" w:hAnsi="Times New Roman"/>
        </w:rPr>
        <w:t>W ramach prowadzenia działalności informacyjnej i edukacyjnej w zakresie rozwiązywania problemów alkoholowych i przeciwdziałania narkomanii krakowscy policjanci uczestniczyli w 477</w:t>
      </w:r>
      <w:r w:rsidR="008D16CB" w:rsidRPr="008D16CB">
        <w:rPr>
          <w:rFonts w:ascii="Times New Roman" w:hAnsi="Times New Roman"/>
          <w:b/>
        </w:rPr>
        <w:t xml:space="preserve"> </w:t>
      </w:r>
      <w:r w:rsidR="008D16CB" w:rsidRPr="008D16CB">
        <w:rPr>
          <w:rFonts w:ascii="Times New Roman" w:hAnsi="Times New Roman"/>
        </w:rPr>
        <w:t>spotkaniach i pogadankach profilaktycznych. Głównym tematem tych spotkań była odpowiedzialność prawna nieletnich, zagrożenia w sieci, a także zagrożenia w ruchu drogowym. Z uwagi na ograniczenia wynikające z pandemii stosowne informacje na temat zagrożeń związanych z używaniem substancji psychoaktywnych, zostały również zamieszczone na stronie internetowej KMP w Krakowie. Ponadto wzorem lat ubiegłych Komenda Miejska Poli</w:t>
      </w:r>
      <w:r w:rsidR="00220018">
        <w:rPr>
          <w:rFonts w:ascii="Times New Roman" w:hAnsi="Times New Roman"/>
        </w:rPr>
        <w:t>cji w Krakowie współpracowała z </w:t>
      </w:r>
      <w:r w:rsidR="008D16CB" w:rsidRPr="008D16CB">
        <w:rPr>
          <w:rFonts w:ascii="Times New Roman" w:hAnsi="Times New Roman"/>
        </w:rPr>
        <w:t xml:space="preserve">realizatorami prewencyjnego </w:t>
      </w:r>
      <w:r w:rsidR="008D16CB" w:rsidRPr="008D16CB">
        <w:rPr>
          <w:rFonts w:ascii="Times New Roman" w:hAnsi="Times New Roman"/>
        </w:rPr>
        <w:lastRenderedPageBreak/>
        <w:t xml:space="preserve">programu „Fred Goes Net”, którego głównym celem jest ograniczenie ryzyka rozwoju uzależnienia poprzez zapobieganie eskalacji używania alkoholu, narkotyków, dopalaczy oraz innych środków odurzających i psychoaktywnych używanych przez młodzież. Program zakłada, że używanie substancji powinno skutkować odpowiednim </w:t>
      </w:r>
      <w:r w:rsidR="00C3705A">
        <w:rPr>
          <w:rFonts w:ascii="Times New Roman" w:hAnsi="Times New Roman"/>
        </w:rPr>
        <w:t>i </w:t>
      </w:r>
      <w:r w:rsidR="008D16CB" w:rsidRPr="008D16CB">
        <w:rPr>
          <w:rFonts w:ascii="Times New Roman" w:hAnsi="Times New Roman"/>
        </w:rPr>
        <w:t xml:space="preserve">natychmiastowym działaniem zaradczym. Dlatego tak ważne jest, aby w odpowiednim czasie, możliwie szybko po pierwszej konsumpcji, zrealizować cele profilaktyczne. Współpraca ta  polegała na pomocy w docieraniu do potencjalnych odbiorców programu, poprzez przekazywanie informacji o możliwości uczestniczenia w zajęciach realizowanych przez Poradnię MONAR w Krakowie oraz Centrum Profilaktyki i Edukacji Społecznej PARASOL w Krakowie, osobom, które pierwszy raz miały kontakt z alkoholem </w:t>
      </w:r>
      <w:r w:rsidR="005D7E2D">
        <w:rPr>
          <w:rFonts w:ascii="Times New Roman" w:hAnsi="Times New Roman"/>
        </w:rPr>
        <w:t>czy </w:t>
      </w:r>
      <w:r w:rsidR="008D16CB" w:rsidRPr="008D16CB">
        <w:rPr>
          <w:rFonts w:ascii="Times New Roman" w:hAnsi="Times New Roman"/>
        </w:rPr>
        <w:t xml:space="preserve">narkotykami i które po raz pierwszy z tego powodu były notowane przez Policję. </w:t>
      </w:r>
      <w:r w:rsidR="00992B0B" w:rsidRPr="00BF602F">
        <w:rPr>
          <w:rFonts w:ascii="Times New Roman" w:hAnsi="Times New Roman"/>
          <w:bCs/>
        </w:rPr>
        <w:t xml:space="preserve">W celu zwiększenia efektywności działań skierowanych na poprawę bezpieczeństwa w mieście Krakowie </w:t>
      </w:r>
      <w:r w:rsidR="00A6586D" w:rsidRPr="00BF602F">
        <w:rPr>
          <w:rFonts w:ascii="Times New Roman" w:hAnsi="Times New Roman"/>
          <w:bCs/>
        </w:rPr>
        <w:t xml:space="preserve">realizowany jest </w:t>
      </w:r>
      <w:r w:rsidR="00992B0B" w:rsidRPr="00BF602F">
        <w:rPr>
          <w:rFonts w:ascii="Times New Roman" w:hAnsi="Times New Roman"/>
          <w:bCs/>
        </w:rPr>
        <w:t>„Program poprawy bezpieczeństwa dla miasta Krakowa na lata 2018 – 2020” (uchwała nr XCIII/2417/18 z dnia 24 stycznia 2018 r.).</w:t>
      </w:r>
      <w:r w:rsidR="00992B0B">
        <w:rPr>
          <w:rFonts w:ascii="Times New Roman" w:hAnsi="Times New Roman"/>
          <w:bCs/>
        </w:rPr>
        <w:t xml:space="preserve"> </w:t>
      </w:r>
    </w:p>
    <w:p w:rsidR="00AF3D1A" w:rsidRDefault="00992B0B" w:rsidP="002D6908">
      <w:pPr>
        <w:autoSpaceDE w:val="0"/>
        <w:autoSpaceDN w:val="0"/>
        <w:adjustRightInd w:val="0"/>
        <w:spacing w:line="276" w:lineRule="auto"/>
        <w:ind w:firstLine="708"/>
        <w:rPr>
          <w:bCs/>
          <w:szCs w:val="24"/>
        </w:rPr>
      </w:pPr>
      <w:r>
        <w:rPr>
          <w:bCs/>
          <w:szCs w:val="24"/>
        </w:rPr>
        <w:t xml:space="preserve">Ponadto Wydział Bezpieczeństwa i Zarządzania Kryzysowego Urzędu Miasta Krakowa we współpracy </w:t>
      </w:r>
      <w:r w:rsidR="00292156">
        <w:rPr>
          <w:bCs/>
          <w:szCs w:val="24"/>
        </w:rPr>
        <w:t xml:space="preserve">m.in. </w:t>
      </w:r>
      <w:r>
        <w:rPr>
          <w:bCs/>
          <w:szCs w:val="24"/>
        </w:rPr>
        <w:t xml:space="preserve">z </w:t>
      </w:r>
      <w:r w:rsidR="00A6586D">
        <w:rPr>
          <w:bCs/>
          <w:szCs w:val="24"/>
        </w:rPr>
        <w:t>Komendą Miejską P</w:t>
      </w:r>
      <w:r>
        <w:rPr>
          <w:bCs/>
          <w:szCs w:val="24"/>
        </w:rPr>
        <w:t>olicj</w:t>
      </w:r>
      <w:r w:rsidR="00A6586D">
        <w:rPr>
          <w:bCs/>
          <w:szCs w:val="24"/>
        </w:rPr>
        <w:t>i</w:t>
      </w:r>
      <w:r w:rsidR="00D67441">
        <w:rPr>
          <w:bCs/>
          <w:szCs w:val="24"/>
        </w:rPr>
        <w:t>,</w:t>
      </w:r>
      <w:r>
        <w:rPr>
          <w:bCs/>
          <w:szCs w:val="24"/>
        </w:rPr>
        <w:t xml:space="preserve"> </w:t>
      </w:r>
      <w:r w:rsidR="00A6586D">
        <w:rPr>
          <w:bCs/>
          <w:szCs w:val="24"/>
        </w:rPr>
        <w:t>S</w:t>
      </w:r>
      <w:r>
        <w:rPr>
          <w:bCs/>
          <w:szCs w:val="24"/>
        </w:rPr>
        <w:t xml:space="preserve">trażą </w:t>
      </w:r>
      <w:r w:rsidR="00A6586D">
        <w:rPr>
          <w:bCs/>
          <w:szCs w:val="24"/>
        </w:rPr>
        <w:t>M</w:t>
      </w:r>
      <w:r>
        <w:rPr>
          <w:bCs/>
          <w:szCs w:val="24"/>
        </w:rPr>
        <w:t>iejską</w:t>
      </w:r>
      <w:r w:rsidR="00A6586D">
        <w:rPr>
          <w:bCs/>
          <w:szCs w:val="24"/>
        </w:rPr>
        <w:t xml:space="preserve"> Miasta Krakowa</w:t>
      </w:r>
      <w:r w:rsidR="002F48A8">
        <w:rPr>
          <w:bCs/>
          <w:szCs w:val="24"/>
        </w:rPr>
        <w:t xml:space="preserve"> </w:t>
      </w:r>
      <w:r w:rsidR="00220018">
        <w:rPr>
          <w:bCs/>
          <w:szCs w:val="24"/>
        </w:rPr>
        <w:t>i </w:t>
      </w:r>
      <w:r w:rsidR="00AF3D1A">
        <w:rPr>
          <w:bCs/>
          <w:szCs w:val="24"/>
        </w:rPr>
        <w:t xml:space="preserve">Miejskim Centrum Profilaktyki Uzależnień </w:t>
      </w:r>
      <w:r w:rsidR="00377376">
        <w:rPr>
          <w:bCs/>
          <w:szCs w:val="24"/>
        </w:rPr>
        <w:t xml:space="preserve">w Krakowie </w:t>
      </w:r>
      <w:r w:rsidR="008129D2" w:rsidRPr="00E37697">
        <w:rPr>
          <w:bCs/>
          <w:szCs w:val="24"/>
        </w:rPr>
        <w:t>opracowali</w:t>
      </w:r>
      <w:r w:rsidR="008129D2">
        <w:rPr>
          <w:bCs/>
          <w:szCs w:val="24"/>
        </w:rPr>
        <w:t xml:space="preserve"> </w:t>
      </w:r>
      <w:r w:rsidR="002F48A8">
        <w:rPr>
          <w:bCs/>
          <w:szCs w:val="24"/>
        </w:rPr>
        <w:t xml:space="preserve">tzw. </w:t>
      </w:r>
      <w:r w:rsidR="00A6586D" w:rsidRPr="00220018">
        <w:rPr>
          <w:szCs w:val="24"/>
        </w:rPr>
        <w:t>M</w:t>
      </w:r>
      <w:r w:rsidR="002F48A8" w:rsidRPr="00220018">
        <w:rPr>
          <w:szCs w:val="24"/>
        </w:rPr>
        <w:t xml:space="preserve">apę </w:t>
      </w:r>
      <w:r w:rsidR="00A6586D" w:rsidRPr="00220018">
        <w:rPr>
          <w:szCs w:val="24"/>
        </w:rPr>
        <w:t>Z</w:t>
      </w:r>
      <w:r w:rsidR="002F48A8" w:rsidRPr="00220018">
        <w:rPr>
          <w:szCs w:val="24"/>
        </w:rPr>
        <w:t>agrożeń</w:t>
      </w:r>
      <w:r w:rsidR="002F48A8">
        <w:rPr>
          <w:bCs/>
          <w:szCs w:val="24"/>
        </w:rPr>
        <w:t xml:space="preserve">. </w:t>
      </w:r>
      <w:r w:rsidR="00A6586D" w:rsidRPr="00A6586D">
        <w:rPr>
          <w:bCs/>
          <w:szCs w:val="24"/>
        </w:rPr>
        <w:t xml:space="preserve">Mapa prowadzona jest w systemie elektronicznym dzięki czemu wszelkie </w:t>
      </w:r>
      <w:r w:rsidR="00220018">
        <w:rPr>
          <w:bCs/>
          <w:szCs w:val="24"/>
        </w:rPr>
        <w:t>informacje i </w:t>
      </w:r>
      <w:r w:rsidR="00A6586D">
        <w:rPr>
          <w:bCs/>
          <w:szCs w:val="24"/>
        </w:rPr>
        <w:t>zg</w:t>
      </w:r>
      <w:r w:rsidR="00A6586D" w:rsidRPr="00A6586D">
        <w:rPr>
          <w:bCs/>
          <w:szCs w:val="24"/>
        </w:rPr>
        <w:t>łoszenia wprowadzane są na bieżąco. Jako punkt wyjściowy przyjęty został katalog dziesięciu przestępstw, które mają najmocniejszy i bezpoś</w:t>
      </w:r>
      <w:r w:rsidR="00220018">
        <w:rPr>
          <w:bCs/>
          <w:szCs w:val="24"/>
        </w:rPr>
        <w:t>redni wpływ na bezpieczeństwo i </w:t>
      </w:r>
      <w:r w:rsidR="00A6586D" w:rsidRPr="00A6586D">
        <w:rPr>
          <w:bCs/>
          <w:szCs w:val="24"/>
        </w:rPr>
        <w:t>poczucie bezpieczeństwa mieszkańców Krakowa. Są to m. in: rozbój, wymuszenie rozbójnicze, kilka rodzajów kradzieży, uszkodzenie pojazdu czy innego mienia, bójka/pobicie. Mapa nie tylko stwarza możliwość opracowania i rozbudowy sieci monitoringu wizyjnego, ale także planowania zwiększonej ilości patroli</w:t>
      </w:r>
      <w:r w:rsidR="00220018">
        <w:rPr>
          <w:bCs/>
          <w:szCs w:val="24"/>
        </w:rPr>
        <w:t xml:space="preserve"> policji czy straży miejskiej w </w:t>
      </w:r>
      <w:r w:rsidR="00A6586D" w:rsidRPr="00A6586D">
        <w:rPr>
          <w:bCs/>
          <w:szCs w:val="24"/>
        </w:rPr>
        <w:t xml:space="preserve">miejscach, gdzie istnieje większe zagrożenie. Mapa ta daje także możliwość analizy zmian na przestrzeni lat. </w:t>
      </w:r>
      <w:r w:rsidR="00AF3D1A">
        <w:rPr>
          <w:bCs/>
          <w:szCs w:val="24"/>
        </w:rPr>
        <w:t>Miejskie Centrum prowadzi ewidencję miejsc interwencji, z których osoby zostają doprowadzone do Działu Opieki Nad Osoba</w:t>
      </w:r>
      <w:r w:rsidR="00220018">
        <w:rPr>
          <w:bCs/>
          <w:szCs w:val="24"/>
        </w:rPr>
        <w:t>mi Nietrzeźwymi, z podziałem na </w:t>
      </w:r>
      <w:r w:rsidR="00AF3D1A">
        <w:rPr>
          <w:bCs/>
          <w:szCs w:val="24"/>
        </w:rPr>
        <w:t xml:space="preserve">poszczególne Dzielnice Miasta Krakowa. </w:t>
      </w:r>
    </w:p>
    <w:p w:rsidR="00992B0B" w:rsidRDefault="00A6586D" w:rsidP="002D6908">
      <w:pPr>
        <w:autoSpaceDE w:val="0"/>
        <w:autoSpaceDN w:val="0"/>
        <w:adjustRightInd w:val="0"/>
        <w:spacing w:line="276" w:lineRule="auto"/>
        <w:ind w:firstLine="708"/>
        <w:rPr>
          <w:bCs/>
          <w:szCs w:val="24"/>
        </w:rPr>
      </w:pPr>
      <w:r w:rsidRPr="00A6586D">
        <w:rPr>
          <w:bCs/>
          <w:szCs w:val="24"/>
        </w:rPr>
        <w:t xml:space="preserve">Na mapie zostały także oznaczone punkty sprzedaży alkoholu dzięki czemu łatwo </w:t>
      </w:r>
      <w:r w:rsidR="00292156">
        <w:rPr>
          <w:bCs/>
          <w:szCs w:val="24"/>
        </w:rPr>
        <w:t xml:space="preserve">można </w:t>
      </w:r>
      <w:r w:rsidRPr="00A6586D">
        <w:rPr>
          <w:bCs/>
          <w:szCs w:val="24"/>
        </w:rPr>
        <w:t xml:space="preserve">zweryfikować </w:t>
      </w:r>
      <w:r>
        <w:rPr>
          <w:bCs/>
          <w:szCs w:val="24"/>
        </w:rPr>
        <w:t xml:space="preserve">jeśli </w:t>
      </w:r>
      <w:r w:rsidRPr="00A6586D">
        <w:rPr>
          <w:bCs/>
          <w:szCs w:val="24"/>
        </w:rPr>
        <w:t>wokół jakiego</w:t>
      </w:r>
      <w:r>
        <w:rPr>
          <w:bCs/>
          <w:szCs w:val="24"/>
        </w:rPr>
        <w:t>ś</w:t>
      </w:r>
      <w:r w:rsidRPr="00A6586D">
        <w:rPr>
          <w:bCs/>
          <w:szCs w:val="24"/>
        </w:rPr>
        <w:t xml:space="preserve"> punktu pojawi</w:t>
      </w:r>
      <w:r>
        <w:rPr>
          <w:bCs/>
          <w:szCs w:val="24"/>
        </w:rPr>
        <w:t xml:space="preserve">a </w:t>
      </w:r>
      <w:r w:rsidRPr="00A6586D">
        <w:rPr>
          <w:bCs/>
          <w:szCs w:val="24"/>
        </w:rPr>
        <w:t xml:space="preserve">się </w:t>
      </w:r>
      <w:r>
        <w:rPr>
          <w:bCs/>
          <w:szCs w:val="24"/>
        </w:rPr>
        <w:t xml:space="preserve">dużo </w:t>
      </w:r>
      <w:r w:rsidRPr="00A6586D">
        <w:rPr>
          <w:bCs/>
          <w:szCs w:val="24"/>
        </w:rPr>
        <w:t xml:space="preserve">interwencji </w:t>
      </w:r>
      <w:r>
        <w:rPr>
          <w:bCs/>
          <w:szCs w:val="24"/>
        </w:rPr>
        <w:t xml:space="preserve">związanych </w:t>
      </w:r>
      <w:r w:rsidR="005D7E2D">
        <w:rPr>
          <w:bCs/>
          <w:szCs w:val="24"/>
        </w:rPr>
        <w:t>z </w:t>
      </w:r>
      <w:r>
        <w:rPr>
          <w:bCs/>
          <w:szCs w:val="24"/>
        </w:rPr>
        <w:t>naruszeniem prawa (np. spożywanie alkoholu w miejscu publicznych, zakłócanie porządku)</w:t>
      </w:r>
      <w:r w:rsidRPr="00A6586D">
        <w:rPr>
          <w:bCs/>
          <w:szCs w:val="24"/>
        </w:rPr>
        <w:t>. Takie dane można zestawić z</w:t>
      </w:r>
      <w:r>
        <w:rPr>
          <w:bCs/>
          <w:szCs w:val="24"/>
        </w:rPr>
        <w:t xml:space="preserve">e znajdującymi się na mapie </w:t>
      </w:r>
      <w:r w:rsidRPr="00A6586D">
        <w:rPr>
          <w:bCs/>
          <w:szCs w:val="24"/>
        </w:rPr>
        <w:t xml:space="preserve">placówkami oświatowymi </w:t>
      </w:r>
      <w:r>
        <w:rPr>
          <w:bCs/>
          <w:szCs w:val="24"/>
        </w:rPr>
        <w:t>np.</w:t>
      </w:r>
      <w:r w:rsidR="002C26AE">
        <w:rPr>
          <w:bCs/>
          <w:szCs w:val="24"/>
        </w:rPr>
        <w:t>:</w:t>
      </w:r>
      <w:r w:rsidR="005D7E2D">
        <w:rPr>
          <w:bCs/>
          <w:szCs w:val="24"/>
        </w:rPr>
        <w:t> </w:t>
      </w:r>
      <w:r w:rsidRPr="00A6586D">
        <w:rPr>
          <w:bCs/>
          <w:szCs w:val="24"/>
        </w:rPr>
        <w:t>szkoł</w:t>
      </w:r>
      <w:r>
        <w:rPr>
          <w:bCs/>
          <w:szCs w:val="24"/>
        </w:rPr>
        <w:t>y,</w:t>
      </w:r>
      <w:r w:rsidRPr="00A6586D">
        <w:rPr>
          <w:bCs/>
          <w:szCs w:val="24"/>
        </w:rPr>
        <w:t xml:space="preserve"> przedszkola i żłobki</w:t>
      </w:r>
      <w:r w:rsidR="002C26AE">
        <w:rPr>
          <w:bCs/>
          <w:szCs w:val="24"/>
        </w:rPr>
        <w:t>,</w:t>
      </w:r>
      <w:r w:rsidRPr="00A6586D">
        <w:rPr>
          <w:bCs/>
          <w:szCs w:val="24"/>
        </w:rPr>
        <w:t xml:space="preserve"> </w:t>
      </w:r>
      <w:r>
        <w:rPr>
          <w:bCs/>
          <w:szCs w:val="24"/>
        </w:rPr>
        <w:t>a następnie</w:t>
      </w:r>
      <w:r w:rsidRPr="00A6586D">
        <w:rPr>
          <w:bCs/>
          <w:szCs w:val="24"/>
        </w:rPr>
        <w:t xml:space="preserve"> sprawdzić czy </w:t>
      </w:r>
      <w:r>
        <w:rPr>
          <w:bCs/>
          <w:szCs w:val="24"/>
        </w:rPr>
        <w:t>wokół tych miejsc, nie występują przestrzenie niebezpieczne</w:t>
      </w:r>
      <w:r w:rsidR="00B77E50">
        <w:rPr>
          <w:bCs/>
          <w:szCs w:val="24"/>
        </w:rPr>
        <w:t>, w których należy podjąć działania profilaktyczne i interwencyjne.</w:t>
      </w:r>
    </w:p>
    <w:p w:rsidR="0082531F" w:rsidRPr="0082531F" w:rsidRDefault="0082531F" w:rsidP="00274913">
      <w:pPr>
        <w:autoSpaceDE w:val="0"/>
        <w:autoSpaceDN w:val="0"/>
        <w:adjustRightInd w:val="0"/>
        <w:spacing w:line="276" w:lineRule="auto"/>
        <w:ind w:firstLine="708"/>
        <w:rPr>
          <w:bCs/>
          <w:szCs w:val="24"/>
        </w:rPr>
      </w:pPr>
      <w:r w:rsidRPr="0082531F">
        <w:rPr>
          <w:bCs/>
          <w:szCs w:val="24"/>
        </w:rPr>
        <w:t>Miejska Komisja Rozwiązywania Problemów Alkoholowych (MKRPA),</w:t>
      </w:r>
      <w:r>
        <w:rPr>
          <w:bCs/>
          <w:szCs w:val="24"/>
        </w:rPr>
        <w:t xml:space="preserve"> </w:t>
      </w:r>
      <w:r w:rsidRPr="0082531F">
        <w:rPr>
          <w:bCs/>
          <w:szCs w:val="24"/>
        </w:rPr>
        <w:t>powołan</w:t>
      </w:r>
      <w:r>
        <w:rPr>
          <w:bCs/>
          <w:szCs w:val="24"/>
        </w:rPr>
        <w:t>a</w:t>
      </w:r>
      <w:r w:rsidRPr="0082531F">
        <w:rPr>
          <w:bCs/>
          <w:szCs w:val="24"/>
        </w:rPr>
        <w:t xml:space="preserve"> przez Prezydenta Miasta Krakowa</w:t>
      </w:r>
      <w:r>
        <w:rPr>
          <w:bCs/>
          <w:szCs w:val="24"/>
        </w:rPr>
        <w:t xml:space="preserve">, obradowała na </w:t>
      </w:r>
      <w:r w:rsidRPr="0082531F">
        <w:rPr>
          <w:bCs/>
          <w:szCs w:val="24"/>
        </w:rPr>
        <w:t xml:space="preserve">posiedzeniach plenarnych i posiedzeniach zespołów problemowych: ds. opiniowania wniosków o wydanie zezwoleń na obrót napojami alkoholowymi </w:t>
      </w:r>
      <w:r>
        <w:rPr>
          <w:bCs/>
          <w:szCs w:val="24"/>
        </w:rPr>
        <w:t xml:space="preserve">oraz </w:t>
      </w:r>
      <w:r w:rsidRPr="0082531F">
        <w:rPr>
          <w:bCs/>
          <w:szCs w:val="24"/>
        </w:rPr>
        <w:t>ds. profilaktyki, terapii uzależnie</w:t>
      </w:r>
      <w:r w:rsidR="00220018">
        <w:rPr>
          <w:bCs/>
          <w:szCs w:val="24"/>
        </w:rPr>
        <w:t>ń i przeciwdziałania przemocy w </w:t>
      </w:r>
      <w:r w:rsidRPr="0082531F">
        <w:rPr>
          <w:bCs/>
          <w:szCs w:val="24"/>
        </w:rPr>
        <w:t xml:space="preserve">rodzinie (posiedzenia połączone z wizytacjami w placówkach terapii uzależnień). </w:t>
      </w:r>
      <w:r w:rsidR="00011DB3">
        <w:rPr>
          <w:bCs/>
          <w:szCs w:val="24"/>
        </w:rPr>
        <w:t>W 20</w:t>
      </w:r>
      <w:r w:rsidR="00805C59">
        <w:rPr>
          <w:bCs/>
          <w:szCs w:val="24"/>
        </w:rPr>
        <w:t>20</w:t>
      </w:r>
      <w:r>
        <w:rPr>
          <w:bCs/>
          <w:szCs w:val="24"/>
        </w:rPr>
        <w:t xml:space="preserve"> roku p</w:t>
      </w:r>
      <w:r w:rsidRPr="0082531F">
        <w:rPr>
          <w:bCs/>
          <w:szCs w:val="24"/>
        </w:rPr>
        <w:t xml:space="preserve">odczas dyżurów przyjęto </w:t>
      </w:r>
      <w:r w:rsidR="00805C59">
        <w:rPr>
          <w:bCs/>
          <w:szCs w:val="24"/>
        </w:rPr>
        <w:t>821</w:t>
      </w:r>
      <w:r w:rsidRPr="0082531F">
        <w:rPr>
          <w:bCs/>
          <w:szCs w:val="24"/>
        </w:rPr>
        <w:t xml:space="preserve"> osób, założono </w:t>
      </w:r>
      <w:r w:rsidR="00805C59">
        <w:rPr>
          <w:bCs/>
          <w:szCs w:val="24"/>
        </w:rPr>
        <w:t>559</w:t>
      </w:r>
      <w:r w:rsidR="00011DB3">
        <w:rPr>
          <w:bCs/>
          <w:szCs w:val="24"/>
        </w:rPr>
        <w:t xml:space="preserve"> nowych spraw, z czego </w:t>
      </w:r>
      <w:r w:rsidR="00805C59">
        <w:rPr>
          <w:bCs/>
          <w:szCs w:val="24"/>
        </w:rPr>
        <w:t>106</w:t>
      </w:r>
      <w:r w:rsidRPr="0082531F">
        <w:rPr>
          <w:bCs/>
          <w:szCs w:val="24"/>
        </w:rPr>
        <w:t xml:space="preserve"> dotyczących kobiet i </w:t>
      </w:r>
      <w:r w:rsidR="00805C59">
        <w:rPr>
          <w:bCs/>
          <w:szCs w:val="24"/>
        </w:rPr>
        <w:t>45</w:t>
      </w:r>
      <w:r w:rsidR="00011DB3">
        <w:rPr>
          <w:bCs/>
          <w:szCs w:val="24"/>
        </w:rPr>
        <w:t xml:space="preserve">3 </w:t>
      </w:r>
      <w:r w:rsidRPr="0082531F">
        <w:rPr>
          <w:bCs/>
          <w:szCs w:val="24"/>
        </w:rPr>
        <w:t xml:space="preserve">dotyczących mężczyzn. </w:t>
      </w:r>
      <w:r>
        <w:rPr>
          <w:bCs/>
          <w:szCs w:val="24"/>
        </w:rPr>
        <w:t>D</w:t>
      </w:r>
      <w:r w:rsidRPr="0082531F">
        <w:rPr>
          <w:bCs/>
          <w:szCs w:val="24"/>
        </w:rPr>
        <w:t>o MKRPA zostało zgłoszonych:</w:t>
      </w:r>
    </w:p>
    <w:p w:rsidR="0082531F" w:rsidRPr="002C26AE" w:rsidRDefault="00805C59" w:rsidP="00EB6751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276" w:lineRule="auto"/>
        <w:rPr>
          <w:bCs/>
          <w:szCs w:val="24"/>
        </w:rPr>
      </w:pPr>
      <w:r>
        <w:rPr>
          <w:bCs/>
          <w:szCs w:val="24"/>
        </w:rPr>
        <w:t>208</w:t>
      </w:r>
      <w:r w:rsidR="0082531F" w:rsidRPr="002C26AE">
        <w:rPr>
          <w:bCs/>
          <w:szCs w:val="24"/>
        </w:rPr>
        <w:t xml:space="preserve"> spraw z </w:t>
      </w:r>
      <w:r w:rsidR="00E37697" w:rsidRPr="002C26AE">
        <w:rPr>
          <w:bCs/>
          <w:szCs w:val="24"/>
        </w:rPr>
        <w:t xml:space="preserve">Domów Pomocy Społecznej </w:t>
      </w:r>
      <w:r w:rsidR="0082531F" w:rsidRPr="002C26AE">
        <w:rPr>
          <w:bCs/>
          <w:szCs w:val="24"/>
        </w:rPr>
        <w:t>i od osób prywatnych,</w:t>
      </w:r>
    </w:p>
    <w:p w:rsidR="0082531F" w:rsidRPr="002C26AE" w:rsidRDefault="00805C59" w:rsidP="00EB6751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276" w:lineRule="auto"/>
        <w:rPr>
          <w:bCs/>
          <w:szCs w:val="24"/>
        </w:rPr>
      </w:pPr>
      <w:r>
        <w:rPr>
          <w:bCs/>
          <w:szCs w:val="24"/>
        </w:rPr>
        <w:t>111</w:t>
      </w:r>
      <w:r w:rsidR="0082531F" w:rsidRPr="002C26AE">
        <w:rPr>
          <w:bCs/>
          <w:szCs w:val="24"/>
        </w:rPr>
        <w:t xml:space="preserve"> spraw z prokuratury i sądu,</w:t>
      </w:r>
    </w:p>
    <w:p w:rsidR="0082531F" w:rsidRPr="002C26AE" w:rsidRDefault="00805C59" w:rsidP="00EB6751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276" w:lineRule="auto"/>
        <w:rPr>
          <w:bCs/>
          <w:szCs w:val="24"/>
        </w:rPr>
      </w:pPr>
      <w:r>
        <w:rPr>
          <w:bCs/>
          <w:szCs w:val="24"/>
        </w:rPr>
        <w:t>213</w:t>
      </w:r>
      <w:r w:rsidR="0082531F" w:rsidRPr="002C26AE">
        <w:rPr>
          <w:bCs/>
          <w:szCs w:val="24"/>
        </w:rPr>
        <w:t xml:space="preserve"> spraw z Miejskiego Ośrodka Pomocy Społecznej w Krakowie,</w:t>
      </w:r>
    </w:p>
    <w:p w:rsidR="0082531F" w:rsidRPr="002C26AE" w:rsidRDefault="00805C59" w:rsidP="00EB6751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line="276" w:lineRule="auto"/>
        <w:rPr>
          <w:bCs/>
          <w:szCs w:val="24"/>
        </w:rPr>
      </w:pPr>
      <w:r>
        <w:rPr>
          <w:bCs/>
          <w:szCs w:val="24"/>
        </w:rPr>
        <w:lastRenderedPageBreak/>
        <w:t>27</w:t>
      </w:r>
      <w:r w:rsidR="0082531F" w:rsidRPr="002C26AE">
        <w:rPr>
          <w:bCs/>
          <w:szCs w:val="24"/>
        </w:rPr>
        <w:t xml:space="preserve"> sprawy z policji.</w:t>
      </w:r>
    </w:p>
    <w:p w:rsidR="0082531F" w:rsidRPr="0082531F" w:rsidRDefault="00805C59" w:rsidP="00274913">
      <w:pPr>
        <w:autoSpaceDE w:val="0"/>
        <w:autoSpaceDN w:val="0"/>
        <w:adjustRightInd w:val="0"/>
        <w:spacing w:line="276" w:lineRule="auto"/>
        <w:ind w:firstLine="708"/>
        <w:rPr>
          <w:bCs/>
          <w:szCs w:val="24"/>
        </w:rPr>
      </w:pPr>
      <w:r>
        <w:rPr>
          <w:bCs/>
          <w:szCs w:val="24"/>
        </w:rPr>
        <w:t>W 2020</w:t>
      </w:r>
      <w:r w:rsidR="00011DB3">
        <w:rPr>
          <w:bCs/>
          <w:szCs w:val="24"/>
        </w:rPr>
        <w:t xml:space="preserve"> roku do sądów skierowano </w:t>
      </w:r>
      <w:r>
        <w:rPr>
          <w:bCs/>
          <w:szCs w:val="24"/>
        </w:rPr>
        <w:t>282</w:t>
      </w:r>
      <w:r w:rsidR="0082531F" w:rsidRPr="0082531F">
        <w:rPr>
          <w:bCs/>
          <w:szCs w:val="24"/>
        </w:rPr>
        <w:t xml:space="preserve"> spraw</w:t>
      </w:r>
      <w:r>
        <w:rPr>
          <w:bCs/>
          <w:szCs w:val="24"/>
        </w:rPr>
        <w:t>y</w:t>
      </w:r>
      <w:r w:rsidR="0082531F" w:rsidRPr="0082531F">
        <w:rPr>
          <w:bCs/>
          <w:szCs w:val="24"/>
        </w:rPr>
        <w:t xml:space="preserve"> o </w:t>
      </w:r>
      <w:r w:rsidR="00011DB3">
        <w:rPr>
          <w:bCs/>
          <w:szCs w:val="24"/>
        </w:rPr>
        <w:t xml:space="preserve">leczenie odwykowe i uzyskano </w:t>
      </w:r>
      <w:r>
        <w:rPr>
          <w:bCs/>
          <w:szCs w:val="24"/>
        </w:rPr>
        <w:t>89</w:t>
      </w:r>
      <w:r w:rsidR="0082531F" w:rsidRPr="0082531F">
        <w:rPr>
          <w:bCs/>
          <w:szCs w:val="24"/>
        </w:rPr>
        <w:t xml:space="preserve"> opini</w:t>
      </w:r>
      <w:r>
        <w:rPr>
          <w:bCs/>
          <w:szCs w:val="24"/>
        </w:rPr>
        <w:t>i</w:t>
      </w:r>
      <w:r w:rsidR="0082531F" w:rsidRPr="0082531F">
        <w:rPr>
          <w:bCs/>
          <w:szCs w:val="24"/>
        </w:rPr>
        <w:t xml:space="preserve"> od biegłych sądowych. Do poradni leczenia uzależnień zo</w:t>
      </w:r>
      <w:r w:rsidR="00011DB3">
        <w:rPr>
          <w:bCs/>
          <w:szCs w:val="24"/>
        </w:rPr>
        <w:t>stał</w:t>
      </w:r>
      <w:r>
        <w:rPr>
          <w:bCs/>
          <w:szCs w:val="24"/>
        </w:rPr>
        <w:t>y</w:t>
      </w:r>
      <w:r w:rsidR="00011DB3">
        <w:rPr>
          <w:bCs/>
          <w:szCs w:val="24"/>
        </w:rPr>
        <w:t xml:space="preserve"> skierowan</w:t>
      </w:r>
      <w:r>
        <w:rPr>
          <w:bCs/>
          <w:szCs w:val="24"/>
        </w:rPr>
        <w:t>e</w:t>
      </w:r>
      <w:r w:rsidR="00011DB3">
        <w:rPr>
          <w:bCs/>
          <w:szCs w:val="24"/>
        </w:rPr>
        <w:t xml:space="preserve"> </w:t>
      </w:r>
      <w:r>
        <w:rPr>
          <w:bCs/>
          <w:szCs w:val="24"/>
        </w:rPr>
        <w:t>74</w:t>
      </w:r>
      <w:r w:rsidR="0082531F" w:rsidRPr="0082531F">
        <w:rPr>
          <w:bCs/>
          <w:szCs w:val="24"/>
        </w:rPr>
        <w:t xml:space="preserve"> os</w:t>
      </w:r>
      <w:r>
        <w:rPr>
          <w:bCs/>
          <w:szCs w:val="24"/>
        </w:rPr>
        <w:t>oby</w:t>
      </w:r>
      <w:r w:rsidR="0082531F" w:rsidRPr="0082531F">
        <w:rPr>
          <w:bCs/>
          <w:szCs w:val="24"/>
        </w:rPr>
        <w:t xml:space="preserve">. </w:t>
      </w:r>
    </w:p>
    <w:p w:rsidR="00775466" w:rsidRPr="001669D7" w:rsidRDefault="00775466" w:rsidP="004B5A48">
      <w:pPr>
        <w:pStyle w:val="Default"/>
        <w:spacing w:line="276" w:lineRule="auto"/>
        <w:ind w:firstLine="708"/>
        <w:rPr>
          <w:color w:val="auto"/>
        </w:rPr>
      </w:pPr>
    </w:p>
    <w:p w:rsidR="00291614" w:rsidRPr="007F4F17" w:rsidRDefault="00291614" w:rsidP="00CA172E">
      <w:pPr>
        <w:pStyle w:val="Nagwek2"/>
        <w:numPr>
          <w:ilvl w:val="1"/>
          <w:numId w:val="4"/>
        </w:numPr>
        <w:ind w:left="851" w:hanging="425"/>
        <w:rPr>
          <w:rFonts w:cs="Times New Roman"/>
          <w:b w:val="0"/>
          <w:szCs w:val="24"/>
        </w:rPr>
      </w:pPr>
      <w:bookmarkStart w:id="22" w:name="_Toc82779189"/>
      <w:r w:rsidRPr="007F4F17">
        <w:rPr>
          <w:rFonts w:cs="Times New Roman"/>
          <w:szCs w:val="24"/>
        </w:rPr>
        <w:t>Dzieci i młodzież</w:t>
      </w:r>
      <w:bookmarkEnd w:id="22"/>
    </w:p>
    <w:p w:rsidR="004B5A48" w:rsidRDefault="004B5A48" w:rsidP="00727442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</w:p>
    <w:p w:rsidR="00291614" w:rsidRPr="00AE4372" w:rsidRDefault="00291614" w:rsidP="00727442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  <w:r w:rsidRPr="00AE4372">
        <w:rPr>
          <w:sz w:val="24"/>
          <w:szCs w:val="24"/>
        </w:rPr>
        <w:t xml:space="preserve">Miejskie Centrum Profilaktyki Uzależnień </w:t>
      </w:r>
      <w:r w:rsidR="00377376">
        <w:rPr>
          <w:sz w:val="24"/>
          <w:szCs w:val="24"/>
        </w:rPr>
        <w:t xml:space="preserve">w Krakowie </w:t>
      </w:r>
      <w:r w:rsidR="009D12E6" w:rsidRPr="00AE4372">
        <w:rPr>
          <w:sz w:val="24"/>
          <w:szCs w:val="24"/>
        </w:rPr>
        <w:t xml:space="preserve">od 2010 roku </w:t>
      </w:r>
      <w:r w:rsidRPr="00AE4372">
        <w:rPr>
          <w:sz w:val="24"/>
          <w:szCs w:val="24"/>
        </w:rPr>
        <w:t xml:space="preserve">opracowuje raport z badań ankietowych pn. </w:t>
      </w:r>
      <w:r w:rsidRPr="00AE4372">
        <w:rPr>
          <w:i/>
          <w:sz w:val="24"/>
          <w:szCs w:val="24"/>
        </w:rPr>
        <w:t>„Styl życia, używanie substancji psychoaktywnych, zachowania ryzykowne oraz postawy wobec używania substancji psychoaktywnych w grupie uczniów krakowskich szkół podstawowych</w:t>
      </w:r>
      <w:r w:rsidR="00775466" w:rsidRPr="00AE4372">
        <w:rPr>
          <w:i/>
          <w:sz w:val="24"/>
          <w:szCs w:val="24"/>
        </w:rPr>
        <w:t xml:space="preserve"> </w:t>
      </w:r>
      <w:r w:rsidRPr="00AE4372">
        <w:rPr>
          <w:i/>
          <w:sz w:val="24"/>
          <w:szCs w:val="24"/>
        </w:rPr>
        <w:t>i ponad</w:t>
      </w:r>
      <w:r w:rsidR="00775466" w:rsidRPr="00AE4372">
        <w:rPr>
          <w:i/>
          <w:sz w:val="24"/>
          <w:szCs w:val="24"/>
        </w:rPr>
        <w:t>podstawowych</w:t>
      </w:r>
      <w:r w:rsidRPr="00AE4372">
        <w:rPr>
          <w:i/>
          <w:sz w:val="24"/>
          <w:szCs w:val="24"/>
        </w:rPr>
        <w:t>”.</w:t>
      </w:r>
      <w:r w:rsidR="0074483F" w:rsidRPr="00AE4372">
        <w:rPr>
          <w:i/>
          <w:sz w:val="24"/>
          <w:szCs w:val="24"/>
        </w:rPr>
        <w:t xml:space="preserve"> </w:t>
      </w:r>
      <w:r w:rsidRPr="00AE4372">
        <w:rPr>
          <w:sz w:val="24"/>
          <w:szCs w:val="24"/>
        </w:rPr>
        <w:t xml:space="preserve">Badania </w:t>
      </w:r>
      <w:r w:rsidR="00775466" w:rsidRPr="00AE4372">
        <w:rPr>
          <w:sz w:val="24"/>
          <w:szCs w:val="24"/>
        </w:rPr>
        <w:t xml:space="preserve">ankietowe </w:t>
      </w:r>
      <w:r w:rsidR="00AE4372" w:rsidRPr="00AE4372">
        <w:rPr>
          <w:sz w:val="24"/>
          <w:szCs w:val="24"/>
        </w:rPr>
        <w:t xml:space="preserve">prowadzone są w trakcie warsztatów profilaktycznych realizowanych wśród uczniów krakowskich szkół. Badania obejmują deklaratywny obraz stylu życia (aktywności), stosunek do substancji psychoaktywnych oraz doświadczeń z nimi </w:t>
      </w:r>
      <w:r w:rsidR="004B5A48">
        <w:rPr>
          <w:sz w:val="24"/>
          <w:szCs w:val="24"/>
        </w:rPr>
        <w:t>związanych, ich szkodliwości, a </w:t>
      </w:r>
      <w:r w:rsidR="00AE4372" w:rsidRPr="00AE4372">
        <w:rPr>
          <w:sz w:val="24"/>
          <w:szCs w:val="24"/>
        </w:rPr>
        <w:t xml:space="preserve">także postaw bliskich i znajomych wobec ich używania. </w:t>
      </w:r>
      <w:r w:rsidR="00002BF3" w:rsidRPr="00AE4372">
        <w:rPr>
          <w:sz w:val="24"/>
          <w:szCs w:val="24"/>
        </w:rPr>
        <w:t>W roku</w:t>
      </w:r>
      <w:r w:rsidR="007924E8" w:rsidRPr="00AE4372">
        <w:rPr>
          <w:sz w:val="24"/>
          <w:szCs w:val="24"/>
        </w:rPr>
        <w:t xml:space="preserve"> szkolnym 2019/2020</w:t>
      </w:r>
      <w:r w:rsidR="0074483F" w:rsidRPr="00AE4372">
        <w:rPr>
          <w:sz w:val="24"/>
          <w:szCs w:val="24"/>
        </w:rPr>
        <w:t xml:space="preserve"> w</w:t>
      </w:r>
      <w:r w:rsidR="004B5A48">
        <w:rPr>
          <w:sz w:val="24"/>
          <w:szCs w:val="24"/>
        </w:rPr>
        <w:t> </w:t>
      </w:r>
      <w:r w:rsidRPr="00AE4372">
        <w:rPr>
          <w:sz w:val="24"/>
          <w:szCs w:val="24"/>
        </w:rPr>
        <w:t>badaniach wzięło udzi</w:t>
      </w:r>
      <w:r w:rsidR="00BC4EF5" w:rsidRPr="00AE4372">
        <w:rPr>
          <w:sz w:val="24"/>
          <w:szCs w:val="24"/>
        </w:rPr>
        <w:t>ał</w:t>
      </w:r>
      <w:r w:rsidRPr="00AE4372">
        <w:rPr>
          <w:sz w:val="24"/>
          <w:szCs w:val="24"/>
        </w:rPr>
        <w:t xml:space="preserve"> </w:t>
      </w:r>
      <w:r w:rsidR="009D7675">
        <w:rPr>
          <w:sz w:val="24"/>
          <w:szCs w:val="24"/>
        </w:rPr>
        <w:t>4 </w:t>
      </w:r>
      <w:r w:rsidR="007924E8" w:rsidRPr="00220018">
        <w:rPr>
          <w:sz w:val="24"/>
          <w:szCs w:val="24"/>
        </w:rPr>
        <w:t>255</w:t>
      </w:r>
      <w:r w:rsidRPr="00AE4372">
        <w:rPr>
          <w:b/>
          <w:sz w:val="24"/>
          <w:szCs w:val="24"/>
        </w:rPr>
        <w:t xml:space="preserve"> </w:t>
      </w:r>
      <w:r w:rsidRPr="00AE4372">
        <w:rPr>
          <w:sz w:val="24"/>
          <w:szCs w:val="24"/>
        </w:rPr>
        <w:t>uczniów krakowskich szkół podstawowych</w:t>
      </w:r>
      <w:r w:rsidR="007924E8" w:rsidRPr="00AE4372">
        <w:rPr>
          <w:sz w:val="24"/>
          <w:szCs w:val="24"/>
        </w:rPr>
        <w:t xml:space="preserve"> oraz ponadpodstawowych</w:t>
      </w:r>
      <w:r w:rsidR="00A62756">
        <w:rPr>
          <w:sz w:val="24"/>
          <w:szCs w:val="24"/>
        </w:rPr>
        <w:t xml:space="preserve"> (od marca do końca czerwca badania nie były prowadzone z powodu epidemii Covid-19).</w:t>
      </w:r>
    </w:p>
    <w:p w:rsidR="00220018" w:rsidRPr="00AE4372" w:rsidRDefault="00220018" w:rsidP="00291614">
      <w:pPr>
        <w:pStyle w:val="Listapunktowana3"/>
        <w:numPr>
          <w:ilvl w:val="0"/>
          <w:numId w:val="0"/>
        </w:numPr>
        <w:spacing w:line="276" w:lineRule="auto"/>
      </w:pPr>
    </w:p>
    <w:p w:rsidR="002872B5" w:rsidRPr="002872B5" w:rsidRDefault="002872B5" w:rsidP="002872B5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23" w:name="_Toc82778764"/>
      <w:r w:rsidRPr="002872B5">
        <w:rPr>
          <w:i w:val="0"/>
          <w:color w:val="000000" w:themeColor="text1"/>
          <w:sz w:val="20"/>
          <w:szCs w:val="20"/>
        </w:rPr>
        <w:t xml:space="preserve">Tabela </w:t>
      </w:r>
      <w:r w:rsidRPr="002872B5">
        <w:rPr>
          <w:i w:val="0"/>
          <w:color w:val="000000" w:themeColor="text1"/>
          <w:sz w:val="20"/>
          <w:szCs w:val="20"/>
        </w:rPr>
        <w:fldChar w:fldCharType="begin"/>
      </w:r>
      <w:r w:rsidRPr="002872B5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2872B5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3</w:t>
      </w:r>
      <w:r w:rsidRPr="002872B5">
        <w:rPr>
          <w:i w:val="0"/>
          <w:color w:val="000000" w:themeColor="text1"/>
          <w:sz w:val="20"/>
          <w:szCs w:val="20"/>
        </w:rPr>
        <w:fldChar w:fldCharType="end"/>
      </w:r>
      <w:r w:rsidRPr="002872B5">
        <w:rPr>
          <w:i w:val="0"/>
          <w:color w:val="000000" w:themeColor="text1"/>
          <w:sz w:val="20"/>
          <w:szCs w:val="20"/>
        </w:rPr>
        <w:t xml:space="preserve">  Grupa badawcza</w:t>
      </w:r>
      <w:bookmarkEnd w:id="23"/>
    </w:p>
    <w:tbl>
      <w:tblPr>
        <w:tblW w:w="8979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392"/>
        <w:gridCol w:w="2460"/>
        <w:gridCol w:w="2143"/>
        <w:gridCol w:w="1984"/>
      </w:tblGrid>
      <w:tr w:rsidR="00553F7B" w:rsidRPr="00C73D66" w:rsidTr="00AE17F9">
        <w:trPr>
          <w:trHeight w:val="340"/>
        </w:trPr>
        <w:tc>
          <w:tcPr>
            <w:tcW w:w="2392" w:type="dxa"/>
            <w:shd w:val="clear" w:color="auto" w:fill="B4C6E7"/>
            <w:noWrap/>
            <w:hideMark/>
          </w:tcPr>
          <w:p w:rsidR="00291614" w:rsidRPr="00C73D66" w:rsidRDefault="00951D4E" w:rsidP="00AE17F9">
            <w:pPr>
              <w:tabs>
                <w:tab w:val="left" w:pos="195"/>
                <w:tab w:val="center" w:pos="1088"/>
              </w:tabs>
              <w:spacing w:line="240" w:lineRule="auto"/>
              <w:jc w:val="left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ab/>
            </w:r>
            <w:r w:rsidRPr="00C73D66">
              <w:rPr>
                <w:b/>
                <w:bCs/>
                <w:color w:val="000000"/>
                <w:szCs w:val="24"/>
              </w:rPr>
              <w:tab/>
            </w:r>
            <w:r w:rsidR="00291614" w:rsidRPr="00C73D66">
              <w:rPr>
                <w:b/>
                <w:bCs/>
                <w:color w:val="000000"/>
                <w:szCs w:val="24"/>
              </w:rPr>
              <w:t>Szkoła</w:t>
            </w:r>
          </w:p>
        </w:tc>
        <w:tc>
          <w:tcPr>
            <w:tcW w:w="2460" w:type="dxa"/>
            <w:shd w:val="clear" w:color="auto" w:fill="B4C6E7"/>
            <w:noWrap/>
            <w:hideMark/>
          </w:tcPr>
          <w:p w:rsidR="00291614" w:rsidRPr="00C73D6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>Chłopcy</w:t>
            </w:r>
          </w:p>
        </w:tc>
        <w:tc>
          <w:tcPr>
            <w:tcW w:w="2143" w:type="dxa"/>
            <w:shd w:val="clear" w:color="auto" w:fill="B4C6E7"/>
            <w:noWrap/>
            <w:hideMark/>
          </w:tcPr>
          <w:p w:rsidR="00291614" w:rsidRPr="00C73D6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>Dziewczęta</w:t>
            </w:r>
          </w:p>
        </w:tc>
        <w:tc>
          <w:tcPr>
            <w:tcW w:w="1984" w:type="dxa"/>
            <w:shd w:val="clear" w:color="auto" w:fill="B4C6E7"/>
            <w:noWrap/>
            <w:hideMark/>
          </w:tcPr>
          <w:p w:rsidR="00291614" w:rsidRPr="00C73D6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>Ogółem</w:t>
            </w:r>
          </w:p>
        </w:tc>
      </w:tr>
      <w:tr w:rsidR="00553F7B" w:rsidRPr="00C73D66" w:rsidTr="00AE17F9">
        <w:trPr>
          <w:trHeight w:val="398"/>
        </w:trPr>
        <w:tc>
          <w:tcPr>
            <w:tcW w:w="2392" w:type="dxa"/>
            <w:shd w:val="clear" w:color="auto" w:fill="B4C6E7"/>
            <w:noWrap/>
            <w:hideMark/>
          </w:tcPr>
          <w:p w:rsidR="00291614" w:rsidRPr="00C73D66" w:rsidRDefault="007924E8" w:rsidP="00AE17F9">
            <w:pPr>
              <w:spacing w:line="240" w:lineRule="auto"/>
              <w:jc w:val="left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>Szkoła p</w:t>
            </w:r>
            <w:r w:rsidR="00291614" w:rsidRPr="00C73D66">
              <w:rPr>
                <w:b/>
                <w:bCs/>
                <w:color w:val="000000"/>
                <w:szCs w:val="24"/>
              </w:rPr>
              <w:t>odstawowa</w:t>
            </w:r>
            <w:r w:rsidR="007D0FF1" w:rsidRPr="00C73D66">
              <w:rPr>
                <w:b/>
                <w:bCs/>
                <w:color w:val="000000"/>
                <w:szCs w:val="24"/>
              </w:rPr>
              <w:t xml:space="preserve"> (klasy 4-6)</w:t>
            </w:r>
          </w:p>
        </w:tc>
        <w:tc>
          <w:tcPr>
            <w:tcW w:w="2460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C73D66">
              <w:rPr>
                <w:color w:val="000000"/>
                <w:szCs w:val="24"/>
              </w:rPr>
              <w:t>691</w:t>
            </w:r>
          </w:p>
        </w:tc>
        <w:tc>
          <w:tcPr>
            <w:tcW w:w="2143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C73D66">
              <w:rPr>
                <w:color w:val="000000"/>
                <w:szCs w:val="24"/>
              </w:rPr>
              <w:t>589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C73D66">
              <w:rPr>
                <w:b/>
                <w:color w:val="000000"/>
                <w:szCs w:val="24"/>
              </w:rPr>
              <w:t>1 280</w:t>
            </w:r>
          </w:p>
        </w:tc>
      </w:tr>
      <w:tr w:rsidR="00553F7B" w:rsidRPr="00C73D66" w:rsidTr="00AE17F9">
        <w:trPr>
          <w:trHeight w:val="425"/>
        </w:trPr>
        <w:tc>
          <w:tcPr>
            <w:tcW w:w="2392" w:type="dxa"/>
            <w:shd w:val="clear" w:color="auto" w:fill="B4C6E7"/>
            <w:noWrap/>
            <w:hideMark/>
          </w:tcPr>
          <w:p w:rsidR="00291614" w:rsidRPr="00C73D66" w:rsidRDefault="007924E8" w:rsidP="00AE17F9">
            <w:pPr>
              <w:spacing w:line="240" w:lineRule="auto"/>
              <w:jc w:val="left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>Szkoła podstawowa (klasy 7-8)</w:t>
            </w:r>
          </w:p>
        </w:tc>
        <w:tc>
          <w:tcPr>
            <w:tcW w:w="2460" w:type="dxa"/>
            <w:shd w:val="clear" w:color="auto" w:fill="B4C6E7"/>
            <w:noWrap/>
          </w:tcPr>
          <w:p w:rsidR="00291614" w:rsidRPr="00C73D66" w:rsidRDefault="00C73D66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C73D66">
              <w:rPr>
                <w:color w:val="000000"/>
                <w:szCs w:val="24"/>
              </w:rPr>
              <w:t>44</w:t>
            </w:r>
            <w:r w:rsidR="007924E8" w:rsidRPr="00C73D66">
              <w:rPr>
                <w:color w:val="000000"/>
                <w:szCs w:val="24"/>
              </w:rPr>
              <w:t>5</w:t>
            </w:r>
          </w:p>
        </w:tc>
        <w:tc>
          <w:tcPr>
            <w:tcW w:w="2143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C73D66">
              <w:rPr>
                <w:color w:val="000000"/>
                <w:szCs w:val="24"/>
              </w:rPr>
              <w:t>472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C73D66">
              <w:rPr>
                <w:b/>
                <w:color w:val="000000"/>
                <w:szCs w:val="24"/>
              </w:rPr>
              <w:t>917</w:t>
            </w:r>
          </w:p>
        </w:tc>
      </w:tr>
      <w:tr w:rsidR="00553F7B" w:rsidRPr="00C73D66" w:rsidTr="00AE17F9">
        <w:trPr>
          <w:trHeight w:val="300"/>
        </w:trPr>
        <w:tc>
          <w:tcPr>
            <w:tcW w:w="2392" w:type="dxa"/>
            <w:shd w:val="clear" w:color="auto" w:fill="B4C6E7"/>
            <w:noWrap/>
            <w:hideMark/>
          </w:tcPr>
          <w:p w:rsidR="00291614" w:rsidRPr="00C73D66" w:rsidRDefault="00291614" w:rsidP="007924E8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>Szko</w:t>
            </w:r>
            <w:r w:rsidR="007924E8" w:rsidRPr="00C73D66">
              <w:rPr>
                <w:b/>
                <w:bCs/>
                <w:color w:val="000000"/>
                <w:szCs w:val="24"/>
              </w:rPr>
              <w:t>ła ponadpodstawowa</w:t>
            </w:r>
          </w:p>
        </w:tc>
        <w:tc>
          <w:tcPr>
            <w:tcW w:w="2460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C73D66">
              <w:rPr>
                <w:color w:val="000000"/>
                <w:szCs w:val="24"/>
              </w:rPr>
              <w:t>1 203</w:t>
            </w:r>
          </w:p>
        </w:tc>
        <w:tc>
          <w:tcPr>
            <w:tcW w:w="2143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C73D66">
              <w:rPr>
                <w:color w:val="000000"/>
                <w:szCs w:val="24"/>
              </w:rPr>
              <w:t>855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C73D66">
              <w:rPr>
                <w:b/>
                <w:color w:val="000000"/>
                <w:szCs w:val="24"/>
              </w:rPr>
              <w:t>2 058</w:t>
            </w:r>
          </w:p>
        </w:tc>
      </w:tr>
      <w:tr w:rsidR="00553F7B" w:rsidRPr="00C73D66" w:rsidTr="00AE17F9">
        <w:trPr>
          <w:trHeight w:val="398"/>
        </w:trPr>
        <w:tc>
          <w:tcPr>
            <w:tcW w:w="2392" w:type="dxa"/>
            <w:shd w:val="clear" w:color="auto" w:fill="B4C6E7"/>
            <w:noWrap/>
            <w:hideMark/>
          </w:tcPr>
          <w:p w:rsidR="00291614" w:rsidRPr="00C73D66" w:rsidRDefault="00291614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</w:p>
          <w:p w:rsidR="00291614" w:rsidRPr="00C73D66" w:rsidRDefault="00291614" w:rsidP="00AE17F9">
            <w:pPr>
              <w:spacing w:line="240" w:lineRule="auto"/>
              <w:jc w:val="right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>Razem:</w:t>
            </w:r>
          </w:p>
        </w:tc>
        <w:tc>
          <w:tcPr>
            <w:tcW w:w="2460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>2 339</w:t>
            </w:r>
          </w:p>
        </w:tc>
        <w:tc>
          <w:tcPr>
            <w:tcW w:w="2143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>1916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C73D66" w:rsidRDefault="007924E8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C73D66">
              <w:rPr>
                <w:b/>
                <w:bCs/>
                <w:color w:val="000000"/>
                <w:szCs w:val="24"/>
              </w:rPr>
              <w:t>4 255</w:t>
            </w:r>
          </w:p>
        </w:tc>
      </w:tr>
    </w:tbl>
    <w:p w:rsidR="00860BF8" w:rsidRPr="00905BF8" w:rsidRDefault="00860BF8" w:rsidP="00727442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  <w:highlight w:val="cyan"/>
        </w:rPr>
      </w:pPr>
    </w:p>
    <w:p w:rsidR="006F4AB5" w:rsidRDefault="00291614" w:rsidP="00727442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  <w:r w:rsidRPr="00C73D66">
        <w:rPr>
          <w:sz w:val="24"/>
          <w:szCs w:val="24"/>
        </w:rPr>
        <w:t>Wśród uczniów szkół ponad</w:t>
      </w:r>
      <w:r w:rsidR="00C73D66" w:rsidRPr="00C73D66">
        <w:rPr>
          <w:sz w:val="24"/>
          <w:szCs w:val="24"/>
        </w:rPr>
        <w:t>podstawowych</w:t>
      </w:r>
      <w:r w:rsidRPr="00C73D66">
        <w:rPr>
          <w:sz w:val="24"/>
          <w:szCs w:val="24"/>
        </w:rPr>
        <w:t xml:space="preserve"> styczność przynajmniej raz w ży</w:t>
      </w:r>
      <w:r w:rsidR="00BA36DF" w:rsidRPr="00C73D66">
        <w:rPr>
          <w:sz w:val="24"/>
          <w:szCs w:val="24"/>
        </w:rPr>
        <w:t xml:space="preserve">ciu </w:t>
      </w:r>
      <w:r w:rsidR="004B5A48">
        <w:rPr>
          <w:sz w:val="24"/>
          <w:szCs w:val="24"/>
        </w:rPr>
        <w:t>z </w:t>
      </w:r>
      <w:r w:rsidR="00C73D66" w:rsidRPr="00C73D66">
        <w:rPr>
          <w:sz w:val="24"/>
          <w:szCs w:val="24"/>
        </w:rPr>
        <w:t>alkoholem deklarowało 74,6</w:t>
      </w:r>
      <w:r w:rsidRPr="00C73D66">
        <w:rPr>
          <w:sz w:val="24"/>
          <w:szCs w:val="24"/>
        </w:rPr>
        <w:t xml:space="preserve">% </w:t>
      </w:r>
      <w:r w:rsidR="00BA36DF" w:rsidRPr="00C73D66">
        <w:rPr>
          <w:sz w:val="24"/>
          <w:szCs w:val="24"/>
        </w:rPr>
        <w:t>(</w:t>
      </w:r>
      <w:r w:rsidR="00C73D66" w:rsidRPr="00C73D66">
        <w:rPr>
          <w:sz w:val="24"/>
          <w:szCs w:val="24"/>
        </w:rPr>
        <w:t>638</w:t>
      </w:r>
      <w:r w:rsidRPr="00C73D66">
        <w:rPr>
          <w:sz w:val="24"/>
          <w:szCs w:val="24"/>
        </w:rPr>
        <w:t xml:space="preserve">) </w:t>
      </w:r>
      <w:r w:rsidR="00C73D66" w:rsidRPr="00C73D66">
        <w:rPr>
          <w:sz w:val="24"/>
          <w:szCs w:val="24"/>
        </w:rPr>
        <w:t>dziewcząt oraz 64,3</w:t>
      </w:r>
      <w:r w:rsidRPr="00C73D66">
        <w:rPr>
          <w:sz w:val="24"/>
          <w:szCs w:val="24"/>
        </w:rPr>
        <w:t xml:space="preserve">% </w:t>
      </w:r>
      <w:r w:rsidR="00BA36DF" w:rsidRPr="00C73D66">
        <w:rPr>
          <w:sz w:val="24"/>
          <w:szCs w:val="24"/>
        </w:rPr>
        <w:t>(</w:t>
      </w:r>
      <w:r w:rsidR="00C73D66" w:rsidRPr="00C73D66">
        <w:rPr>
          <w:sz w:val="24"/>
          <w:szCs w:val="24"/>
        </w:rPr>
        <w:t>773)</w:t>
      </w:r>
      <w:r w:rsidRPr="00C73D66">
        <w:rPr>
          <w:sz w:val="24"/>
          <w:szCs w:val="24"/>
        </w:rPr>
        <w:t xml:space="preserve"> </w:t>
      </w:r>
      <w:r w:rsidR="00C73D66">
        <w:rPr>
          <w:sz w:val="24"/>
          <w:szCs w:val="24"/>
        </w:rPr>
        <w:t>chłopców (</w:t>
      </w:r>
      <w:r w:rsidR="00936336" w:rsidRPr="00C73D66">
        <w:rPr>
          <w:sz w:val="24"/>
          <w:szCs w:val="24"/>
        </w:rPr>
        <w:t>w tej grupie badanych część respondentów to osoby pełnoletnie).</w:t>
      </w:r>
    </w:p>
    <w:p w:rsidR="00AE4372" w:rsidRDefault="00AE4372" w:rsidP="00291614">
      <w:pPr>
        <w:pStyle w:val="Listapunktowana3"/>
        <w:numPr>
          <w:ilvl w:val="0"/>
          <w:numId w:val="0"/>
        </w:numPr>
        <w:spacing w:line="276" w:lineRule="auto"/>
      </w:pPr>
    </w:p>
    <w:p w:rsidR="002872B5" w:rsidRPr="002872B5" w:rsidRDefault="002872B5" w:rsidP="002872B5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24" w:name="_Toc82778765"/>
      <w:r w:rsidRPr="002872B5">
        <w:rPr>
          <w:i w:val="0"/>
          <w:color w:val="000000" w:themeColor="text1"/>
          <w:sz w:val="20"/>
          <w:szCs w:val="20"/>
        </w:rPr>
        <w:t xml:space="preserve">Tabela </w:t>
      </w:r>
      <w:r w:rsidRPr="002872B5">
        <w:rPr>
          <w:i w:val="0"/>
          <w:color w:val="000000" w:themeColor="text1"/>
          <w:sz w:val="20"/>
          <w:szCs w:val="20"/>
        </w:rPr>
        <w:fldChar w:fldCharType="begin"/>
      </w:r>
      <w:r w:rsidRPr="002872B5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2872B5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4</w:t>
      </w:r>
      <w:r w:rsidRPr="002872B5">
        <w:rPr>
          <w:i w:val="0"/>
          <w:color w:val="000000" w:themeColor="text1"/>
          <w:sz w:val="20"/>
          <w:szCs w:val="20"/>
        </w:rPr>
        <w:fldChar w:fldCharType="end"/>
      </w:r>
      <w:r w:rsidRPr="002872B5">
        <w:rPr>
          <w:i w:val="0"/>
          <w:color w:val="000000" w:themeColor="text1"/>
          <w:sz w:val="20"/>
          <w:szCs w:val="20"/>
        </w:rPr>
        <w:t xml:space="preserve">  Rodzaje substancji psychoaktywnych używanych wśród uczniów szkół ponadpodstawowych</w:t>
      </w:r>
      <w:bookmarkEnd w:id="24"/>
    </w:p>
    <w:tbl>
      <w:tblPr>
        <w:tblW w:w="9133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886"/>
        <w:gridCol w:w="1370"/>
        <w:gridCol w:w="1703"/>
        <w:gridCol w:w="1469"/>
        <w:gridCol w:w="1705"/>
      </w:tblGrid>
      <w:tr w:rsidR="00291614" w:rsidRPr="00905BF8" w:rsidTr="00727442">
        <w:trPr>
          <w:trHeight w:val="233"/>
        </w:trPr>
        <w:tc>
          <w:tcPr>
            <w:tcW w:w="9133" w:type="dxa"/>
            <w:gridSpan w:val="5"/>
            <w:shd w:val="clear" w:color="auto" w:fill="B4C6E7"/>
            <w:noWrap/>
            <w:hideMark/>
          </w:tcPr>
          <w:p w:rsidR="00291614" w:rsidRPr="002210AC" w:rsidRDefault="00291614" w:rsidP="00365961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210AC">
              <w:rPr>
                <w:b/>
                <w:bCs/>
                <w:color w:val="000000"/>
                <w:szCs w:val="24"/>
              </w:rPr>
              <w:t>Chłopcy i dziewczęta - szkoła ponad</w:t>
            </w:r>
            <w:r w:rsidR="00365961">
              <w:rPr>
                <w:b/>
                <w:bCs/>
                <w:color w:val="000000"/>
                <w:szCs w:val="24"/>
              </w:rPr>
              <w:t>podstawowa</w:t>
            </w:r>
            <w:r w:rsidRPr="002210AC">
              <w:rPr>
                <w:b/>
                <w:bCs/>
                <w:color w:val="000000"/>
                <w:szCs w:val="24"/>
              </w:rPr>
              <w:t>*</w:t>
            </w:r>
          </w:p>
        </w:tc>
      </w:tr>
      <w:tr w:rsidR="00553F7B" w:rsidRPr="00905BF8" w:rsidTr="002872B5">
        <w:trPr>
          <w:trHeight w:val="414"/>
        </w:trPr>
        <w:tc>
          <w:tcPr>
            <w:tcW w:w="2886" w:type="dxa"/>
            <w:vMerge w:val="restart"/>
            <w:shd w:val="clear" w:color="auto" w:fill="B4C6E7"/>
            <w:noWrap/>
            <w:hideMark/>
          </w:tcPr>
          <w:p w:rsidR="00291614" w:rsidRPr="002210AC" w:rsidRDefault="00291614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210AC">
              <w:rPr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370" w:type="dxa"/>
            <w:vMerge w:val="restart"/>
            <w:shd w:val="clear" w:color="auto" w:fill="B4C6E7"/>
            <w:hideMark/>
          </w:tcPr>
          <w:p w:rsidR="00291614" w:rsidRPr="002210AC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Liczba dziewcząt</w:t>
            </w:r>
          </w:p>
        </w:tc>
        <w:tc>
          <w:tcPr>
            <w:tcW w:w="1703" w:type="dxa"/>
            <w:vMerge w:val="restart"/>
            <w:shd w:val="clear" w:color="auto" w:fill="B4C6E7"/>
            <w:hideMark/>
          </w:tcPr>
          <w:p w:rsidR="00291614" w:rsidRPr="002210AC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Procent odpowiedzi</w:t>
            </w:r>
          </w:p>
        </w:tc>
        <w:tc>
          <w:tcPr>
            <w:tcW w:w="1469" w:type="dxa"/>
            <w:vMerge w:val="restart"/>
            <w:shd w:val="clear" w:color="auto" w:fill="B4C6E7"/>
            <w:hideMark/>
          </w:tcPr>
          <w:p w:rsidR="00291614" w:rsidRPr="002210AC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Liczba chłopców</w:t>
            </w:r>
          </w:p>
        </w:tc>
        <w:tc>
          <w:tcPr>
            <w:tcW w:w="1705" w:type="dxa"/>
            <w:vMerge w:val="restart"/>
            <w:shd w:val="clear" w:color="auto" w:fill="B4C6E7"/>
            <w:hideMark/>
          </w:tcPr>
          <w:p w:rsidR="00291614" w:rsidRPr="002210AC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Procent odpowiedzi</w:t>
            </w:r>
          </w:p>
        </w:tc>
      </w:tr>
      <w:tr w:rsidR="00553F7B" w:rsidRPr="00905BF8" w:rsidTr="002872B5">
        <w:trPr>
          <w:trHeight w:val="414"/>
        </w:trPr>
        <w:tc>
          <w:tcPr>
            <w:tcW w:w="2886" w:type="dxa"/>
            <w:vMerge/>
            <w:shd w:val="clear" w:color="auto" w:fill="B4C6E7"/>
            <w:hideMark/>
          </w:tcPr>
          <w:p w:rsidR="00291614" w:rsidRPr="002210AC" w:rsidRDefault="00291614" w:rsidP="001D57E7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370" w:type="dxa"/>
            <w:vMerge/>
            <w:shd w:val="clear" w:color="auto" w:fill="B4C6E7"/>
            <w:hideMark/>
          </w:tcPr>
          <w:p w:rsidR="00291614" w:rsidRPr="002210AC" w:rsidRDefault="00291614" w:rsidP="001D57E7">
            <w:pPr>
              <w:rPr>
                <w:color w:val="000000"/>
                <w:szCs w:val="24"/>
              </w:rPr>
            </w:pPr>
          </w:p>
        </w:tc>
        <w:tc>
          <w:tcPr>
            <w:tcW w:w="1703" w:type="dxa"/>
            <w:vMerge/>
            <w:shd w:val="clear" w:color="auto" w:fill="B4C6E7"/>
            <w:hideMark/>
          </w:tcPr>
          <w:p w:rsidR="00291614" w:rsidRPr="002210AC" w:rsidRDefault="00291614" w:rsidP="001D57E7">
            <w:pPr>
              <w:rPr>
                <w:color w:val="000000"/>
                <w:szCs w:val="24"/>
              </w:rPr>
            </w:pPr>
          </w:p>
        </w:tc>
        <w:tc>
          <w:tcPr>
            <w:tcW w:w="1469" w:type="dxa"/>
            <w:vMerge/>
            <w:shd w:val="clear" w:color="auto" w:fill="B4C6E7"/>
            <w:hideMark/>
          </w:tcPr>
          <w:p w:rsidR="00291614" w:rsidRPr="002210AC" w:rsidRDefault="00291614" w:rsidP="001D57E7">
            <w:pPr>
              <w:rPr>
                <w:color w:val="000000"/>
                <w:szCs w:val="24"/>
              </w:rPr>
            </w:pPr>
          </w:p>
        </w:tc>
        <w:tc>
          <w:tcPr>
            <w:tcW w:w="1705" w:type="dxa"/>
            <w:vMerge/>
            <w:shd w:val="clear" w:color="auto" w:fill="B4C6E7"/>
            <w:hideMark/>
          </w:tcPr>
          <w:p w:rsidR="00291614" w:rsidRPr="002210AC" w:rsidRDefault="00291614" w:rsidP="001D57E7">
            <w:pPr>
              <w:rPr>
                <w:color w:val="000000"/>
                <w:szCs w:val="24"/>
              </w:rPr>
            </w:pPr>
          </w:p>
        </w:tc>
      </w:tr>
      <w:tr w:rsidR="00553F7B" w:rsidRPr="00905BF8" w:rsidTr="002872B5">
        <w:trPr>
          <w:trHeight w:val="372"/>
        </w:trPr>
        <w:tc>
          <w:tcPr>
            <w:tcW w:w="2886" w:type="dxa"/>
            <w:shd w:val="clear" w:color="auto" w:fill="B4C6E7"/>
            <w:noWrap/>
            <w:hideMark/>
          </w:tcPr>
          <w:p w:rsidR="00291614" w:rsidRPr="002210AC" w:rsidRDefault="00291614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210AC">
              <w:rPr>
                <w:b/>
                <w:bCs/>
                <w:color w:val="000000"/>
                <w:szCs w:val="24"/>
              </w:rPr>
              <w:t>Kawa z kofeiną</w:t>
            </w:r>
          </w:p>
        </w:tc>
        <w:tc>
          <w:tcPr>
            <w:tcW w:w="1370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716</w:t>
            </w:r>
          </w:p>
        </w:tc>
        <w:tc>
          <w:tcPr>
            <w:tcW w:w="1703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83,7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  <w:tc>
          <w:tcPr>
            <w:tcW w:w="1469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940</w:t>
            </w:r>
          </w:p>
        </w:tc>
        <w:tc>
          <w:tcPr>
            <w:tcW w:w="1705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78,1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2872B5">
        <w:trPr>
          <w:trHeight w:val="361"/>
        </w:trPr>
        <w:tc>
          <w:tcPr>
            <w:tcW w:w="2886" w:type="dxa"/>
            <w:shd w:val="clear" w:color="auto" w:fill="B4C6E7"/>
            <w:noWrap/>
            <w:hideMark/>
          </w:tcPr>
          <w:p w:rsidR="00291614" w:rsidRPr="002210AC" w:rsidRDefault="00291614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210AC">
              <w:rPr>
                <w:b/>
                <w:bCs/>
                <w:color w:val="000000"/>
                <w:szCs w:val="24"/>
              </w:rPr>
              <w:t>Napoje energetyczne</w:t>
            </w:r>
          </w:p>
        </w:tc>
        <w:tc>
          <w:tcPr>
            <w:tcW w:w="1370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718</w:t>
            </w:r>
          </w:p>
        </w:tc>
        <w:tc>
          <w:tcPr>
            <w:tcW w:w="1703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84,0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  <w:tc>
          <w:tcPr>
            <w:tcW w:w="1469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1032</w:t>
            </w:r>
          </w:p>
        </w:tc>
        <w:tc>
          <w:tcPr>
            <w:tcW w:w="1705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85,8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2872B5">
        <w:trPr>
          <w:trHeight w:val="287"/>
        </w:trPr>
        <w:tc>
          <w:tcPr>
            <w:tcW w:w="2886" w:type="dxa"/>
            <w:shd w:val="clear" w:color="auto" w:fill="B4C6E7"/>
            <w:noWrap/>
            <w:hideMark/>
          </w:tcPr>
          <w:p w:rsidR="00291614" w:rsidRPr="002210AC" w:rsidRDefault="00291614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210AC">
              <w:rPr>
                <w:b/>
                <w:bCs/>
                <w:color w:val="000000"/>
                <w:szCs w:val="24"/>
              </w:rPr>
              <w:t>Alkohol</w:t>
            </w:r>
          </w:p>
        </w:tc>
        <w:tc>
          <w:tcPr>
            <w:tcW w:w="1370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638</w:t>
            </w:r>
          </w:p>
        </w:tc>
        <w:tc>
          <w:tcPr>
            <w:tcW w:w="1703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74,6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  <w:tc>
          <w:tcPr>
            <w:tcW w:w="1469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773</w:t>
            </w:r>
          </w:p>
        </w:tc>
        <w:tc>
          <w:tcPr>
            <w:tcW w:w="1705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64,3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2872B5">
        <w:trPr>
          <w:trHeight w:val="340"/>
        </w:trPr>
        <w:tc>
          <w:tcPr>
            <w:tcW w:w="2886" w:type="dxa"/>
            <w:shd w:val="clear" w:color="auto" w:fill="B4C6E7"/>
            <w:noWrap/>
            <w:hideMark/>
          </w:tcPr>
          <w:p w:rsidR="00291614" w:rsidRPr="002210AC" w:rsidRDefault="00291614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210AC">
              <w:rPr>
                <w:b/>
                <w:bCs/>
                <w:color w:val="000000"/>
                <w:szCs w:val="24"/>
              </w:rPr>
              <w:t>Papierosy</w:t>
            </w:r>
          </w:p>
        </w:tc>
        <w:tc>
          <w:tcPr>
            <w:tcW w:w="1370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450</w:t>
            </w:r>
          </w:p>
        </w:tc>
        <w:tc>
          <w:tcPr>
            <w:tcW w:w="1703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52,6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  <w:tc>
          <w:tcPr>
            <w:tcW w:w="1469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548</w:t>
            </w:r>
          </w:p>
        </w:tc>
        <w:tc>
          <w:tcPr>
            <w:tcW w:w="1705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45,6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2872B5">
        <w:trPr>
          <w:trHeight w:val="297"/>
        </w:trPr>
        <w:tc>
          <w:tcPr>
            <w:tcW w:w="2886" w:type="dxa"/>
            <w:shd w:val="clear" w:color="auto" w:fill="B4C6E7"/>
            <w:noWrap/>
            <w:hideMark/>
          </w:tcPr>
          <w:p w:rsidR="00291614" w:rsidRPr="002210AC" w:rsidRDefault="00291614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210AC">
              <w:rPr>
                <w:b/>
                <w:bCs/>
                <w:color w:val="000000"/>
                <w:szCs w:val="24"/>
              </w:rPr>
              <w:lastRenderedPageBreak/>
              <w:t>Marihuana</w:t>
            </w:r>
          </w:p>
        </w:tc>
        <w:tc>
          <w:tcPr>
            <w:tcW w:w="1370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233</w:t>
            </w:r>
          </w:p>
        </w:tc>
        <w:tc>
          <w:tcPr>
            <w:tcW w:w="1703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27,3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  <w:tc>
          <w:tcPr>
            <w:tcW w:w="1469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335</w:t>
            </w:r>
          </w:p>
        </w:tc>
        <w:tc>
          <w:tcPr>
            <w:tcW w:w="1705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27,8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2872B5">
        <w:trPr>
          <w:trHeight w:val="302"/>
        </w:trPr>
        <w:tc>
          <w:tcPr>
            <w:tcW w:w="2886" w:type="dxa"/>
            <w:shd w:val="clear" w:color="auto" w:fill="B4C6E7"/>
            <w:hideMark/>
          </w:tcPr>
          <w:p w:rsidR="00291614" w:rsidRPr="002210AC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2210AC">
              <w:rPr>
                <w:b/>
                <w:bCs/>
                <w:color w:val="000000"/>
                <w:szCs w:val="24"/>
              </w:rPr>
              <w:t>Nowe substancje (dopalacze)</w:t>
            </w:r>
          </w:p>
        </w:tc>
        <w:tc>
          <w:tcPr>
            <w:tcW w:w="1370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55</w:t>
            </w:r>
          </w:p>
        </w:tc>
        <w:tc>
          <w:tcPr>
            <w:tcW w:w="1703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6,4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  <w:tc>
          <w:tcPr>
            <w:tcW w:w="1469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65</w:t>
            </w:r>
          </w:p>
        </w:tc>
        <w:tc>
          <w:tcPr>
            <w:tcW w:w="1705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5,4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2872B5">
        <w:trPr>
          <w:trHeight w:val="232"/>
        </w:trPr>
        <w:tc>
          <w:tcPr>
            <w:tcW w:w="2886" w:type="dxa"/>
            <w:shd w:val="clear" w:color="auto" w:fill="B4C6E7"/>
            <w:hideMark/>
          </w:tcPr>
          <w:p w:rsidR="00291614" w:rsidRPr="002210AC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2210AC">
              <w:rPr>
                <w:b/>
                <w:bCs/>
                <w:color w:val="000000"/>
                <w:szCs w:val="24"/>
              </w:rPr>
              <w:t>Leki w celu zmiany nastroju</w:t>
            </w:r>
          </w:p>
        </w:tc>
        <w:tc>
          <w:tcPr>
            <w:tcW w:w="1370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149</w:t>
            </w:r>
          </w:p>
        </w:tc>
        <w:tc>
          <w:tcPr>
            <w:tcW w:w="1703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17,4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  <w:tc>
          <w:tcPr>
            <w:tcW w:w="1469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131</w:t>
            </w:r>
          </w:p>
        </w:tc>
        <w:tc>
          <w:tcPr>
            <w:tcW w:w="1705" w:type="dxa"/>
            <w:shd w:val="clear" w:color="auto" w:fill="B4C6E7"/>
            <w:noWrap/>
          </w:tcPr>
          <w:p w:rsidR="00291614" w:rsidRPr="002210AC" w:rsidRDefault="002210AC" w:rsidP="00AE17F9">
            <w:pPr>
              <w:jc w:val="center"/>
              <w:rPr>
                <w:color w:val="000000"/>
                <w:szCs w:val="24"/>
              </w:rPr>
            </w:pPr>
            <w:r w:rsidRPr="002210AC">
              <w:rPr>
                <w:color w:val="000000"/>
                <w:szCs w:val="24"/>
              </w:rPr>
              <w:t>10,9</w:t>
            </w:r>
            <w:r w:rsidR="005B5BB2" w:rsidRPr="002210AC">
              <w:rPr>
                <w:color w:val="000000"/>
                <w:szCs w:val="24"/>
              </w:rPr>
              <w:t>%</w:t>
            </w:r>
          </w:p>
        </w:tc>
      </w:tr>
    </w:tbl>
    <w:p w:rsidR="008565C8" w:rsidRDefault="00291614" w:rsidP="00291614">
      <w:pPr>
        <w:pStyle w:val="rapotyowystyl"/>
        <w:rPr>
          <w:i w:val="0"/>
          <w:sz w:val="20"/>
          <w:szCs w:val="20"/>
        </w:rPr>
      </w:pPr>
      <w:r w:rsidRPr="002210AC">
        <w:rPr>
          <w:i w:val="0"/>
          <w:sz w:val="20"/>
          <w:szCs w:val="20"/>
        </w:rPr>
        <w:t>* Respondenci udzielając odpowiedzi na pytanie dotyczące rodzajów używanych przez nich substancji psychoaktywnych mogli wskazać wię</w:t>
      </w:r>
      <w:r w:rsidR="0016387E" w:rsidRPr="002210AC">
        <w:rPr>
          <w:i w:val="0"/>
          <w:sz w:val="20"/>
          <w:szCs w:val="20"/>
        </w:rPr>
        <w:t>cej niż jeden rodzaj substancji</w:t>
      </w:r>
    </w:p>
    <w:p w:rsidR="009D79AC" w:rsidRPr="008044D7" w:rsidRDefault="009D79AC" w:rsidP="009D79AC">
      <w:pPr>
        <w:pStyle w:val="Legenda"/>
        <w:keepNext/>
        <w:rPr>
          <w:i w:val="0"/>
          <w:sz w:val="20"/>
          <w:szCs w:val="20"/>
        </w:rPr>
      </w:pPr>
      <w:bookmarkStart w:id="25" w:name="_Toc82778826"/>
      <w:r w:rsidRPr="008044D7">
        <w:rPr>
          <w:i w:val="0"/>
          <w:color w:val="000000" w:themeColor="text1"/>
          <w:sz w:val="20"/>
          <w:szCs w:val="20"/>
        </w:rPr>
        <w:t xml:space="preserve">Wykres </w:t>
      </w:r>
      <w:r w:rsidRPr="008044D7">
        <w:rPr>
          <w:i w:val="0"/>
          <w:color w:val="000000" w:themeColor="text1"/>
          <w:sz w:val="20"/>
          <w:szCs w:val="20"/>
        </w:rPr>
        <w:fldChar w:fldCharType="begin"/>
      </w:r>
      <w:r w:rsidRPr="008044D7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8044D7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13</w:t>
      </w:r>
      <w:r w:rsidRPr="008044D7">
        <w:rPr>
          <w:i w:val="0"/>
          <w:color w:val="000000" w:themeColor="text1"/>
          <w:sz w:val="20"/>
          <w:szCs w:val="20"/>
        </w:rPr>
        <w:fldChar w:fldCharType="end"/>
      </w:r>
      <w:r w:rsidRPr="008044D7">
        <w:rPr>
          <w:i w:val="0"/>
          <w:color w:val="000000" w:themeColor="text1"/>
          <w:sz w:val="20"/>
          <w:szCs w:val="20"/>
        </w:rPr>
        <w:t xml:space="preserve">  Rodzaje używanych substancji psychoaktywnych - szkoła ponadpodstawowa</w:t>
      </w:r>
      <w:bookmarkEnd w:id="25"/>
    </w:p>
    <w:p w:rsidR="00472A1D" w:rsidRPr="00905BF8" w:rsidRDefault="008565C8" w:rsidP="0016387E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  <w:highlight w:val="cyan"/>
        </w:rPr>
      </w:pPr>
      <w:r>
        <w:rPr>
          <w:noProof/>
        </w:rPr>
        <w:drawing>
          <wp:inline distT="0" distB="0" distL="0" distR="0" wp14:anchorId="6027949B" wp14:editId="17380403">
            <wp:extent cx="5760720" cy="3306585"/>
            <wp:effectExtent l="0" t="0" r="11430" b="825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E4372" w:rsidRDefault="00AE4372" w:rsidP="00291614">
      <w:pPr>
        <w:pStyle w:val="Listapunktowana3"/>
        <w:numPr>
          <w:ilvl w:val="0"/>
          <w:numId w:val="0"/>
        </w:numPr>
        <w:spacing w:line="276" w:lineRule="auto"/>
      </w:pPr>
    </w:p>
    <w:p w:rsidR="002872B5" w:rsidRPr="002872B5" w:rsidRDefault="002872B5" w:rsidP="002872B5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26" w:name="_Toc82778766"/>
      <w:r w:rsidRPr="002872B5">
        <w:rPr>
          <w:i w:val="0"/>
          <w:color w:val="000000" w:themeColor="text1"/>
          <w:sz w:val="20"/>
          <w:szCs w:val="20"/>
        </w:rPr>
        <w:t xml:space="preserve">Tabela </w:t>
      </w:r>
      <w:r w:rsidRPr="002872B5">
        <w:rPr>
          <w:i w:val="0"/>
          <w:color w:val="000000" w:themeColor="text1"/>
          <w:sz w:val="20"/>
          <w:szCs w:val="20"/>
        </w:rPr>
        <w:fldChar w:fldCharType="begin"/>
      </w:r>
      <w:r w:rsidRPr="002872B5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2872B5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5</w:t>
      </w:r>
      <w:r w:rsidRPr="002872B5">
        <w:rPr>
          <w:i w:val="0"/>
          <w:color w:val="000000" w:themeColor="text1"/>
          <w:sz w:val="20"/>
          <w:szCs w:val="20"/>
        </w:rPr>
        <w:fldChar w:fldCharType="end"/>
      </w:r>
      <w:r w:rsidRPr="002872B5">
        <w:rPr>
          <w:i w:val="0"/>
          <w:color w:val="000000" w:themeColor="text1"/>
          <w:sz w:val="20"/>
          <w:szCs w:val="20"/>
        </w:rPr>
        <w:t xml:space="preserve">  Postrzeganie konsekwencji spożywania alkoholu przez uczniów</w:t>
      </w:r>
      <w:bookmarkEnd w:id="26"/>
    </w:p>
    <w:tbl>
      <w:tblPr>
        <w:tblW w:w="9865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235"/>
        <w:gridCol w:w="1134"/>
        <w:gridCol w:w="1362"/>
        <w:gridCol w:w="1189"/>
        <w:gridCol w:w="1418"/>
        <w:gridCol w:w="1165"/>
        <w:gridCol w:w="1362"/>
      </w:tblGrid>
      <w:tr w:rsidR="00553F7B" w:rsidRPr="00905BF8" w:rsidTr="003B1D72">
        <w:trPr>
          <w:trHeight w:val="300"/>
        </w:trPr>
        <w:tc>
          <w:tcPr>
            <w:tcW w:w="2235" w:type="dxa"/>
            <w:vMerge w:val="restart"/>
            <w:shd w:val="clear" w:color="auto" w:fill="B4C6E7"/>
            <w:noWrap/>
            <w:hideMark/>
          </w:tcPr>
          <w:p w:rsidR="00291614" w:rsidRPr="003B1D72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B1D72">
              <w:rPr>
                <w:b/>
                <w:bCs/>
                <w:color w:val="000000"/>
                <w:szCs w:val="24"/>
              </w:rPr>
              <w:t>Konsekwencje</w:t>
            </w:r>
          </w:p>
        </w:tc>
        <w:tc>
          <w:tcPr>
            <w:tcW w:w="2496" w:type="dxa"/>
            <w:gridSpan w:val="2"/>
            <w:shd w:val="clear" w:color="auto" w:fill="B4C6E7"/>
            <w:noWrap/>
            <w:hideMark/>
          </w:tcPr>
          <w:p w:rsidR="00291614" w:rsidRPr="003B1D72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B1D72">
              <w:rPr>
                <w:b/>
                <w:bCs/>
                <w:color w:val="000000"/>
                <w:szCs w:val="24"/>
              </w:rPr>
              <w:t>Szkoła podstawowa</w:t>
            </w:r>
          </w:p>
          <w:p w:rsidR="00B40E22" w:rsidRPr="003B1D72" w:rsidRDefault="00B40E22" w:rsidP="00AE17F9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3B1D72">
              <w:rPr>
                <w:b/>
                <w:bCs/>
                <w:szCs w:val="24"/>
              </w:rPr>
              <w:t>Klasa 4-6</w:t>
            </w:r>
          </w:p>
        </w:tc>
        <w:tc>
          <w:tcPr>
            <w:tcW w:w="2607" w:type="dxa"/>
            <w:gridSpan w:val="2"/>
            <w:shd w:val="clear" w:color="auto" w:fill="B4C6E7"/>
            <w:noWrap/>
            <w:hideMark/>
          </w:tcPr>
          <w:p w:rsidR="00E04560" w:rsidRPr="003B1D72" w:rsidRDefault="00E04560" w:rsidP="00E04560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B1D72">
              <w:rPr>
                <w:b/>
                <w:bCs/>
                <w:color w:val="000000"/>
                <w:szCs w:val="24"/>
              </w:rPr>
              <w:t>Szkoła podstawowa</w:t>
            </w:r>
          </w:p>
          <w:p w:rsidR="00291614" w:rsidRPr="00905BF8" w:rsidRDefault="00E04560" w:rsidP="00E04560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highlight w:val="cyan"/>
              </w:rPr>
            </w:pPr>
            <w:r w:rsidRPr="003B1D72">
              <w:rPr>
                <w:b/>
                <w:bCs/>
                <w:szCs w:val="24"/>
              </w:rPr>
              <w:t>Klasa 7-8</w:t>
            </w:r>
          </w:p>
        </w:tc>
        <w:tc>
          <w:tcPr>
            <w:tcW w:w="2527" w:type="dxa"/>
            <w:gridSpan w:val="2"/>
            <w:shd w:val="clear" w:color="auto" w:fill="B4C6E7"/>
            <w:noWrap/>
            <w:hideMark/>
          </w:tcPr>
          <w:p w:rsidR="00291614" w:rsidRPr="00E04560" w:rsidRDefault="00291614" w:rsidP="00E04560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04560">
              <w:rPr>
                <w:b/>
                <w:bCs/>
                <w:color w:val="000000"/>
                <w:szCs w:val="24"/>
              </w:rPr>
              <w:t>Szkoła ponad</w:t>
            </w:r>
            <w:r w:rsidR="00E04560" w:rsidRPr="00E04560">
              <w:rPr>
                <w:b/>
                <w:bCs/>
                <w:color w:val="000000"/>
                <w:szCs w:val="24"/>
              </w:rPr>
              <w:t>podstawowa</w:t>
            </w:r>
          </w:p>
        </w:tc>
      </w:tr>
      <w:tr w:rsidR="00553F7B" w:rsidRPr="00905BF8" w:rsidTr="003B1D72">
        <w:trPr>
          <w:trHeight w:val="300"/>
        </w:trPr>
        <w:tc>
          <w:tcPr>
            <w:tcW w:w="2235" w:type="dxa"/>
            <w:vMerge/>
            <w:shd w:val="clear" w:color="auto" w:fill="B4C6E7"/>
            <w:hideMark/>
          </w:tcPr>
          <w:p w:rsidR="00291614" w:rsidRPr="003B1D72" w:rsidRDefault="00291614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134" w:type="dxa"/>
            <w:shd w:val="clear" w:color="auto" w:fill="B4C6E7"/>
            <w:noWrap/>
            <w:hideMark/>
          </w:tcPr>
          <w:p w:rsidR="00291614" w:rsidRPr="00575386" w:rsidRDefault="00291614" w:rsidP="00AE17F9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75386">
              <w:rPr>
                <w:b/>
                <w:color w:val="000000"/>
              </w:rPr>
              <w:t>Chłopcy</w:t>
            </w:r>
          </w:p>
        </w:tc>
        <w:tc>
          <w:tcPr>
            <w:tcW w:w="1362" w:type="dxa"/>
            <w:shd w:val="clear" w:color="auto" w:fill="B4C6E7"/>
            <w:noWrap/>
            <w:hideMark/>
          </w:tcPr>
          <w:p w:rsidR="00291614" w:rsidRPr="00575386" w:rsidRDefault="00291614" w:rsidP="00AE17F9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75386">
              <w:rPr>
                <w:b/>
                <w:color w:val="000000"/>
              </w:rPr>
              <w:t>Dziewczęta</w:t>
            </w:r>
          </w:p>
        </w:tc>
        <w:tc>
          <w:tcPr>
            <w:tcW w:w="1189" w:type="dxa"/>
            <w:shd w:val="clear" w:color="auto" w:fill="B4C6E7"/>
            <w:noWrap/>
            <w:hideMark/>
          </w:tcPr>
          <w:p w:rsidR="00291614" w:rsidRPr="00575386" w:rsidRDefault="00291614" w:rsidP="00AE17F9">
            <w:pPr>
              <w:spacing w:line="240" w:lineRule="auto"/>
              <w:jc w:val="center"/>
              <w:rPr>
                <w:b/>
                <w:color w:val="000000"/>
                <w:highlight w:val="cyan"/>
              </w:rPr>
            </w:pPr>
            <w:r w:rsidRPr="00575386">
              <w:rPr>
                <w:b/>
                <w:color w:val="000000"/>
              </w:rPr>
              <w:t>Chłopcy</w:t>
            </w:r>
          </w:p>
        </w:tc>
        <w:tc>
          <w:tcPr>
            <w:tcW w:w="1418" w:type="dxa"/>
            <w:shd w:val="clear" w:color="auto" w:fill="B4C6E7"/>
            <w:noWrap/>
            <w:hideMark/>
          </w:tcPr>
          <w:p w:rsidR="00291614" w:rsidRPr="00575386" w:rsidRDefault="00291614" w:rsidP="00AE17F9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75386">
              <w:rPr>
                <w:b/>
                <w:color w:val="000000"/>
              </w:rPr>
              <w:t>Dziewczęta</w:t>
            </w:r>
          </w:p>
        </w:tc>
        <w:tc>
          <w:tcPr>
            <w:tcW w:w="1165" w:type="dxa"/>
            <w:shd w:val="clear" w:color="auto" w:fill="B4C6E7"/>
            <w:noWrap/>
            <w:hideMark/>
          </w:tcPr>
          <w:p w:rsidR="00291614" w:rsidRPr="00575386" w:rsidRDefault="00291614" w:rsidP="00AE17F9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75386">
              <w:rPr>
                <w:b/>
                <w:color w:val="000000"/>
              </w:rPr>
              <w:t>Chłopcy</w:t>
            </w:r>
          </w:p>
        </w:tc>
        <w:tc>
          <w:tcPr>
            <w:tcW w:w="1362" w:type="dxa"/>
            <w:shd w:val="clear" w:color="auto" w:fill="B4C6E7"/>
            <w:noWrap/>
            <w:hideMark/>
          </w:tcPr>
          <w:p w:rsidR="00291614" w:rsidRPr="00575386" w:rsidRDefault="00291614" w:rsidP="00AE17F9">
            <w:pPr>
              <w:spacing w:line="240" w:lineRule="auto"/>
              <w:jc w:val="center"/>
              <w:rPr>
                <w:b/>
                <w:color w:val="000000"/>
              </w:rPr>
            </w:pPr>
            <w:r w:rsidRPr="00575386">
              <w:rPr>
                <w:b/>
                <w:color w:val="000000"/>
              </w:rPr>
              <w:t>Dziewczęta</w:t>
            </w:r>
          </w:p>
        </w:tc>
      </w:tr>
      <w:tr w:rsidR="003B1D72" w:rsidRPr="00905BF8" w:rsidTr="003B1D72">
        <w:trPr>
          <w:trHeight w:val="600"/>
        </w:trPr>
        <w:tc>
          <w:tcPr>
            <w:tcW w:w="2235" w:type="dxa"/>
            <w:shd w:val="clear" w:color="auto" w:fill="B4C6E7"/>
            <w:hideMark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B1D72">
              <w:rPr>
                <w:b/>
                <w:bCs/>
                <w:color w:val="000000"/>
                <w:szCs w:val="24"/>
              </w:rPr>
              <w:t>Mogę mieć kłopoty w domu, w szkole, z policją</w:t>
            </w:r>
          </w:p>
        </w:tc>
        <w:tc>
          <w:tcPr>
            <w:tcW w:w="1134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3B1D72">
              <w:rPr>
                <w:color w:val="000000"/>
                <w:szCs w:val="24"/>
                <w:lang w:eastAsia="en-US"/>
              </w:rPr>
              <w:t>80,2%</w:t>
            </w:r>
          </w:p>
        </w:tc>
        <w:tc>
          <w:tcPr>
            <w:tcW w:w="1362" w:type="dxa"/>
            <w:shd w:val="clear" w:color="auto" w:fill="B4C6E7"/>
            <w:noWrap/>
          </w:tcPr>
          <w:p w:rsidR="003B1D72" w:rsidRPr="004A7317" w:rsidRDefault="004A7317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4A7317">
              <w:rPr>
                <w:color w:val="000000"/>
                <w:szCs w:val="24"/>
                <w:lang w:eastAsia="en-US"/>
              </w:rPr>
              <w:t>86,1</w:t>
            </w:r>
            <w:r w:rsidR="003B1D72" w:rsidRPr="004A7317">
              <w:rPr>
                <w:color w:val="000000"/>
                <w:szCs w:val="24"/>
                <w:lang w:eastAsia="en-US"/>
              </w:rPr>
              <w:t>%</w:t>
            </w:r>
          </w:p>
        </w:tc>
        <w:tc>
          <w:tcPr>
            <w:tcW w:w="1189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3B1D72">
              <w:rPr>
                <w:color w:val="000000"/>
                <w:szCs w:val="24"/>
                <w:lang w:eastAsia="en-US"/>
              </w:rPr>
              <w:t>82,9%</w:t>
            </w:r>
          </w:p>
        </w:tc>
        <w:tc>
          <w:tcPr>
            <w:tcW w:w="1418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86</w:t>
            </w:r>
            <w:r w:rsidRPr="003B1D72">
              <w:rPr>
                <w:color w:val="000000"/>
                <w:szCs w:val="24"/>
                <w:lang w:eastAsia="en-US"/>
              </w:rPr>
              <w:t>%</w:t>
            </w:r>
          </w:p>
        </w:tc>
        <w:tc>
          <w:tcPr>
            <w:tcW w:w="1165" w:type="dxa"/>
            <w:shd w:val="clear" w:color="auto" w:fill="B4C6E7"/>
            <w:noWrap/>
          </w:tcPr>
          <w:p w:rsidR="003B1D72" w:rsidRPr="00E04560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E04560">
              <w:rPr>
                <w:color w:val="000000"/>
                <w:szCs w:val="24"/>
                <w:lang w:eastAsia="en-US"/>
              </w:rPr>
              <w:t>61,3%</w:t>
            </w:r>
          </w:p>
        </w:tc>
        <w:tc>
          <w:tcPr>
            <w:tcW w:w="1362" w:type="dxa"/>
            <w:shd w:val="clear" w:color="auto" w:fill="B4C6E7"/>
            <w:noWrap/>
          </w:tcPr>
          <w:p w:rsidR="003B1D72" w:rsidRPr="00E04560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58,2%</w:t>
            </w:r>
          </w:p>
        </w:tc>
      </w:tr>
      <w:tr w:rsidR="003B1D72" w:rsidRPr="00905BF8" w:rsidTr="003B1D72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B1D72">
              <w:rPr>
                <w:b/>
                <w:bCs/>
                <w:color w:val="000000"/>
                <w:szCs w:val="24"/>
              </w:rPr>
              <w:t>Może poprawić się mój nastrój; mogę się świetnie bawić</w:t>
            </w:r>
          </w:p>
        </w:tc>
        <w:tc>
          <w:tcPr>
            <w:tcW w:w="1134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3B1D72">
              <w:rPr>
                <w:color w:val="000000"/>
                <w:szCs w:val="24"/>
                <w:lang w:eastAsia="en-US"/>
              </w:rPr>
              <w:t>22,3%</w:t>
            </w:r>
          </w:p>
        </w:tc>
        <w:tc>
          <w:tcPr>
            <w:tcW w:w="1362" w:type="dxa"/>
            <w:shd w:val="clear" w:color="auto" w:fill="B4C6E7"/>
            <w:noWrap/>
          </w:tcPr>
          <w:p w:rsidR="003B1D72" w:rsidRPr="004A7317" w:rsidRDefault="004A7317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4A7317">
              <w:rPr>
                <w:color w:val="000000"/>
                <w:szCs w:val="24"/>
                <w:lang w:eastAsia="en-US"/>
              </w:rPr>
              <w:t>18,2</w:t>
            </w:r>
            <w:r w:rsidR="003B1D72" w:rsidRPr="004A7317">
              <w:rPr>
                <w:color w:val="000000"/>
                <w:szCs w:val="24"/>
                <w:lang w:eastAsia="en-US"/>
              </w:rPr>
              <w:t>%</w:t>
            </w:r>
          </w:p>
        </w:tc>
        <w:tc>
          <w:tcPr>
            <w:tcW w:w="1189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3B1D72">
              <w:rPr>
                <w:color w:val="000000"/>
                <w:szCs w:val="24"/>
                <w:lang w:eastAsia="en-US"/>
              </w:rPr>
              <w:t>38,2%</w:t>
            </w:r>
          </w:p>
        </w:tc>
        <w:tc>
          <w:tcPr>
            <w:tcW w:w="1418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38,6</w:t>
            </w:r>
            <w:r w:rsidRPr="003B1D72">
              <w:rPr>
                <w:color w:val="000000"/>
                <w:szCs w:val="24"/>
                <w:lang w:eastAsia="en-US"/>
              </w:rPr>
              <w:t>%</w:t>
            </w:r>
          </w:p>
        </w:tc>
        <w:tc>
          <w:tcPr>
            <w:tcW w:w="1165" w:type="dxa"/>
            <w:shd w:val="clear" w:color="auto" w:fill="B4C6E7"/>
            <w:noWrap/>
          </w:tcPr>
          <w:p w:rsidR="003B1D72" w:rsidRPr="00E04560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E04560">
              <w:rPr>
                <w:color w:val="000000"/>
                <w:szCs w:val="24"/>
                <w:lang w:eastAsia="en-US"/>
              </w:rPr>
              <w:t>64,5%</w:t>
            </w:r>
          </w:p>
        </w:tc>
        <w:tc>
          <w:tcPr>
            <w:tcW w:w="1362" w:type="dxa"/>
            <w:shd w:val="clear" w:color="auto" w:fill="B4C6E7"/>
            <w:noWrap/>
          </w:tcPr>
          <w:p w:rsidR="003B1D72" w:rsidRPr="00E04560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67,7%</w:t>
            </w:r>
          </w:p>
        </w:tc>
      </w:tr>
      <w:tr w:rsidR="003B1D72" w:rsidRPr="00905BF8" w:rsidTr="003B1D72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3B1D72" w:rsidRPr="003B1D72" w:rsidRDefault="003B1D72" w:rsidP="00575386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B1D72">
              <w:rPr>
                <w:b/>
                <w:bCs/>
                <w:color w:val="000000"/>
                <w:szCs w:val="24"/>
              </w:rPr>
              <w:t>Może to zaszkodzić mojemu zdrowiu (nudności, wymioty, ból głowy)</w:t>
            </w:r>
          </w:p>
        </w:tc>
        <w:tc>
          <w:tcPr>
            <w:tcW w:w="1134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3B1D72">
              <w:rPr>
                <w:color w:val="000000"/>
                <w:szCs w:val="24"/>
                <w:lang w:eastAsia="en-US"/>
              </w:rPr>
              <w:t>80,9%</w:t>
            </w:r>
          </w:p>
        </w:tc>
        <w:tc>
          <w:tcPr>
            <w:tcW w:w="1362" w:type="dxa"/>
            <w:shd w:val="clear" w:color="auto" w:fill="B4C6E7"/>
            <w:noWrap/>
          </w:tcPr>
          <w:p w:rsidR="003B1D72" w:rsidRPr="004A7317" w:rsidRDefault="004A7317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4A7317">
              <w:rPr>
                <w:color w:val="000000"/>
                <w:szCs w:val="24"/>
                <w:lang w:eastAsia="en-US"/>
              </w:rPr>
              <w:t>86,1</w:t>
            </w:r>
            <w:r w:rsidR="003B1D72" w:rsidRPr="004A7317">
              <w:rPr>
                <w:color w:val="000000"/>
                <w:szCs w:val="24"/>
                <w:lang w:eastAsia="en-US"/>
              </w:rPr>
              <w:t>%</w:t>
            </w:r>
          </w:p>
        </w:tc>
        <w:tc>
          <w:tcPr>
            <w:tcW w:w="1189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3B1D72">
              <w:rPr>
                <w:color w:val="000000"/>
                <w:szCs w:val="24"/>
                <w:lang w:eastAsia="en-US"/>
              </w:rPr>
              <w:t>80,7%</w:t>
            </w:r>
          </w:p>
        </w:tc>
        <w:tc>
          <w:tcPr>
            <w:tcW w:w="1418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85,2</w:t>
            </w:r>
            <w:r w:rsidRPr="003B1D72">
              <w:rPr>
                <w:color w:val="000000"/>
                <w:szCs w:val="24"/>
                <w:lang w:eastAsia="en-US"/>
              </w:rPr>
              <w:t>%</w:t>
            </w:r>
          </w:p>
        </w:tc>
        <w:tc>
          <w:tcPr>
            <w:tcW w:w="1165" w:type="dxa"/>
            <w:shd w:val="clear" w:color="auto" w:fill="B4C6E7"/>
            <w:noWrap/>
          </w:tcPr>
          <w:p w:rsidR="003B1D72" w:rsidRPr="00E04560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E04560">
              <w:rPr>
                <w:color w:val="000000"/>
                <w:szCs w:val="24"/>
                <w:lang w:eastAsia="en-US"/>
              </w:rPr>
              <w:t>69,2%</w:t>
            </w:r>
          </w:p>
        </w:tc>
        <w:tc>
          <w:tcPr>
            <w:tcW w:w="1362" w:type="dxa"/>
            <w:shd w:val="clear" w:color="auto" w:fill="B4C6E7"/>
            <w:noWrap/>
          </w:tcPr>
          <w:p w:rsidR="003B1D72" w:rsidRPr="00E04560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72,3%</w:t>
            </w:r>
          </w:p>
        </w:tc>
      </w:tr>
      <w:tr w:rsidR="003B1D72" w:rsidRPr="00905BF8" w:rsidTr="003B1D72">
        <w:trPr>
          <w:trHeight w:val="542"/>
        </w:trPr>
        <w:tc>
          <w:tcPr>
            <w:tcW w:w="2235" w:type="dxa"/>
            <w:shd w:val="clear" w:color="auto" w:fill="B4C6E7"/>
            <w:noWrap/>
            <w:hideMark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B1D72">
              <w:rPr>
                <w:b/>
                <w:bCs/>
                <w:color w:val="000000"/>
                <w:szCs w:val="24"/>
              </w:rPr>
              <w:t>Mogę się uzależnić</w:t>
            </w:r>
          </w:p>
        </w:tc>
        <w:tc>
          <w:tcPr>
            <w:tcW w:w="1134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3B1D72">
              <w:rPr>
                <w:color w:val="000000"/>
                <w:szCs w:val="24"/>
                <w:lang w:eastAsia="en-US"/>
              </w:rPr>
              <w:t>75,7%</w:t>
            </w:r>
          </w:p>
        </w:tc>
        <w:tc>
          <w:tcPr>
            <w:tcW w:w="1362" w:type="dxa"/>
            <w:shd w:val="clear" w:color="auto" w:fill="B4C6E7"/>
            <w:noWrap/>
          </w:tcPr>
          <w:p w:rsidR="003B1D72" w:rsidRPr="004A7317" w:rsidRDefault="004A7317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4A7317">
              <w:rPr>
                <w:color w:val="000000"/>
                <w:szCs w:val="24"/>
                <w:lang w:eastAsia="en-US"/>
              </w:rPr>
              <w:t>75,9</w:t>
            </w:r>
            <w:r w:rsidR="003B1D72" w:rsidRPr="004A7317">
              <w:rPr>
                <w:color w:val="000000"/>
                <w:szCs w:val="24"/>
                <w:lang w:eastAsia="en-US"/>
              </w:rPr>
              <w:t>%</w:t>
            </w:r>
          </w:p>
        </w:tc>
        <w:tc>
          <w:tcPr>
            <w:tcW w:w="1189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3B1D72">
              <w:rPr>
                <w:color w:val="000000"/>
                <w:szCs w:val="24"/>
                <w:lang w:eastAsia="en-US"/>
              </w:rPr>
              <w:t>73,9%</w:t>
            </w:r>
          </w:p>
        </w:tc>
        <w:tc>
          <w:tcPr>
            <w:tcW w:w="1418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71,4</w:t>
            </w:r>
            <w:r w:rsidRPr="003B1D72">
              <w:rPr>
                <w:color w:val="000000"/>
                <w:szCs w:val="24"/>
                <w:lang w:eastAsia="en-US"/>
              </w:rPr>
              <w:t>%</w:t>
            </w:r>
          </w:p>
        </w:tc>
        <w:tc>
          <w:tcPr>
            <w:tcW w:w="1165" w:type="dxa"/>
            <w:shd w:val="clear" w:color="auto" w:fill="B4C6E7"/>
            <w:noWrap/>
          </w:tcPr>
          <w:p w:rsidR="003B1D72" w:rsidRPr="00E04560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E04560">
              <w:rPr>
                <w:color w:val="000000"/>
                <w:szCs w:val="24"/>
                <w:lang w:eastAsia="en-US"/>
              </w:rPr>
              <w:t>49,5%</w:t>
            </w:r>
          </w:p>
        </w:tc>
        <w:tc>
          <w:tcPr>
            <w:tcW w:w="1362" w:type="dxa"/>
            <w:shd w:val="clear" w:color="auto" w:fill="B4C6E7"/>
            <w:noWrap/>
          </w:tcPr>
          <w:p w:rsidR="003B1D72" w:rsidRPr="00E04560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45,2%</w:t>
            </w:r>
          </w:p>
        </w:tc>
      </w:tr>
      <w:tr w:rsidR="003B1D72" w:rsidRPr="00905BF8" w:rsidTr="003B1D72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B1D72">
              <w:rPr>
                <w:b/>
                <w:bCs/>
                <w:szCs w:val="24"/>
              </w:rPr>
              <w:t>Mogę zrobić coś, czego będę żałować</w:t>
            </w:r>
          </w:p>
        </w:tc>
        <w:tc>
          <w:tcPr>
            <w:tcW w:w="1134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3B1D72">
              <w:rPr>
                <w:color w:val="000000"/>
                <w:szCs w:val="24"/>
                <w:lang w:eastAsia="en-US"/>
              </w:rPr>
              <w:t>79,2%</w:t>
            </w:r>
          </w:p>
        </w:tc>
        <w:tc>
          <w:tcPr>
            <w:tcW w:w="1362" w:type="dxa"/>
            <w:shd w:val="clear" w:color="auto" w:fill="B4C6E7"/>
            <w:noWrap/>
          </w:tcPr>
          <w:p w:rsidR="003B1D72" w:rsidRPr="004A7317" w:rsidRDefault="004A7317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4A7317">
              <w:rPr>
                <w:color w:val="000000"/>
                <w:szCs w:val="24"/>
                <w:lang w:eastAsia="en-US"/>
              </w:rPr>
              <w:t>84,1</w:t>
            </w:r>
            <w:r w:rsidR="003B1D72" w:rsidRPr="004A7317">
              <w:rPr>
                <w:color w:val="000000"/>
                <w:szCs w:val="24"/>
                <w:lang w:eastAsia="en-US"/>
              </w:rPr>
              <w:t>%</w:t>
            </w:r>
          </w:p>
        </w:tc>
        <w:tc>
          <w:tcPr>
            <w:tcW w:w="1189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3B1D72">
              <w:rPr>
                <w:color w:val="000000"/>
                <w:szCs w:val="24"/>
                <w:lang w:eastAsia="en-US"/>
              </w:rPr>
              <w:t>78,9%</w:t>
            </w:r>
          </w:p>
        </w:tc>
        <w:tc>
          <w:tcPr>
            <w:tcW w:w="1418" w:type="dxa"/>
            <w:shd w:val="clear" w:color="auto" w:fill="B4C6E7"/>
            <w:noWrap/>
          </w:tcPr>
          <w:p w:rsidR="003B1D72" w:rsidRPr="003B1D72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80</w:t>
            </w:r>
            <w:r w:rsidRPr="003B1D72">
              <w:rPr>
                <w:color w:val="000000"/>
                <w:szCs w:val="24"/>
                <w:lang w:eastAsia="en-US"/>
              </w:rPr>
              <w:t>,9%</w:t>
            </w:r>
          </w:p>
        </w:tc>
        <w:tc>
          <w:tcPr>
            <w:tcW w:w="1165" w:type="dxa"/>
            <w:shd w:val="clear" w:color="auto" w:fill="B4C6E7"/>
            <w:noWrap/>
          </w:tcPr>
          <w:p w:rsidR="003B1D72" w:rsidRPr="00E04560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 w:rsidRPr="00E04560">
              <w:rPr>
                <w:color w:val="000000"/>
                <w:szCs w:val="24"/>
                <w:lang w:eastAsia="en-US"/>
              </w:rPr>
              <w:t>64,7%</w:t>
            </w:r>
          </w:p>
        </w:tc>
        <w:tc>
          <w:tcPr>
            <w:tcW w:w="1362" w:type="dxa"/>
            <w:shd w:val="clear" w:color="auto" w:fill="B4C6E7"/>
            <w:noWrap/>
          </w:tcPr>
          <w:p w:rsidR="003B1D72" w:rsidRPr="00E04560" w:rsidRDefault="003B1D72" w:rsidP="003B1D72">
            <w:pPr>
              <w:spacing w:line="240" w:lineRule="auto"/>
              <w:jc w:val="center"/>
              <w:rPr>
                <w:color w:val="000000"/>
                <w:szCs w:val="24"/>
                <w:lang w:eastAsia="en-US"/>
              </w:rPr>
            </w:pPr>
            <w:r>
              <w:rPr>
                <w:color w:val="000000"/>
                <w:szCs w:val="24"/>
                <w:lang w:eastAsia="en-US"/>
              </w:rPr>
              <w:t>65,8%</w:t>
            </w:r>
          </w:p>
        </w:tc>
      </w:tr>
    </w:tbl>
    <w:p w:rsidR="00C90BBE" w:rsidRPr="000144A0" w:rsidRDefault="00C90BBE" w:rsidP="00A03F3B">
      <w:pPr>
        <w:pStyle w:val="Listapunktowana3"/>
        <w:numPr>
          <w:ilvl w:val="0"/>
          <w:numId w:val="0"/>
        </w:numPr>
        <w:spacing w:before="240" w:line="276" w:lineRule="auto"/>
        <w:ind w:firstLine="708"/>
        <w:rPr>
          <w:sz w:val="24"/>
          <w:szCs w:val="24"/>
        </w:rPr>
      </w:pPr>
      <w:r w:rsidRPr="004A7317">
        <w:rPr>
          <w:sz w:val="24"/>
          <w:szCs w:val="24"/>
        </w:rPr>
        <w:lastRenderedPageBreak/>
        <w:t xml:space="preserve">Na uwagę zasługują </w:t>
      </w:r>
      <w:r w:rsidRPr="00220018">
        <w:rPr>
          <w:bCs/>
          <w:sz w:val="24"/>
          <w:szCs w:val="24"/>
        </w:rPr>
        <w:t>prawidłowe przekonania</w:t>
      </w:r>
      <w:r w:rsidRPr="004A7317">
        <w:rPr>
          <w:sz w:val="24"/>
          <w:szCs w:val="24"/>
        </w:rPr>
        <w:t xml:space="preserve"> obrazujące postrzeganie konsekwencji spożywania </w:t>
      </w:r>
      <w:r w:rsidR="004A7317" w:rsidRPr="004A7317">
        <w:rPr>
          <w:sz w:val="24"/>
          <w:szCs w:val="24"/>
        </w:rPr>
        <w:t>alkoholu wśród uczniów. Ponad 86,1</w:t>
      </w:r>
      <w:r w:rsidRPr="004A7317">
        <w:rPr>
          <w:sz w:val="24"/>
          <w:szCs w:val="24"/>
        </w:rPr>
        <w:t>% (</w:t>
      </w:r>
      <w:r w:rsidR="004A7317" w:rsidRPr="004A7317">
        <w:rPr>
          <w:sz w:val="24"/>
          <w:szCs w:val="24"/>
        </w:rPr>
        <w:t>507)</w:t>
      </w:r>
      <w:r w:rsidRPr="004A7317">
        <w:rPr>
          <w:sz w:val="24"/>
          <w:szCs w:val="24"/>
        </w:rPr>
        <w:t xml:space="preserve"> dziewcząt i </w:t>
      </w:r>
      <w:r w:rsidR="004A7317" w:rsidRPr="004A7317">
        <w:rPr>
          <w:sz w:val="24"/>
          <w:szCs w:val="24"/>
        </w:rPr>
        <w:t>80,9</w:t>
      </w:r>
      <w:r w:rsidRPr="004A7317">
        <w:rPr>
          <w:sz w:val="24"/>
          <w:szCs w:val="24"/>
        </w:rPr>
        <w:t>% (</w:t>
      </w:r>
      <w:r w:rsidR="004A7317" w:rsidRPr="004A7317">
        <w:rPr>
          <w:sz w:val="24"/>
          <w:szCs w:val="24"/>
        </w:rPr>
        <w:t>559</w:t>
      </w:r>
      <w:r w:rsidRPr="004A7317">
        <w:rPr>
          <w:sz w:val="24"/>
          <w:szCs w:val="24"/>
        </w:rPr>
        <w:t xml:space="preserve">) chłopców </w:t>
      </w:r>
      <w:r w:rsidR="004A7317" w:rsidRPr="004A7317">
        <w:rPr>
          <w:sz w:val="24"/>
          <w:szCs w:val="24"/>
        </w:rPr>
        <w:t>z klas 4-6 szkół podstawowych</w:t>
      </w:r>
      <w:r w:rsidRPr="004A7317">
        <w:rPr>
          <w:sz w:val="24"/>
          <w:szCs w:val="24"/>
        </w:rPr>
        <w:t xml:space="preserve">, </w:t>
      </w:r>
      <w:r w:rsidR="004A7317" w:rsidRPr="004A7317">
        <w:rPr>
          <w:sz w:val="24"/>
          <w:szCs w:val="24"/>
        </w:rPr>
        <w:t>85,2</w:t>
      </w:r>
      <w:r w:rsidRPr="004A7317">
        <w:rPr>
          <w:sz w:val="24"/>
          <w:szCs w:val="24"/>
        </w:rPr>
        <w:t>% (</w:t>
      </w:r>
      <w:r w:rsidR="004A7317" w:rsidRPr="004A7317">
        <w:rPr>
          <w:sz w:val="24"/>
          <w:szCs w:val="24"/>
        </w:rPr>
        <w:t>402</w:t>
      </w:r>
      <w:r w:rsidRPr="004A7317">
        <w:rPr>
          <w:sz w:val="24"/>
          <w:szCs w:val="24"/>
        </w:rPr>
        <w:t xml:space="preserve">) dziewcząt i </w:t>
      </w:r>
      <w:r w:rsidR="004A7317" w:rsidRPr="004A7317">
        <w:rPr>
          <w:sz w:val="24"/>
          <w:szCs w:val="24"/>
        </w:rPr>
        <w:t>80,7</w:t>
      </w:r>
      <w:r w:rsidRPr="004A7317">
        <w:rPr>
          <w:sz w:val="24"/>
          <w:szCs w:val="24"/>
        </w:rPr>
        <w:t>% (</w:t>
      </w:r>
      <w:r w:rsidR="004A7317" w:rsidRPr="004A7317">
        <w:rPr>
          <w:sz w:val="24"/>
          <w:szCs w:val="24"/>
        </w:rPr>
        <w:t>359)</w:t>
      </w:r>
      <w:r w:rsidRPr="004A7317">
        <w:rPr>
          <w:sz w:val="24"/>
          <w:szCs w:val="24"/>
        </w:rPr>
        <w:t xml:space="preserve"> chłopców </w:t>
      </w:r>
      <w:r w:rsidR="004A7317" w:rsidRPr="004A7317">
        <w:rPr>
          <w:sz w:val="24"/>
          <w:szCs w:val="24"/>
        </w:rPr>
        <w:t>z</w:t>
      </w:r>
      <w:r w:rsidR="004A7317">
        <w:rPr>
          <w:sz w:val="24"/>
          <w:szCs w:val="24"/>
        </w:rPr>
        <w:t xml:space="preserve"> klas 7-8</w:t>
      </w:r>
      <w:r w:rsidR="004A7317" w:rsidRPr="00B275F9">
        <w:rPr>
          <w:sz w:val="24"/>
          <w:szCs w:val="24"/>
        </w:rPr>
        <w:t xml:space="preserve"> szkół </w:t>
      </w:r>
      <w:r w:rsidR="004A7317" w:rsidRPr="004A7317">
        <w:rPr>
          <w:sz w:val="24"/>
          <w:szCs w:val="24"/>
        </w:rPr>
        <w:t>podstawowych</w:t>
      </w:r>
      <w:r w:rsidRPr="004A7317">
        <w:rPr>
          <w:sz w:val="24"/>
          <w:szCs w:val="24"/>
        </w:rPr>
        <w:t xml:space="preserve"> wskazuje, że picie alkoholu może zaszkodzić ich zdrowiu. </w:t>
      </w:r>
      <w:r w:rsidRPr="009867C6">
        <w:rPr>
          <w:sz w:val="24"/>
          <w:szCs w:val="24"/>
        </w:rPr>
        <w:t>Natomiast wśród uczniów szkół ponad</w:t>
      </w:r>
      <w:r w:rsidR="004A7317" w:rsidRPr="009867C6">
        <w:rPr>
          <w:sz w:val="24"/>
          <w:szCs w:val="24"/>
        </w:rPr>
        <w:t>podstawowych</w:t>
      </w:r>
      <w:r w:rsidRPr="009867C6">
        <w:rPr>
          <w:sz w:val="24"/>
          <w:szCs w:val="24"/>
        </w:rPr>
        <w:t xml:space="preserve"> </w:t>
      </w:r>
      <w:r w:rsidR="009867C6" w:rsidRPr="009867C6">
        <w:rPr>
          <w:sz w:val="24"/>
          <w:szCs w:val="24"/>
        </w:rPr>
        <w:t>72,3</w:t>
      </w:r>
      <w:r w:rsidRPr="009867C6">
        <w:rPr>
          <w:sz w:val="24"/>
          <w:szCs w:val="24"/>
        </w:rPr>
        <w:t>% (</w:t>
      </w:r>
      <w:r w:rsidR="009867C6" w:rsidRPr="009867C6">
        <w:rPr>
          <w:sz w:val="24"/>
          <w:szCs w:val="24"/>
        </w:rPr>
        <w:t>618)</w:t>
      </w:r>
      <w:r w:rsidRPr="009867C6">
        <w:rPr>
          <w:sz w:val="24"/>
          <w:szCs w:val="24"/>
        </w:rPr>
        <w:t xml:space="preserve"> dziewcząt oraz </w:t>
      </w:r>
      <w:r w:rsidR="009867C6" w:rsidRPr="009867C6">
        <w:rPr>
          <w:sz w:val="24"/>
          <w:szCs w:val="24"/>
        </w:rPr>
        <w:t>69,2</w:t>
      </w:r>
      <w:r w:rsidRPr="009867C6">
        <w:rPr>
          <w:sz w:val="24"/>
          <w:szCs w:val="24"/>
        </w:rPr>
        <w:t>% (</w:t>
      </w:r>
      <w:r w:rsidR="009867C6" w:rsidRPr="009867C6">
        <w:rPr>
          <w:sz w:val="24"/>
          <w:szCs w:val="24"/>
        </w:rPr>
        <w:t>833</w:t>
      </w:r>
      <w:r w:rsidRPr="009867C6">
        <w:rPr>
          <w:sz w:val="24"/>
          <w:szCs w:val="24"/>
        </w:rPr>
        <w:t xml:space="preserve">) chłopców również </w:t>
      </w:r>
      <w:r w:rsidRPr="00C45465">
        <w:rPr>
          <w:sz w:val="24"/>
          <w:szCs w:val="24"/>
        </w:rPr>
        <w:t>wskazuje na konsekwencje wpływu alkoholu na stan zdrowia. Kolejną często wskazywaną konsekwencją spożywania alkoholu są kłopoty w domu, szkole lub z</w:t>
      </w:r>
      <w:r w:rsidR="00220018">
        <w:rPr>
          <w:sz w:val="24"/>
          <w:szCs w:val="24"/>
        </w:rPr>
        <w:t> </w:t>
      </w:r>
      <w:r w:rsidRPr="00C45465">
        <w:rPr>
          <w:sz w:val="24"/>
          <w:szCs w:val="24"/>
        </w:rPr>
        <w:t xml:space="preserve">policją, na które wskazuje </w:t>
      </w:r>
      <w:r w:rsidR="00C45465" w:rsidRPr="00C45465">
        <w:rPr>
          <w:sz w:val="24"/>
          <w:szCs w:val="24"/>
        </w:rPr>
        <w:t>86,1% (507</w:t>
      </w:r>
      <w:r w:rsidRPr="00C45465">
        <w:rPr>
          <w:sz w:val="24"/>
          <w:szCs w:val="24"/>
        </w:rPr>
        <w:t xml:space="preserve">) dziewcząt i </w:t>
      </w:r>
      <w:r w:rsidR="00C45465" w:rsidRPr="00C45465">
        <w:rPr>
          <w:sz w:val="24"/>
          <w:szCs w:val="24"/>
        </w:rPr>
        <w:t>80,2</w:t>
      </w:r>
      <w:r w:rsidRPr="00C45465">
        <w:rPr>
          <w:sz w:val="24"/>
          <w:szCs w:val="24"/>
        </w:rPr>
        <w:t>% (</w:t>
      </w:r>
      <w:r w:rsidR="00C45465" w:rsidRPr="00C45465">
        <w:rPr>
          <w:sz w:val="24"/>
          <w:szCs w:val="24"/>
        </w:rPr>
        <w:t>554)</w:t>
      </w:r>
      <w:r w:rsidRPr="00C45465">
        <w:rPr>
          <w:sz w:val="24"/>
          <w:szCs w:val="24"/>
        </w:rPr>
        <w:t xml:space="preserve"> chłopców </w:t>
      </w:r>
      <w:r w:rsidR="00C45465" w:rsidRPr="00C45465">
        <w:rPr>
          <w:sz w:val="24"/>
          <w:szCs w:val="24"/>
        </w:rPr>
        <w:t>z klas 4-6 szkół podstawowych, 86% (406) dziewcząt i 82,9% (369</w:t>
      </w:r>
      <w:r w:rsidRPr="00C45465">
        <w:rPr>
          <w:sz w:val="24"/>
          <w:szCs w:val="24"/>
        </w:rPr>
        <w:t xml:space="preserve">) chłopców </w:t>
      </w:r>
      <w:r w:rsidR="00C45465" w:rsidRPr="00C45465">
        <w:rPr>
          <w:sz w:val="24"/>
          <w:szCs w:val="24"/>
        </w:rPr>
        <w:t xml:space="preserve">z klas 7-8 szkół </w:t>
      </w:r>
      <w:r w:rsidR="00C45465" w:rsidRPr="000144A0">
        <w:rPr>
          <w:sz w:val="24"/>
          <w:szCs w:val="24"/>
        </w:rPr>
        <w:t>podstawowych oraz 58,2% (498</w:t>
      </w:r>
      <w:r w:rsidRPr="000144A0">
        <w:rPr>
          <w:sz w:val="24"/>
          <w:szCs w:val="24"/>
        </w:rPr>
        <w:t xml:space="preserve">) dziewcząt i </w:t>
      </w:r>
      <w:r w:rsidR="00C45465" w:rsidRPr="000144A0">
        <w:rPr>
          <w:sz w:val="24"/>
          <w:szCs w:val="24"/>
        </w:rPr>
        <w:t>61,3</w:t>
      </w:r>
      <w:r w:rsidRPr="000144A0">
        <w:rPr>
          <w:sz w:val="24"/>
          <w:szCs w:val="24"/>
        </w:rPr>
        <w:t>% (</w:t>
      </w:r>
      <w:r w:rsidR="00C45465" w:rsidRPr="000144A0">
        <w:rPr>
          <w:sz w:val="24"/>
          <w:szCs w:val="24"/>
        </w:rPr>
        <w:t>738)</w:t>
      </w:r>
      <w:r w:rsidRPr="000144A0">
        <w:rPr>
          <w:sz w:val="24"/>
          <w:szCs w:val="24"/>
        </w:rPr>
        <w:t xml:space="preserve"> chłopców ze szkół ponad</w:t>
      </w:r>
      <w:r w:rsidR="00C45465" w:rsidRPr="000144A0">
        <w:rPr>
          <w:sz w:val="24"/>
          <w:szCs w:val="24"/>
        </w:rPr>
        <w:t>podstawowych</w:t>
      </w:r>
      <w:r w:rsidRPr="000144A0">
        <w:rPr>
          <w:sz w:val="24"/>
          <w:szCs w:val="24"/>
        </w:rPr>
        <w:t>. Innym negatywnym skutkiem spożywania alkoholu jest brak kontroli i możliwość wystąpienia takich zachowań, kt</w:t>
      </w:r>
      <w:r w:rsidR="000144A0" w:rsidRPr="000144A0">
        <w:rPr>
          <w:sz w:val="24"/>
          <w:szCs w:val="24"/>
        </w:rPr>
        <w:t>órych będzie się żałowało, aż 84,1</w:t>
      </w:r>
      <w:r w:rsidRPr="000144A0">
        <w:rPr>
          <w:sz w:val="24"/>
          <w:szCs w:val="24"/>
        </w:rPr>
        <w:t>,8%  (</w:t>
      </w:r>
      <w:r w:rsidR="000144A0" w:rsidRPr="000144A0">
        <w:rPr>
          <w:sz w:val="24"/>
          <w:szCs w:val="24"/>
        </w:rPr>
        <w:t>495) dziewcząt i 79,2% (547</w:t>
      </w:r>
      <w:r w:rsidRPr="000144A0">
        <w:rPr>
          <w:sz w:val="24"/>
          <w:szCs w:val="24"/>
        </w:rPr>
        <w:t xml:space="preserve">) chłopców </w:t>
      </w:r>
      <w:r w:rsidR="000144A0" w:rsidRPr="000144A0">
        <w:rPr>
          <w:sz w:val="24"/>
          <w:szCs w:val="24"/>
        </w:rPr>
        <w:t>z klas 4-6 szkół podstawowych</w:t>
      </w:r>
      <w:r w:rsidRPr="000144A0">
        <w:rPr>
          <w:sz w:val="24"/>
          <w:szCs w:val="24"/>
        </w:rPr>
        <w:t xml:space="preserve">, </w:t>
      </w:r>
      <w:r w:rsidR="000144A0" w:rsidRPr="000144A0">
        <w:rPr>
          <w:sz w:val="24"/>
          <w:szCs w:val="24"/>
        </w:rPr>
        <w:t>80,9% (382) dziewcząt i 78,9% (351</w:t>
      </w:r>
      <w:r w:rsidRPr="000144A0">
        <w:rPr>
          <w:sz w:val="24"/>
          <w:szCs w:val="24"/>
        </w:rPr>
        <w:t xml:space="preserve">) chłopców </w:t>
      </w:r>
      <w:r w:rsidR="000144A0" w:rsidRPr="000144A0">
        <w:rPr>
          <w:sz w:val="24"/>
          <w:szCs w:val="24"/>
        </w:rPr>
        <w:t>z klas 7-8 szkół podstawowych</w:t>
      </w:r>
      <w:r w:rsidRPr="000144A0">
        <w:rPr>
          <w:sz w:val="24"/>
          <w:szCs w:val="24"/>
        </w:rPr>
        <w:t xml:space="preserve"> oraz 6</w:t>
      </w:r>
      <w:r w:rsidR="000144A0" w:rsidRPr="000144A0">
        <w:rPr>
          <w:sz w:val="24"/>
          <w:szCs w:val="24"/>
        </w:rPr>
        <w:t>5,8% (568) dziewcząt i 64,7% (563</w:t>
      </w:r>
      <w:r w:rsidRPr="000144A0">
        <w:rPr>
          <w:sz w:val="24"/>
          <w:szCs w:val="24"/>
        </w:rPr>
        <w:t>) chłopców ze szkół ponad</w:t>
      </w:r>
      <w:r w:rsidR="000144A0" w:rsidRPr="000144A0">
        <w:rPr>
          <w:sz w:val="24"/>
          <w:szCs w:val="24"/>
        </w:rPr>
        <w:t>podstawowych</w:t>
      </w:r>
      <w:r w:rsidRPr="000144A0">
        <w:rPr>
          <w:sz w:val="24"/>
          <w:szCs w:val="24"/>
        </w:rPr>
        <w:t xml:space="preserve">. </w:t>
      </w:r>
    </w:p>
    <w:p w:rsidR="00727442" w:rsidRDefault="00291614" w:rsidP="00575386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  <w:r w:rsidRPr="000144A0">
        <w:rPr>
          <w:sz w:val="24"/>
          <w:szCs w:val="24"/>
        </w:rPr>
        <w:t xml:space="preserve">Powyższe wyniki wskazują na wysoką </w:t>
      </w:r>
      <w:r w:rsidR="001C5585" w:rsidRPr="000144A0">
        <w:rPr>
          <w:sz w:val="24"/>
          <w:szCs w:val="24"/>
        </w:rPr>
        <w:t xml:space="preserve">świadomość postrzegania </w:t>
      </w:r>
      <w:r w:rsidRPr="000144A0">
        <w:rPr>
          <w:sz w:val="24"/>
          <w:szCs w:val="24"/>
        </w:rPr>
        <w:t>negatywnych konsekwencji wynikających ze spożywania alkoholu wśród dzieci i młodzieży. Ponadto deklarowany przez respondentów styl życia wskazuje na wysoki poziom czynników chroniących realizowanych między innymi w formie</w:t>
      </w:r>
      <w:r w:rsidR="005C1961" w:rsidRPr="000144A0">
        <w:rPr>
          <w:sz w:val="24"/>
          <w:szCs w:val="24"/>
        </w:rPr>
        <w:t>:</w:t>
      </w:r>
      <w:r w:rsidRPr="000144A0">
        <w:rPr>
          <w:sz w:val="24"/>
          <w:szCs w:val="24"/>
        </w:rPr>
        <w:t xml:space="preserve"> aktywności sport</w:t>
      </w:r>
      <w:r w:rsidR="004D04A4" w:rsidRPr="000144A0">
        <w:rPr>
          <w:sz w:val="24"/>
          <w:szCs w:val="24"/>
        </w:rPr>
        <w:t>owych</w:t>
      </w:r>
      <w:r w:rsidR="005C1961" w:rsidRPr="000144A0">
        <w:rPr>
          <w:sz w:val="24"/>
          <w:szCs w:val="24"/>
        </w:rPr>
        <w:t>, czasu poświęcanego na realizację własnych zainteresowań</w:t>
      </w:r>
      <w:r w:rsidR="00220018">
        <w:rPr>
          <w:sz w:val="24"/>
          <w:szCs w:val="24"/>
        </w:rPr>
        <w:t xml:space="preserve"> i hobby, czasu poświęcanego na </w:t>
      </w:r>
      <w:r w:rsidR="005C1961" w:rsidRPr="000144A0">
        <w:rPr>
          <w:sz w:val="24"/>
          <w:szCs w:val="24"/>
        </w:rPr>
        <w:t xml:space="preserve">odrabianie szkolnych zadań domowych oraz długości czasu poświęcanego na rozmowy </w:t>
      </w:r>
      <w:r w:rsidR="004B5A48">
        <w:rPr>
          <w:sz w:val="24"/>
          <w:szCs w:val="24"/>
        </w:rPr>
        <w:t>z </w:t>
      </w:r>
      <w:r w:rsidR="005C1961" w:rsidRPr="000144A0">
        <w:rPr>
          <w:sz w:val="24"/>
          <w:szCs w:val="24"/>
        </w:rPr>
        <w:t>rodzicami.</w:t>
      </w:r>
      <w:bookmarkStart w:id="27" w:name="_Hlk17211970"/>
    </w:p>
    <w:p w:rsidR="00A03F3B" w:rsidRPr="00575386" w:rsidRDefault="00A03F3B" w:rsidP="002872B5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</w:p>
    <w:p w:rsidR="002872B5" w:rsidRPr="002872B5" w:rsidRDefault="002872B5" w:rsidP="002872B5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28" w:name="_Toc82778767"/>
      <w:r w:rsidRPr="002872B5">
        <w:rPr>
          <w:i w:val="0"/>
          <w:color w:val="000000" w:themeColor="text1"/>
          <w:sz w:val="20"/>
          <w:szCs w:val="20"/>
        </w:rPr>
        <w:t xml:space="preserve">Tabela </w:t>
      </w:r>
      <w:r w:rsidRPr="002872B5">
        <w:rPr>
          <w:i w:val="0"/>
          <w:color w:val="000000" w:themeColor="text1"/>
          <w:sz w:val="20"/>
          <w:szCs w:val="20"/>
        </w:rPr>
        <w:fldChar w:fldCharType="begin"/>
      </w:r>
      <w:r w:rsidRPr="002872B5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2872B5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6</w:t>
      </w:r>
      <w:r w:rsidRPr="002872B5">
        <w:rPr>
          <w:i w:val="0"/>
          <w:color w:val="000000" w:themeColor="text1"/>
          <w:sz w:val="20"/>
          <w:szCs w:val="20"/>
        </w:rPr>
        <w:fldChar w:fldCharType="end"/>
      </w:r>
      <w:r w:rsidRPr="002872B5">
        <w:rPr>
          <w:i w:val="0"/>
          <w:color w:val="000000" w:themeColor="text1"/>
          <w:sz w:val="20"/>
          <w:szCs w:val="20"/>
        </w:rPr>
        <w:t xml:space="preserve">  Deklarowany czas poświęcany na sport wśród dziewcząt</w:t>
      </w:r>
      <w:bookmarkEnd w:id="28"/>
    </w:p>
    <w:tbl>
      <w:tblPr>
        <w:tblW w:w="9747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124"/>
        <w:gridCol w:w="1077"/>
        <w:gridCol w:w="1192"/>
        <w:gridCol w:w="1017"/>
        <w:gridCol w:w="1294"/>
        <w:gridCol w:w="1244"/>
        <w:gridCol w:w="1799"/>
      </w:tblGrid>
      <w:tr w:rsidR="00553F7B" w:rsidRPr="00905BF8" w:rsidTr="00A61B76">
        <w:trPr>
          <w:trHeight w:val="388"/>
        </w:trPr>
        <w:tc>
          <w:tcPr>
            <w:tcW w:w="2124" w:type="dxa"/>
            <w:vMerge w:val="restart"/>
            <w:shd w:val="clear" w:color="auto" w:fill="B4C6E7"/>
            <w:noWrap/>
            <w:hideMark/>
          </w:tcPr>
          <w:p w:rsidR="00291614" w:rsidRPr="00905BF8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highlight w:val="cyan"/>
              </w:rPr>
            </w:pPr>
            <w:bookmarkStart w:id="29" w:name="_Hlk17200344"/>
            <w:bookmarkEnd w:id="27"/>
          </w:p>
        </w:tc>
        <w:tc>
          <w:tcPr>
            <w:tcW w:w="2269" w:type="dxa"/>
            <w:gridSpan w:val="2"/>
            <w:shd w:val="clear" w:color="auto" w:fill="B4C6E7"/>
            <w:noWrap/>
            <w:hideMark/>
          </w:tcPr>
          <w:p w:rsidR="00E26F15" w:rsidRPr="00ED6B68" w:rsidRDefault="00291614" w:rsidP="00E26F1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color w:val="000000"/>
                <w:szCs w:val="24"/>
              </w:rPr>
              <w:t xml:space="preserve">Dziewczęta - </w:t>
            </w:r>
            <w:r w:rsidR="00E26F15" w:rsidRPr="00ED6B68">
              <w:rPr>
                <w:b/>
                <w:bCs/>
                <w:color w:val="000000"/>
                <w:szCs w:val="24"/>
              </w:rPr>
              <w:t>Szkoła podstawowa</w:t>
            </w:r>
          </w:p>
          <w:p w:rsidR="00291614" w:rsidRPr="00ED6B68" w:rsidRDefault="00E26F15" w:rsidP="00E26F1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szCs w:val="24"/>
              </w:rPr>
              <w:t>Klasa 4-6</w:t>
            </w:r>
          </w:p>
        </w:tc>
        <w:tc>
          <w:tcPr>
            <w:tcW w:w="2311" w:type="dxa"/>
            <w:gridSpan w:val="2"/>
            <w:shd w:val="clear" w:color="auto" w:fill="B4C6E7"/>
            <w:noWrap/>
            <w:hideMark/>
          </w:tcPr>
          <w:p w:rsidR="00E26F15" w:rsidRPr="00ED6B68" w:rsidRDefault="00291614" w:rsidP="00E26F1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color w:val="000000"/>
                <w:szCs w:val="24"/>
              </w:rPr>
              <w:t xml:space="preserve">Dziewczęta </w:t>
            </w:r>
            <w:r w:rsidR="009B659B" w:rsidRPr="00ED6B68">
              <w:rPr>
                <w:b/>
                <w:bCs/>
                <w:color w:val="000000"/>
                <w:szCs w:val="24"/>
              </w:rPr>
              <w:t>–</w:t>
            </w:r>
            <w:r w:rsidRPr="00ED6B68">
              <w:rPr>
                <w:b/>
                <w:bCs/>
                <w:color w:val="000000"/>
                <w:szCs w:val="24"/>
              </w:rPr>
              <w:t xml:space="preserve"> </w:t>
            </w:r>
            <w:r w:rsidR="00E26F15" w:rsidRPr="00ED6B68">
              <w:rPr>
                <w:b/>
                <w:bCs/>
                <w:color w:val="000000"/>
                <w:szCs w:val="24"/>
              </w:rPr>
              <w:t>Szkoła podstawowa</w:t>
            </w:r>
          </w:p>
          <w:p w:rsidR="00291614" w:rsidRPr="00ED6B68" w:rsidRDefault="00E26F15" w:rsidP="00E26F1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szCs w:val="24"/>
              </w:rPr>
              <w:t>Klasa 7-8</w:t>
            </w:r>
          </w:p>
        </w:tc>
        <w:tc>
          <w:tcPr>
            <w:tcW w:w="3043" w:type="dxa"/>
            <w:gridSpan w:val="2"/>
            <w:shd w:val="clear" w:color="auto" w:fill="B4C6E7"/>
            <w:noWrap/>
            <w:hideMark/>
          </w:tcPr>
          <w:p w:rsidR="00291614" w:rsidRPr="0082160B" w:rsidRDefault="00291614" w:rsidP="00E26F1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2160B">
              <w:rPr>
                <w:b/>
                <w:bCs/>
                <w:color w:val="000000"/>
                <w:szCs w:val="24"/>
              </w:rPr>
              <w:t xml:space="preserve">Dziewczęta - </w:t>
            </w:r>
            <w:r w:rsidR="00E26F15" w:rsidRPr="0082160B">
              <w:rPr>
                <w:b/>
                <w:bCs/>
                <w:color w:val="000000"/>
                <w:szCs w:val="24"/>
              </w:rPr>
              <w:t>Szkoła ponadpodstawowa</w:t>
            </w:r>
          </w:p>
        </w:tc>
      </w:tr>
      <w:tr w:rsidR="00553F7B" w:rsidRPr="00905BF8" w:rsidTr="00A61B76">
        <w:trPr>
          <w:trHeight w:val="388"/>
        </w:trPr>
        <w:tc>
          <w:tcPr>
            <w:tcW w:w="2124" w:type="dxa"/>
            <w:vMerge/>
            <w:shd w:val="clear" w:color="auto" w:fill="B4C6E7"/>
            <w:hideMark/>
          </w:tcPr>
          <w:p w:rsidR="00291614" w:rsidRPr="00905BF8" w:rsidRDefault="00291614" w:rsidP="00AE17F9">
            <w:pPr>
              <w:spacing w:line="240" w:lineRule="auto"/>
              <w:rPr>
                <w:b/>
                <w:bCs/>
                <w:color w:val="000000"/>
                <w:szCs w:val="24"/>
                <w:highlight w:val="cyan"/>
              </w:rPr>
            </w:pPr>
          </w:p>
        </w:tc>
        <w:tc>
          <w:tcPr>
            <w:tcW w:w="1077" w:type="dxa"/>
            <w:shd w:val="clear" w:color="auto" w:fill="B4C6E7"/>
            <w:noWrap/>
            <w:hideMark/>
          </w:tcPr>
          <w:p w:rsidR="00291614" w:rsidRPr="00ED6B68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ED6B68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192" w:type="dxa"/>
            <w:shd w:val="clear" w:color="auto" w:fill="B4C6E7"/>
            <w:noWrap/>
            <w:hideMark/>
          </w:tcPr>
          <w:p w:rsidR="00291614" w:rsidRPr="00ED6B68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ED6B68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017" w:type="dxa"/>
            <w:shd w:val="clear" w:color="auto" w:fill="B4C6E7"/>
            <w:noWrap/>
          </w:tcPr>
          <w:p w:rsidR="00291614" w:rsidRPr="00ED6B68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ED6B68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294" w:type="dxa"/>
            <w:shd w:val="clear" w:color="auto" w:fill="B4C6E7"/>
            <w:noWrap/>
          </w:tcPr>
          <w:p w:rsidR="00291614" w:rsidRPr="00ED6B68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ED6B68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244" w:type="dxa"/>
            <w:shd w:val="clear" w:color="auto" w:fill="B4C6E7"/>
            <w:noWrap/>
          </w:tcPr>
          <w:p w:rsidR="00291614" w:rsidRPr="0082160B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82160B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799" w:type="dxa"/>
            <w:shd w:val="clear" w:color="auto" w:fill="B4C6E7"/>
            <w:noWrap/>
          </w:tcPr>
          <w:p w:rsidR="00291614" w:rsidRPr="0082160B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82160B">
              <w:rPr>
                <w:b/>
                <w:color w:val="000000"/>
                <w:szCs w:val="24"/>
              </w:rPr>
              <w:t>%</w:t>
            </w:r>
          </w:p>
        </w:tc>
      </w:tr>
      <w:tr w:rsidR="00553F7B" w:rsidRPr="00905BF8" w:rsidTr="00A61B76">
        <w:trPr>
          <w:trHeight w:val="401"/>
        </w:trPr>
        <w:tc>
          <w:tcPr>
            <w:tcW w:w="2124" w:type="dxa"/>
            <w:shd w:val="clear" w:color="auto" w:fill="B4C6E7"/>
            <w:hideMark/>
          </w:tcPr>
          <w:p w:rsidR="00D4526B" w:rsidRPr="00ED6B68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ED6B68">
              <w:rPr>
                <w:b/>
                <w:bCs/>
                <w:color w:val="000000"/>
              </w:rPr>
              <w:t>Nigdy</w:t>
            </w:r>
          </w:p>
        </w:tc>
        <w:tc>
          <w:tcPr>
            <w:tcW w:w="107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10</w:t>
            </w:r>
          </w:p>
        </w:tc>
        <w:tc>
          <w:tcPr>
            <w:tcW w:w="1192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1,7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017" w:type="dxa"/>
            <w:shd w:val="clear" w:color="auto" w:fill="B4C6E7"/>
            <w:noWrap/>
          </w:tcPr>
          <w:p w:rsidR="00ED6B68" w:rsidRPr="00ED6B68" w:rsidRDefault="00ED6B68" w:rsidP="00ED6B68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5</w:t>
            </w:r>
          </w:p>
        </w:tc>
        <w:tc>
          <w:tcPr>
            <w:tcW w:w="1294" w:type="dxa"/>
            <w:shd w:val="clear" w:color="auto" w:fill="B4C6E7"/>
            <w:noWrap/>
          </w:tcPr>
          <w:p w:rsidR="00D4526B" w:rsidRPr="00ED6B68" w:rsidRDefault="004B7EA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1,1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244" w:type="dxa"/>
            <w:shd w:val="clear" w:color="auto" w:fill="B4C6E7"/>
            <w:noWrap/>
          </w:tcPr>
          <w:p w:rsidR="0082160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30</w:t>
            </w:r>
          </w:p>
        </w:tc>
        <w:tc>
          <w:tcPr>
            <w:tcW w:w="1799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3,5</w:t>
            </w:r>
            <w:r w:rsidR="00D4526B" w:rsidRPr="0082160B">
              <w:rPr>
                <w:szCs w:val="24"/>
              </w:rPr>
              <w:t>%</w:t>
            </w:r>
          </w:p>
        </w:tc>
      </w:tr>
      <w:tr w:rsidR="00553F7B" w:rsidRPr="00905BF8" w:rsidTr="00A61B76">
        <w:trPr>
          <w:trHeight w:val="388"/>
        </w:trPr>
        <w:tc>
          <w:tcPr>
            <w:tcW w:w="2124" w:type="dxa"/>
            <w:shd w:val="clear" w:color="auto" w:fill="B4C6E7"/>
            <w:noWrap/>
            <w:hideMark/>
          </w:tcPr>
          <w:p w:rsidR="00D4526B" w:rsidRPr="00ED6B68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ED6B68">
              <w:rPr>
                <w:b/>
                <w:bCs/>
                <w:color w:val="000000"/>
              </w:rPr>
              <w:t>Kilka razy w roku</w:t>
            </w:r>
          </w:p>
        </w:tc>
        <w:tc>
          <w:tcPr>
            <w:tcW w:w="107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9</w:t>
            </w:r>
          </w:p>
        </w:tc>
        <w:tc>
          <w:tcPr>
            <w:tcW w:w="1192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1,5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01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18</w:t>
            </w:r>
          </w:p>
        </w:tc>
        <w:tc>
          <w:tcPr>
            <w:tcW w:w="1294" w:type="dxa"/>
            <w:shd w:val="clear" w:color="auto" w:fill="B4C6E7"/>
            <w:noWrap/>
          </w:tcPr>
          <w:p w:rsidR="00D4526B" w:rsidRPr="00ED6B68" w:rsidRDefault="004B7EA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3,8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244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77</w:t>
            </w:r>
          </w:p>
        </w:tc>
        <w:tc>
          <w:tcPr>
            <w:tcW w:w="1799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9</w:t>
            </w:r>
            <w:r w:rsidR="00D4526B" w:rsidRPr="0082160B">
              <w:rPr>
                <w:szCs w:val="24"/>
              </w:rPr>
              <w:t>,0%</w:t>
            </w:r>
          </w:p>
        </w:tc>
      </w:tr>
      <w:tr w:rsidR="00553F7B" w:rsidRPr="00905BF8" w:rsidTr="00A61B76">
        <w:trPr>
          <w:trHeight w:val="744"/>
        </w:trPr>
        <w:tc>
          <w:tcPr>
            <w:tcW w:w="2124" w:type="dxa"/>
            <w:shd w:val="clear" w:color="auto" w:fill="B4C6E7"/>
            <w:noWrap/>
            <w:hideMark/>
          </w:tcPr>
          <w:p w:rsidR="00D4526B" w:rsidRPr="00ED6B68" w:rsidRDefault="00D4526B" w:rsidP="00AE17F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D6B68">
              <w:rPr>
                <w:b/>
                <w:bCs/>
                <w:color w:val="000000"/>
              </w:rPr>
              <w:t xml:space="preserve">Kilka razy </w:t>
            </w:r>
            <w:r w:rsidR="00CC5658">
              <w:rPr>
                <w:b/>
                <w:bCs/>
                <w:color w:val="000000"/>
              </w:rPr>
              <w:br/>
            </w:r>
            <w:r w:rsidRPr="00ED6B68">
              <w:rPr>
                <w:b/>
                <w:bCs/>
                <w:color w:val="000000"/>
              </w:rPr>
              <w:t>w miesiącu</w:t>
            </w:r>
          </w:p>
        </w:tc>
        <w:tc>
          <w:tcPr>
            <w:tcW w:w="107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31</w:t>
            </w:r>
          </w:p>
        </w:tc>
        <w:tc>
          <w:tcPr>
            <w:tcW w:w="1192" w:type="dxa"/>
            <w:shd w:val="clear" w:color="auto" w:fill="B4C6E7"/>
            <w:noWrap/>
          </w:tcPr>
          <w:p w:rsidR="00D4526B" w:rsidRPr="00ED6B68" w:rsidRDefault="00B94CBD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5,2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01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30</w:t>
            </w:r>
          </w:p>
        </w:tc>
        <w:tc>
          <w:tcPr>
            <w:tcW w:w="1294" w:type="dxa"/>
            <w:shd w:val="clear" w:color="auto" w:fill="B4C6E7"/>
            <w:noWrap/>
          </w:tcPr>
          <w:p w:rsidR="00D4526B" w:rsidRPr="00ED6B68" w:rsidRDefault="004B7EA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6,4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244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192</w:t>
            </w:r>
          </w:p>
        </w:tc>
        <w:tc>
          <w:tcPr>
            <w:tcW w:w="1799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22</w:t>
            </w:r>
            <w:r w:rsidR="00A765A9">
              <w:rPr>
                <w:szCs w:val="24"/>
              </w:rPr>
              <w:t>,4</w:t>
            </w:r>
            <w:r w:rsidR="00D4526B" w:rsidRPr="0082160B">
              <w:rPr>
                <w:szCs w:val="24"/>
              </w:rPr>
              <w:t>%</w:t>
            </w:r>
          </w:p>
        </w:tc>
      </w:tr>
      <w:tr w:rsidR="00553F7B" w:rsidRPr="00905BF8" w:rsidTr="00A61B76">
        <w:trPr>
          <w:trHeight w:val="701"/>
        </w:trPr>
        <w:tc>
          <w:tcPr>
            <w:tcW w:w="2124" w:type="dxa"/>
            <w:shd w:val="clear" w:color="auto" w:fill="B4C6E7"/>
            <w:noWrap/>
            <w:hideMark/>
          </w:tcPr>
          <w:p w:rsidR="00D4526B" w:rsidRPr="00ED6B68" w:rsidRDefault="00D4526B" w:rsidP="00AE17F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D6B68">
              <w:rPr>
                <w:b/>
                <w:bCs/>
                <w:color w:val="000000"/>
              </w:rPr>
              <w:t xml:space="preserve">Kilka razy </w:t>
            </w:r>
            <w:r w:rsidR="00CC5658">
              <w:rPr>
                <w:b/>
                <w:bCs/>
                <w:color w:val="000000"/>
              </w:rPr>
              <w:br/>
            </w:r>
            <w:r w:rsidRPr="00ED6B68">
              <w:rPr>
                <w:b/>
                <w:bCs/>
                <w:color w:val="000000"/>
              </w:rPr>
              <w:t>w tygodniu</w:t>
            </w:r>
          </w:p>
        </w:tc>
        <w:tc>
          <w:tcPr>
            <w:tcW w:w="107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339</w:t>
            </w:r>
          </w:p>
        </w:tc>
        <w:tc>
          <w:tcPr>
            <w:tcW w:w="1192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57,6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01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287</w:t>
            </w:r>
          </w:p>
        </w:tc>
        <w:tc>
          <w:tcPr>
            <w:tcW w:w="1294" w:type="dxa"/>
            <w:shd w:val="clear" w:color="auto" w:fill="B4C6E7"/>
            <w:noWrap/>
          </w:tcPr>
          <w:p w:rsidR="00D4526B" w:rsidRPr="00ED6B68" w:rsidRDefault="004B7EA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60,8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244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460</w:t>
            </w:r>
          </w:p>
        </w:tc>
        <w:tc>
          <w:tcPr>
            <w:tcW w:w="1799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53,8</w:t>
            </w:r>
            <w:r w:rsidR="00D4526B" w:rsidRPr="0082160B">
              <w:rPr>
                <w:szCs w:val="24"/>
              </w:rPr>
              <w:t>%</w:t>
            </w:r>
          </w:p>
        </w:tc>
      </w:tr>
      <w:tr w:rsidR="00553F7B" w:rsidRPr="00905BF8" w:rsidTr="00A61B76">
        <w:trPr>
          <w:trHeight w:val="388"/>
        </w:trPr>
        <w:tc>
          <w:tcPr>
            <w:tcW w:w="2124" w:type="dxa"/>
            <w:shd w:val="clear" w:color="auto" w:fill="B4C6E7"/>
            <w:noWrap/>
            <w:hideMark/>
          </w:tcPr>
          <w:p w:rsidR="00D4526B" w:rsidRPr="00ED6B68" w:rsidRDefault="00D4526B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color w:val="000000"/>
                <w:szCs w:val="24"/>
              </w:rPr>
              <w:t>Codziennie do 2 h</w:t>
            </w:r>
          </w:p>
        </w:tc>
        <w:tc>
          <w:tcPr>
            <w:tcW w:w="107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100</w:t>
            </w:r>
          </w:p>
        </w:tc>
        <w:tc>
          <w:tcPr>
            <w:tcW w:w="1192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17</w:t>
            </w:r>
            <w:r w:rsidR="00D4526B" w:rsidRPr="00ED6B68">
              <w:rPr>
                <w:color w:val="000000"/>
                <w:szCs w:val="24"/>
              </w:rPr>
              <w:t>,0%</w:t>
            </w:r>
          </w:p>
        </w:tc>
        <w:tc>
          <w:tcPr>
            <w:tcW w:w="101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83</w:t>
            </w:r>
          </w:p>
        </w:tc>
        <w:tc>
          <w:tcPr>
            <w:tcW w:w="1294" w:type="dxa"/>
            <w:shd w:val="clear" w:color="auto" w:fill="B4C6E7"/>
            <w:noWrap/>
          </w:tcPr>
          <w:p w:rsidR="00D4526B" w:rsidRPr="00ED6B68" w:rsidRDefault="004B7EA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17,6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244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52</w:t>
            </w:r>
          </w:p>
        </w:tc>
        <w:tc>
          <w:tcPr>
            <w:tcW w:w="1799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6,1</w:t>
            </w:r>
            <w:r w:rsidR="00D4526B" w:rsidRPr="0082160B">
              <w:rPr>
                <w:szCs w:val="24"/>
              </w:rPr>
              <w:t>%</w:t>
            </w:r>
          </w:p>
        </w:tc>
      </w:tr>
      <w:tr w:rsidR="00553F7B" w:rsidRPr="00905BF8" w:rsidTr="00A61B76">
        <w:trPr>
          <w:trHeight w:val="388"/>
        </w:trPr>
        <w:tc>
          <w:tcPr>
            <w:tcW w:w="2124" w:type="dxa"/>
            <w:shd w:val="clear" w:color="auto" w:fill="B4C6E7"/>
            <w:noWrap/>
          </w:tcPr>
          <w:p w:rsidR="00D4526B" w:rsidRPr="00ED6B68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ED6B68">
              <w:rPr>
                <w:b/>
                <w:bCs/>
                <w:color w:val="000000"/>
              </w:rPr>
              <w:t>Codziennie 2-4 h</w:t>
            </w:r>
          </w:p>
        </w:tc>
        <w:tc>
          <w:tcPr>
            <w:tcW w:w="107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67</w:t>
            </w:r>
          </w:p>
        </w:tc>
        <w:tc>
          <w:tcPr>
            <w:tcW w:w="1192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11,4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01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37</w:t>
            </w:r>
          </w:p>
        </w:tc>
        <w:tc>
          <w:tcPr>
            <w:tcW w:w="1294" w:type="dxa"/>
            <w:shd w:val="clear" w:color="auto" w:fill="B4C6E7"/>
            <w:noWrap/>
          </w:tcPr>
          <w:p w:rsidR="00D4526B" w:rsidRPr="00ED6B68" w:rsidRDefault="004B7EA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7,8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244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36</w:t>
            </w:r>
          </w:p>
        </w:tc>
        <w:tc>
          <w:tcPr>
            <w:tcW w:w="1799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4,2</w:t>
            </w:r>
            <w:r w:rsidR="00D4526B" w:rsidRPr="0082160B">
              <w:rPr>
                <w:szCs w:val="24"/>
              </w:rPr>
              <w:t>%</w:t>
            </w:r>
          </w:p>
        </w:tc>
      </w:tr>
      <w:tr w:rsidR="00553F7B" w:rsidRPr="00905BF8" w:rsidTr="00A61B76">
        <w:trPr>
          <w:trHeight w:val="388"/>
        </w:trPr>
        <w:tc>
          <w:tcPr>
            <w:tcW w:w="2124" w:type="dxa"/>
            <w:shd w:val="clear" w:color="auto" w:fill="B4C6E7"/>
            <w:noWrap/>
          </w:tcPr>
          <w:p w:rsidR="00D4526B" w:rsidRPr="00ED6B68" w:rsidRDefault="00D4526B" w:rsidP="00AE17F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ED6B68">
              <w:rPr>
                <w:b/>
                <w:bCs/>
                <w:color w:val="000000"/>
              </w:rPr>
              <w:t>Codziennie powyżej 4 h</w:t>
            </w:r>
          </w:p>
        </w:tc>
        <w:tc>
          <w:tcPr>
            <w:tcW w:w="107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27</w:t>
            </w:r>
          </w:p>
        </w:tc>
        <w:tc>
          <w:tcPr>
            <w:tcW w:w="1192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4,6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01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8</w:t>
            </w:r>
          </w:p>
        </w:tc>
        <w:tc>
          <w:tcPr>
            <w:tcW w:w="1294" w:type="dxa"/>
            <w:shd w:val="clear" w:color="auto" w:fill="B4C6E7"/>
            <w:noWrap/>
          </w:tcPr>
          <w:p w:rsidR="00D4526B" w:rsidRPr="00ED6B68" w:rsidRDefault="004B7EA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1,7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244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4</w:t>
            </w:r>
          </w:p>
        </w:tc>
        <w:tc>
          <w:tcPr>
            <w:tcW w:w="1799" w:type="dxa"/>
            <w:shd w:val="clear" w:color="auto" w:fill="B4C6E7"/>
            <w:noWrap/>
          </w:tcPr>
          <w:p w:rsidR="00D4526B" w:rsidRPr="0082160B" w:rsidRDefault="00A765A9" w:rsidP="0082160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  <w:r w:rsidR="00D4526B" w:rsidRPr="0082160B">
              <w:rPr>
                <w:szCs w:val="24"/>
              </w:rPr>
              <w:t>%</w:t>
            </w:r>
          </w:p>
        </w:tc>
      </w:tr>
      <w:tr w:rsidR="00553F7B" w:rsidRPr="00905BF8" w:rsidTr="00A61B76">
        <w:trPr>
          <w:trHeight w:val="388"/>
        </w:trPr>
        <w:tc>
          <w:tcPr>
            <w:tcW w:w="2124" w:type="dxa"/>
            <w:shd w:val="clear" w:color="auto" w:fill="B4C6E7"/>
            <w:noWrap/>
          </w:tcPr>
          <w:p w:rsidR="00D4526B" w:rsidRPr="00ED6B68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ED6B68">
              <w:rPr>
                <w:b/>
                <w:bCs/>
                <w:color w:val="000000"/>
              </w:rPr>
              <w:t>Brak odpowiedzi</w:t>
            </w:r>
          </w:p>
        </w:tc>
        <w:tc>
          <w:tcPr>
            <w:tcW w:w="107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6</w:t>
            </w:r>
          </w:p>
        </w:tc>
        <w:tc>
          <w:tcPr>
            <w:tcW w:w="1192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1,0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017" w:type="dxa"/>
            <w:shd w:val="clear" w:color="auto" w:fill="B4C6E7"/>
            <w:noWrap/>
          </w:tcPr>
          <w:p w:rsidR="00D4526B" w:rsidRPr="00ED6B68" w:rsidRDefault="00ED6B68" w:rsidP="00AE17F9">
            <w:pPr>
              <w:jc w:val="center"/>
              <w:rPr>
                <w:color w:val="000000"/>
                <w:szCs w:val="24"/>
              </w:rPr>
            </w:pPr>
            <w:r w:rsidRPr="00ED6B68">
              <w:rPr>
                <w:color w:val="000000"/>
                <w:szCs w:val="24"/>
              </w:rPr>
              <w:t>4</w:t>
            </w:r>
          </w:p>
        </w:tc>
        <w:tc>
          <w:tcPr>
            <w:tcW w:w="1294" w:type="dxa"/>
            <w:shd w:val="clear" w:color="auto" w:fill="B4C6E7"/>
            <w:noWrap/>
          </w:tcPr>
          <w:p w:rsidR="00D4526B" w:rsidRPr="00ED6B68" w:rsidRDefault="004B7EA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0,8</w:t>
            </w:r>
            <w:r w:rsidR="00D4526B" w:rsidRPr="00ED6B68">
              <w:rPr>
                <w:color w:val="000000"/>
                <w:szCs w:val="24"/>
              </w:rPr>
              <w:t>%</w:t>
            </w:r>
          </w:p>
        </w:tc>
        <w:tc>
          <w:tcPr>
            <w:tcW w:w="1244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4</w:t>
            </w:r>
          </w:p>
        </w:tc>
        <w:tc>
          <w:tcPr>
            <w:tcW w:w="1799" w:type="dxa"/>
            <w:shd w:val="clear" w:color="auto" w:fill="B4C6E7"/>
            <w:noWrap/>
          </w:tcPr>
          <w:p w:rsidR="00D4526B" w:rsidRPr="0082160B" w:rsidRDefault="0082160B" w:rsidP="0082160B">
            <w:pPr>
              <w:jc w:val="center"/>
              <w:rPr>
                <w:szCs w:val="24"/>
              </w:rPr>
            </w:pPr>
            <w:r w:rsidRPr="0082160B">
              <w:rPr>
                <w:szCs w:val="24"/>
              </w:rPr>
              <w:t>0,5</w:t>
            </w:r>
            <w:r w:rsidR="00D4526B" w:rsidRPr="0082160B">
              <w:rPr>
                <w:szCs w:val="24"/>
              </w:rPr>
              <w:t>%</w:t>
            </w:r>
          </w:p>
        </w:tc>
      </w:tr>
      <w:tr w:rsidR="00553F7B" w:rsidRPr="00905BF8" w:rsidTr="00A61B76">
        <w:trPr>
          <w:trHeight w:val="388"/>
        </w:trPr>
        <w:tc>
          <w:tcPr>
            <w:tcW w:w="2124" w:type="dxa"/>
            <w:shd w:val="clear" w:color="auto" w:fill="B4C6E7"/>
            <w:noWrap/>
          </w:tcPr>
          <w:p w:rsidR="00D4526B" w:rsidRPr="00ED6B68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ED6B68">
              <w:rPr>
                <w:b/>
                <w:bCs/>
                <w:color w:val="000000"/>
              </w:rPr>
              <w:t>Suma</w:t>
            </w:r>
          </w:p>
        </w:tc>
        <w:tc>
          <w:tcPr>
            <w:tcW w:w="1077" w:type="dxa"/>
            <w:shd w:val="clear" w:color="auto" w:fill="B4C6E7"/>
            <w:noWrap/>
          </w:tcPr>
          <w:p w:rsidR="00D4526B" w:rsidRPr="00ED6B68" w:rsidRDefault="00ED6B68" w:rsidP="00AE17F9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ED6B68">
              <w:rPr>
                <w:b/>
                <w:color w:val="000000"/>
                <w:szCs w:val="24"/>
                <w:lang w:eastAsia="en-US"/>
              </w:rPr>
              <w:t>589</w:t>
            </w:r>
          </w:p>
        </w:tc>
        <w:tc>
          <w:tcPr>
            <w:tcW w:w="1192" w:type="dxa"/>
            <w:shd w:val="clear" w:color="auto" w:fill="B4C6E7"/>
            <w:noWrap/>
          </w:tcPr>
          <w:p w:rsidR="00D4526B" w:rsidRPr="00ED6B68" w:rsidRDefault="00D4526B" w:rsidP="00AE17F9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ED6B68">
              <w:rPr>
                <w:b/>
                <w:color w:val="000000"/>
                <w:szCs w:val="24"/>
                <w:lang w:eastAsia="en-US"/>
              </w:rPr>
              <w:t>100%</w:t>
            </w:r>
          </w:p>
        </w:tc>
        <w:tc>
          <w:tcPr>
            <w:tcW w:w="1017" w:type="dxa"/>
            <w:shd w:val="clear" w:color="auto" w:fill="B4C6E7"/>
            <w:noWrap/>
          </w:tcPr>
          <w:p w:rsidR="00D4526B" w:rsidRPr="00ED6B68" w:rsidRDefault="00ED6B68" w:rsidP="00AE17F9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ED6B68">
              <w:rPr>
                <w:b/>
                <w:color w:val="000000"/>
                <w:szCs w:val="24"/>
                <w:lang w:eastAsia="en-US"/>
              </w:rPr>
              <w:t>472</w:t>
            </w:r>
          </w:p>
        </w:tc>
        <w:tc>
          <w:tcPr>
            <w:tcW w:w="1294" w:type="dxa"/>
            <w:shd w:val="clear" w:color="auto" w:fill="B4C6E7"/>
            <w:noWrap/>
          </w:tcPr>
          <w:p w:rsidR="00D4526B" w:rsidRPr="00ED6B68" w:rsidRDefault="00D4526B" w:rsidP="0082160B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ED6B68">
              <w:rPr>
                <w:b/>
                <w:color w:val="000000"/>
                <w:szCs w:val="24"/>
                <w:lang w:eastAsia="en-US"/>
              </w:rPr>
              <w:t>100%</w:t>
            </w:r>
          </w:p>
        </w:tc>
        <w:tc>
          <w:tcPr>
            <w:tcW w:w="1244" w:type="dxa"/>
            <w:shd w:val="clear" w:color="auto" w:fill="B4C6E7"/>
            <w:noWrap/>
          </w:tcPr>
          <w:p w:rsidR="00D4526B" w:rsidRPr="0082160B" w:rsidRDefault="0082160B" w:rsidP="0082160B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82160B">
              <w:rPr>
                <w:b/>
                <w:color w:val="000000"/>
                <w:szCs w:val="24"/>
                <w:lang w:eastAsia="en-US"/>
              </w:rPr>
              <w:t>855</w:t>
            </w:r>
          </w:p>
        </w:tc>
        <w:tc>
          <w:tcPr>
            <w:tcW w:w="1799" w:type="dxa"/>
            <w:shd w:val="clear" w:color="auto" w:fill="B4C6E7"/>
            <w:noWrap/>
          </w:tcPr>
          <w:p w:rsidR="00D4526B" w:rsidRPr="0082160B" w:rsidRDefault="00D4526B" w:rsidP="0082160B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82160B">
              <w:rPr>
                <w:b/>
                <w:color w:val="000000"/>
                <w:szCs w:val="24"/>
                <w:lang w:eastAsia="en-US"/>
              </w:rPr>
              <w:t>100%</w:t>
            </w:r>
          </w:p>
        </w:tc>
      </w:tr>
      <w:bookmarkEnd w:id="29"/>
    </w:tbl>
    <w:p w:rsidR="00AE4372" w:rsidRDefault="00AE4372" w:rsidP="00291614">
      <w:pPr>
        <w:pStyle w:val="Listapunktowana3"/>
        <w:numPr>
          <w:ilvl w:val="0"/>
          <w:numId w:val="0"/>
        </w:numPr>
        <w:spacing w:line="276" w:lineRule="auto"/>
      </w:pPr>
    </w:p>
    <w:p w:rsidR="002872B5" w:rsidRPr="002872B5" w:rsidRDefault="002872B5" w:rsidP="002872B5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30" w:name="_Toc82778768"/>
      <w:r w:rsidRPr="002872B5">
        <w:rPr>
          <w:i w:val="0"/>
          <w:color w:val="000000" w:themeColor="text1"/>
          <w:sz w:val="20"/>
          <w:szCs w:val="20"/>
        </w:rPr>
        <w:t xml:space="preserve">Tabela </w:t>
      </w:r>
      <w:r w:rsidRPr="002872B5">
        <w:rPr>
          <w:i w:val="0"/>
          <w:color w:val="000000" w:themeColor="text1"/>
          <w:sz w:val="20"/>
          <w:szCs w:val="20"/>
        </w:rPr>
        <w:fldChar w:fldCharType="begin"/>
      </w:r>
      <w:r w:rsidRPr="002872B5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2872B5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7</w:t>
      </w:r>
      <w:r w:rsidRPr="002872B5">
        <w:rPr>
          <w:i w:val="0"/>
          <w:color w:val="000000" w:themeColor="text1"/>
          <w:sz w:val="20"/>
          <w:szCs w:val="20"/>
        </w:rPr>
        <w:fldChar w:fldCharType="end"/>
      </w:r>
      <w:r w:rsidRPr="002872B5">
        <w:rPr>
          <w:i w:val="0"/>
          <w:color w:val="000000" w:themeColor="text1"/>
          <w:sz w:val="20"/>
          <w:szCs w:val="20"/>
        </w:rPr>
        <w:t xml:space="preserve">  Deklarowany czas poświęcany na sport wśród chłopców</w:t>
      </w:r>
      <w:bookmarkEnd w:id="30"/>
    </w:p>
    <w:tbl>
      <w:tblPr>
        <w:tblW w:w="9726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235"/>
        <w:gridCol w:w="1026"/>
        <w:gridCol w:w="1362"/>
        <w:gridCol w:w="1070"/>
        <w:gridCol w:w="1362"/>
        <w:gridCol w:w="1309"/>
        <w:gridCol w:w="1362"/>
      </w:tblGrid>
      <w:tr w:rsidR="00553F7B" w:rsidRPr="00905BF8" w:rsidTr="00AE17F9">
        <w:trPr>
          <w:trHeight w:val="300"/>
        </w:trPr>
        <w:tc>
          <w:tcPr>
            <w:tcW w:w="2235" w:type="dxa"/>
            <w:vMerge w:val="restart"/>
            <w:shd w:val="clear" w:color="auto" w:fill="B4C6E7"/>
            <w:noWrap/>
            <w:hideMark/>
          </w:tcPr>
          <w:p w:rsidR="00291614" w:rsidRPr="00905BF8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highlight w:val="cyan"/>
              </w:rPr>
            </w:pPr>
            <w:bookmarkStart w:id="31" w:name="_Hlk17200495"/>
          </w:p>
        </w:tc>
        <w:tc>
          <w:tcPr>
            <w:tcW w:w="2388" w:type="dxa"/>
            <w:gridSpan w:val="2"/>
            <w:shd w:val="clear" w:color="auto" w:fill="B4C6E7"/>
            <w:noWrap/>
            <w:hideMark/>
          </w:tcPr>
          <w:p w:rsidR="00E26F15" w:rsidRPr="008725A1" w:rsidRDefault="00291614" w:rsidP="00E26F1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725A1">
              <w:rPr>
                <w:b/>
                <w:bCs/>
                <w:color w:val="000000"/>
                <w:szCs w:val="24"/>
              </w:rPr>
              <w:t xml:space="preserve">Chłopcy </w:t>
            </w:r>
            <w:r w:rsidR="00C90BBE" w:rsidRPr="008725A1">
              <w:rPr>
                <w:b/>
                <w:bCs/>
                <w:color w:val="000000"/>
                <w:szCs w:val="24"/>
              </w:rPr>
              <w:t>–</w:t>
            </w:r>
            <w:r w:rsidRPr="008725A1">
              <w:rPr>
                <w:b/>
                <w:bCs/>
                <w:color w:val="000000"/>
                <w:szCs w:val="24"/>
              </w:rPr>
              <w:t xml:space="preserve"> </w:t>
            </w:r>
            <w:r w:rsidR="00E26F15" w:rsidRPr="008725A1">
              <w:rPr>
                <w:b/>
                <w:bCs/>
                <w:color w:val="000000"/>
                <w:szCs w:val="24"/>
              </w:rPr>
              <w:t>Szkoła podstawowa</w:t>
            </w:r>
          </w:p>
          <w:p w:rsidR="00291614" w:rsidRPr="008725A1" w:rsidRDefault="00E26F15" w:rsidP="00E26F1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725A1">
              <w:rPr>
                <w:b/>
                <w:bCs/>
                <w:szCs w:val="24"/>
              </w:rPr>
              <w:t>Klasa 4-6</w:t>
            </w:r>
          </w:p>
        </w:tc>
        <w:tc>
          <w:tcPr>
            <w:tcW w:w="2432" w:type="dxa"/>
            <w:gridSpan w:val="2"/>
            <w:shd w:val="clear" w:color="auto" w:fill="B4C6E7"/>
            <w:noWrap/>
            <w:hideMark/>
          </w:tcPr>
          <w:p w:rsidR="00E26F15" w:rsidRPr="008725A1" w:rsidRDefault="00291614" w:rsidP="00E26F1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725A1">
              <w:rPr>
                <w:b/>
                <w:bCs/>
                <w:color w:val="000000"/>
                <w:szCs w:val="24"/>
              </w:rPr>
              <w:t xml:space="preserve">Chłopcy </w:t>
            </w:r>
            <w:r w:rsidR="008E4D1E" w:rsidRPr="008725A1">
              <w:rPr>
                <w:b/>
                <w:bCs/>
                <w:color w:val="000000"/>
                <w:szCs w:val="24"/>
              </w:rPr>
              <w:t>–</w:t>
            </w:r>
            <w:r w:rsidRPr="008725A1">
              <w:rPr>
                <w:b/>
                <w:bCs/>
                <w:color w:val="000000"/>
                <w:szCs w:val="24"/>
              </w:rPr>
              <w:t xml:space="preserve"> </w:t>
            </w:r>
            <w:r w:rsidR="00E26F15" w:rsidRPr="008725A1">
              <w:rPr>
                <w:b/>
                <w:bCs/>
                <w:color w:val="000000"/>
                <w:szCs w:val="24"/>
              </w:rPr>
              <w:t>Szkoła podstawowa</w:t>
            </w:r>
          </w:p>
          <w:p w:rsidR="00291614" w:rsidRPr="008725A1" w:rsidRDefault="00E26F15" w:rsidP="00E26F1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725A1">
              <w:rPr>
                <w:b/>
                <w:bCs/>
                <w:szCs w:val="24"/>
              </w:rPr>
              <w:t>Klasa 7-8</w:t>
            </w:r>
          </w:p>
        </w:tc>
        <w:tc>
          <w:tcPr>
            <w:tcW w:w="2671" w:type="dxa"/>
            <w:gridSpan w:val="2"/>
            <w:shd w:val="clear" w:color="auto" w:fill="B4C6E7"/>
            <w:noWrap/>
            <w:hideMark/>
          </w:tcPr>
          <w:p w:rsidR="00291614" w:rsidRPr="00E26F15" w:rsidRDefault="00291614" w:rsidP="00E26F1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7376E8">
              <w:rPr>
                <w:b/>
                <w:bCs/>
                <w:color w:val="000000"/>
                <w:szCs w:val="24"/>
              </w:rPr>
              <w:t xml:space="preserve">Chłopcy </w:t>
            </w:r>
            <w:r w:rsidR="00C90BBE" w:rsidRPr="007376E8">
              <w:rPr>
                <w:b/>
                <w:bCs/>
                <w:color w:val="000000"/>
                <w:szCs w:val="24"/>
              </w:rPr>
              <w:t>–</w:t>
            </w:r>
            <w:r w:rsidRPr="007376E8">
              <w:rPr>
                <w:b/>
                <w:bCs/>
                <w:color w:val="000000"/>
                <w:szCs w:val="24"/>
              </w:rPr>
              <w:t xml:space="preserve"> </w:t>
            </w:r>
            <w:r w:rsidR="00E26F15" w:rsidRPr="007376E8">
              <w:rPr>
                <w:b/>
                <w:bCs/>
                <w:color w:val="000000"/>
                <w:szCs w:val="24"/>
              </w:rPr>
              <w:t>Szkoła</w:t>
            </w:r>
            <w:r w:rsidR="00E26F15" w:rsidRPr="003B1D72">
              <w:rPr>
                <w:b/>
                <w:bCs/>
                <w:color w:val="000000"/>
                <w:szCs w:val="24"/>
              </w:rPr>
              <w:t xml:space="preserve"> </w:t>
            </w:r>
            <w:r w:rsidR="00E26F15">
              <w:rPr>
                <w:b/>
                <w:bCs/>
                <w:color w:val="000000"/>
                <w:szCs w:val="24"/>
              </w:rPr>
              <w:t>ponadpodstawowa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vMerge/>
            <w:shd w:val="clear" w:color="auto" w:fill="B4C6E7"/>
            <w:hideMark/>
          </w:tcPr>
          <w:p w:rsidR="00291614" w:rsidRPr="00905BF8" w:rsidRDefault="00291614" w:rsidP="00AE17F9">
            <w:pPr>
              <w:spacing w:line="240" w:lineRule="auto"/>
              <w:rPr>
                <w:b/>
                <w:bCs/>
                <w:color w:val="000000"/>
                <w:szCs w:val="24"/>
                <w:highlight w:val="cyan"/>
              </w:rPr>
            </w:pPr>
          </w:p>
        </w:tc>
        <w:tc>
          <w:tcPr>
            <w:tcW w:w="1026" w:type="dxa"/>
            <w:shd w:val="clear" w:color="auto" w:fill="B4C6E7"/>
            <w:noWrap/>
          </w:tcPr>
          <w:p w:rsidR="00291614" w:rsidRPr="008725A1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8725A1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291614" w:rsidRPr="008725A1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8725A1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291614" w:rsidRPr="008725A1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8725A1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291614" w:rsidRPr="008725A1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8725A1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291614" w:rsidRPr="007376E8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376E8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291614" w:rsidRPr="007376E8" w:rsidRDefault="00291614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376E8">
              <w:rPr>
                <w:b/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10"/>
        </w:trPr>
        <w:tc>
          <w:tcPr>
            <w:tcW w:w="2235" w:type="dxa"/>
            <w:shd w:val="clear" w:color="auto" w:fill="B4C6E7"/>
            <w:hideMark/>
          </w:tcPr>
          <w:p w:rsidR="00D4526B" w:rsidRPr="00B13CAF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B13CAF">
              <w:rPr>
                <w:b/>
                <w:bCs/>
                <w:color w:val="000000"/>
              </w:rPr>
              <w:t>Nigdy</w:t>
            </w:r>
          </w:p>
        </w:tc>
        <w:tc>
          <w:tcPr>
            <w:tcW w:w="1026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15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2,2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8725A1" w:rsidRPr="008725A1" w:rsidRDefault="008725A1" w:rsidP="008725A1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8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1,8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29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7376E8" w:rsidRDefault="0097788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2,4</w:t>
            </w:r>
            <w:r w:rsidR="00D4526B" w:rsidRPr="007376E8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D4526B" w:rsidRPr="00B13CAF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B13CAF">
              <w:rPr>
                <w:b/>
                <w:bCs/>
                <w:color w:val="000000"/>
              </w:rPr>
              <w:t>Kilka razy w roku</w:t>
            </w:r>
          </w:p>
        </w:tc>
        <w:tc>
          <w:tcPr>
            <w:tcW w:w="1026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23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3,3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7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1,6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70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5,8</w:t>
            </w:r>
            <w:r w:rsidR="00D4526B" w:rsidRPr="007376E8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575"/>
        </w:trPr>
        <w:tc>
          <w:tcPr>
            <w:tcW w:w="2235" w:type="dxa"/>
            <w:shd w:val="clear" w:color="auto" w:fill="B4C6E7"/>
            <w:noWrap/>
            <w:hideMark/>
          </w:tcPr>
          <w:p w:rsidR="00D4526B" w:rsidRPr="00B13CAF" w:rsidRDefault="00D4526B" w:rsidP="00AE17F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13CAF">
              <w:rPr>
                <w:b/>
                <w:bCs/>
                <w:color w:val="000000"/>
              </w:rPr>
              <w:t xml:space="preserve">Kilka razy </w:t>
            </w:r>
            <w:r w:rsidR="00CC5658">
              <w:rPr>
                <w:b/>
                <w:bCs/>
                <w:color w:val="000000"/>
              </w:rPr>
              <w:br/>
            </w:r>
            <w:r w:rsidRPr="00B13CAF">
              <w:rPr>
                <w:b/>
                <w:bCs/>
                <w:color w:val="000000"/>
              </w:rPr>
              <w:t>w miesiącu</w:t>
            </w:r>
          </w:p>
        </w:tc>
        <w:tc>
          <w:tcPr>
            <w:tcW w:w="1026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46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D4526B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6,7%</w:t>
            </w:r>
          </w:p>
        </w:tc>
        <w:tc>
          <w:tcPr>
            <w:tcW w:w="1070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33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7,4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197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16,4</w:t>
            </w:r>
            <w:r w:rsidR="00D4526B" w:rsidRPr="007376E8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542"/>
        </w:trPr>
        <w:tc>
          <w:tcPr>
            <w:tcW w:w="2235" w:type="dxa"/>
            <w:shd w:val="clear" w:color="auto" w:fill="B4C6E7"/>
            <w:noWrap/>
            <w:hideMark/>
          </w:tcPr>
          <w:p w:rsidR="00D4526B" w:rsidRPr="00B13CAF" w:rsidRDefault="00D4526B" w:rsidP="00AE17F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13CAF">
              <w:rPr>
                <w:b/>
                <w:bCs/>
                <w:color w:val="000000"/>
              </w:rPr>
              <w:t xml:space="preserve">Kilka razy </w:t>
            </w:r>
            <w:r w:rsidR="00CC5658">
              <w:rPr>
                <w:b/>
                <w:bCs/>
                <w:color w:val="000000"/>
              </w:rPr>
              <w:br/>
            </w:r>
            <w:r w:rsidRPr="00B13CAF">
              <w:rPr>
                <w:b/>
                <w:bCs/>
                <w:color w:val="000000"/>
              </w:rPr>
              <w:t>w tygodniu</w:t>
            </w:r>
          </w:p>
        </w:tc>
        <w:tc>
          <w:tcPr>
            <w:tcW w:w="1026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339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49,1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241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54</w:t>
            </w:r>
            <w:r w:rsidR="0097788E">
              <w:rPr>
                <w:color w:val="000000"/>
                <w:szCs w:val="24"/>
              </w:rPr>
              <w:t>,1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661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7376E8" w:rsidRDefault="007376E8" w:rsidP="0097788E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5</w:t>
            </w:r>
            <w:r w:rsidR="0097788E">
              <w:rPr>
                <w:color w:val="000000"/>
                <w:szCs w:val="24"/>
              </w:rPr>
              <w:t>5,0</w:t>
            </w:r>
            <w:r w:rsidR="00D4526B" w:rsidRPr="007376E8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D4526B" w:rsidRPr="00B13CAF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B13CAF">
              <w:rPr>
                <w:b/>
                <w:bCs/>
                <w:color w:val="000000"/>
              </w:rPr>
              <w:t>Codziennie do 2 h</w:t>
            </w:r>
          </w:p>
        </w:tc>
        <w:tc>
          <w:tcPr>
            <w:tcW w:w="1026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119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97788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17,2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72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16,2%</w:t>
            </w:r>
          </w:p>
        </w:tc>
        <w:tc>
          <w:tcPr>
            <w:tcW w:w="1309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109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9,1</w:t>
            </w:r>
            <w:r w:rsidR="00D4526B" w:rsidRPr="007376E8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D4526B" w:rsidRPr="00B13CAF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B13CAF">
              <w:rPr>
                <w:b/>
                <w:bCs/>
                <w:color w:val="000000"/>
              </w:rPr>
              <w:t>Codziennie 2-4 h</w:t>
            </w:r>
          </w:p>
        </w:tc>
        <w:tc>
          <w:tcPr>
            <w:tcW w:w="1026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96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97788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13,9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57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12,8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93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7,7</w:t>
            </w:r>
            <w:r w:rsidR="00D4526B" w:rsidRPr="007376E8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D4526B" w:rsidRPr="00B13CAF" w:rsidRDefault="00D4526B" w:rsidP="00AE17F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B13CAF">
              <w:rPr>
                <w:b/>
                <w:bCs/>
                <w:color w:val="000000"/>
              </w:rPr>
              <w:t>Codziennie powyżej 4 h</w:t>
            </w:r>
          </w:p>
        </w:tc>
        <w:tc>
          <w:tcPr>
            <w:tcW w:w="1026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48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97788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6,9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23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5,2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39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3,2</w:t>
            </w:r>
            <w:r w:rsidR="00D4526B" w:rsidRPr="007376E8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D4526B" w:rsidRPr="00B13CAF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B13CAF">
              <w:rPr>
                <w:b/>
                <w:bCs/>
                <w:color w:val="000000"/>
              </w:rPr>
              <w:t>Brak odpowiedzi</w:t>
            </w:r>
          </w:p>
        </w:tc>
        <w:tc>
          <w:tcPr>
            <w:tcW w:w="1026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5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97788E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0,7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4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8725A1" w:rsidP="00AE17F9">
            <w:pPr>
              <w:jc w:val="center"/>
              <w:rPr>
                <w:color w:val="000000"/>
                <w:szCs w:val="24"/>
              </w:rPr>
            </w:pPr>
            <w:r w:rsidRPr="008725A1">
              <w:rPr>
                <w:color w:val="000000"/>
                <w:szCs w:val="24"/>
              </w:rPr>
              <w:t>0,9</w:t>
            </w:r>
            <w:r w:rsidR="00D4526B" w:rsidRPr="008725A1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D4526B" w:rsidRPr="007376E8" w:rsidRDefault="007376E8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5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7376E8" w:rsidRDefault="00D4526B" w:rsidP="00AE17F9">
            <w:pPr>
              <w:jc w:val="center"/>
              <w:rPr>
                <w:color w:val="000000"/>
                <w:szCs w:val="24"/>
              </w:rPr>
            </w:pPr>
            <w:r w:rsidRPr="007376E8">
              <w:rPr>
                <w:color w:val="000000"/>
                <w:szCs w:val="24"/>
              </w:rPr>
              <w:t>0,4%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D4526B" w:rsidRPr="00B13CAF" w:rsidRDefault="00D4526B" w:rsidP="00AE17F9">
            <w:pPr>
              <w:jc w:val="center"/>
              <w:rPr>
                <w:b/>
                <w:bCs/>
                <w:color w:val="000000"/>
              </w:rPr>
            </w:pPr>
            <w:r w:rsidRPr="00B13CAF">
              <w:rPr>
                <w:b/>
                <w:bCs/>
                <w:color w:val="000000"/>
              </w:rPr>
              <w:t>Suma</w:t>
            </w:r>
          </w:p>
        </w:tc>
        <w:tc>
          <w:tcPr>
            <w:tcW w:w="1026" w:type="dxa"/>
            <w:shd w:val="clear" w:color="auto" w:fill="B4C6E7"/>
            <w:noWrap/>
          </w:tcPr>
          <w:p w:rsidR="00D4526B" w:rsidRPr="008725A1" w:rsidRDefault="008725A1" w:rsidP="00AE17F9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8725A1">
              <w:rPr>
                <w:b/>
                <w:color w:val="000000"/>
                <w:szCs w:val="24"/>
                <w:lang w:eastAsia="en-US"/>
              </w:rPr>
              <w:t>691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D4526B" w:rsidP="00AE17F9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8725A1">
              <w:rPr>
                <w:b/>
                <w:color w:val="000000"/>
                <w:szCs w:val="24"/>
                <w:lang w:eastAsia="en-US"/>
              </w:rPr>
              <w:t>100%</w:t>
            </w:r>
          </w:p>
        </w:tc>
        <w:tc>
          <w:tcPr>
            <w:tcW w:w="1070" w:type="dxa"/>
            <w:shd w:val="clear" w:color="auto" w:fill="B4C6E7"/>
            <w:noWrap/>
          </w:tcPr>
          <w:p w:rsidR="00D4526B" w:rsidRPr="008725A1" w:rsidRDefault="008725A1" w:rsidP="00AE17F9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8725A1">
              <w:rPr>
                <w:b/>
                <w:color w:val="000000"/>
                <w:szCs w:val="24"/>
                <w:lang w:eastAsia="en-US"/>
              </w:rPr>
              <w:t>445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8725A1" w:rsidRDefault="00D4526B" w:rsidP="00AE17F9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8725A1">
              <w:rPr>
                <w:b/>
                <w:color w:val="000000"/>
                <w:szCs w:val="24"/>
                <w:lang w:eastAsia="en-US"/>
              </w:rPr>
              <w:t>100%</w:t>
            </w:r>
          </w:p>
        </w:tc>
        <w:tc>
          <w:tcPr>
            <w:tcW w:w="1309" w:type="dxa"/>
            <w:shd w:val="clear" w:color="auto" w:fill="B4C6E7"/>
            <w:noWrap/>
          </w:tcPr>
          <w:p w:rsidR="00D4526B" w:rsidRPr="007376E8" w:rsidRDefault="007376E8" w:rsidP="00AE17F9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7376E8">
              <w:rPr>
                <w:b/>
                <w:color w:val="000000"/>
                <w:szCs w:val="24"/>
                <w:lang w:eastAsia="en-US"/>
              </w:rPr>
              <w:t>1 203</w:t>
            </w:r>
          </w:p>
        </w:tc>
        <w:tc>
          <w:tcPr>
            <w:tcW w:w="1362" w:type="dxa"/>
            <w:shd w:val="clear" w:color="auto" w:fill="B4C6E7"/>
            <w:noWrap/>
          </w:tcPr>
          <w:p w:rsidR="00D4526B" w:rsidRPr="007376E8" w:rsidRDefault="00D4526B" w:rsidP="00AE17F9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7376E8">
              <w:rPr>
                <w:b/>
                <w:color w:val="000000"/>
                <w:szCs w:val="24"/>
                <w:lang w:eastAsia="en-US"/>
              </w:rPr>
              <w:t>100%</w:t>
            </w:r>
          </w:p>
        </w:tc>
      </w:tr>
      <w:bookmarkEnd w:id="31"/>
    </w:tbl>
    <w:p w:rsidR="00A03F3B" w:rsidRDefault="00A03F3B" w:rsidP="00C80CC1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</w:p>
    <w:p w:rsidR="005C1961" w:rsidRPr="00905BF8" w:rsidRDefault="00162527" w:rsidP="00C80CC1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  <w:highlight w:val="cyan"/>
        </w:rPr>
      </w:pPr>
      <w:r w:rsidRPr="00B275F9">
        <w:rPr>
          <w:sz w:val="24"/>
          <w:szCs w:val="24"/>
        </w:rPr>
        <w:t>Według deklaracji</w:t>
      </w:r>
      <w:r w:rsidR="00291614" w:rsidRPr="00B275F9">
        <w:rPr>
          <w:sz w:val="24"/>
          <w:szCs w:val="24"/>
        </w:rPr>
        <w:t xml:space="preserve"> </w:t>
      </w:r>
      <w:r w:rsidR="000D584D" w:rsidRPr="00B275F9">
        <w:rPr>
          <w:sz w:val="24"/>
          <w:szCs w:val="24"/>
        </w:rPr>
        <w:t>57</w:t>
      </w:r>
      <w:r w:rsidR="00D4526B" w:rsidRPr="00B275F9">
        <w:rPr>
          <w:sz w:val="24"/>
          <w:szCs w:val="24"/>
        </w:rPr>
        <w:t>,6% (</w:t>
      </w:r>
      <w:r w:rsidR="000D584D" w:rsidRPr="00B275F9">
        <w:rPr>
          <w:sz w:val="24"/>
          <w:szCs w:val="24"/>
        </w:rPr>
        <w:t>339)</w:t>
      </w:r>
      <w:r w:rsidR="00886BA5" w:rsidRPr="00B275F9">
        <w:rPr>
          <w:sz w:val="24"/>
          <w:szCs w:val="24"/>
        </w:rPr>
        <w:t xml:space="preserve"> dziewcząt i </w:t>
      </w:r>
      <w:r w:rsidR="000D584D" w:rsidRPr="00B275F9">
        <w:rPr>
          <w:sz w:val="24"/>
          <w:szCs w:val="24"/>
        </w:rPr>
        <w:t>49,1</w:t>
      </w:r>
      <w:r w:rsidR="00D4526B" w:rsidRPr="00B275F9">
        <w:rPr>
          <w:sz w:val="24"/>
          <w:szCs w:val="24"/>
        </w:rPr>
        <w:t>% (</w:t>
      </w:r>
      <w:r w:rsidR="000D584D" w:rsidRPr="00B275F9">
        <w:rPr>
          <w:sz w:val="24"/>
          <w:szCs w:val="24"/>
        </w:rPr>
        <w:t>339</w:t>
      </w:r>
      <w:r w:rsidR="00B275F9" w:rsidRPr="00B275F9">
        <w:rPr>
          <w:sz w:val="24"/>
          <w:szCs w:val="24"/>
        </w:rPr>
        <w:t>) chłopców z klas 4-6</w:t>
      </w:r>
      <w:r w:rsidR="00291614" w:rsidRPr="00B275F9">
        <w:rPr>
          <w:sz w:val="24"/>
          <w:szCs w:val="24"/>
        </w:rPr>
        <w:t xml:space="preserve"> szkół podstaw</w:t>
      </w:r>
      <w:r w:rsidR="00BF6569" w:rsidRPr="00B275F9">
        <w:rPr>
          <w:sz w:val="24"/>
          <w:szCs w:val="24"/>
        </w:rPr>
        <w:t>owych,</w:t>
      </w:r>
      <w:r w:rsidR="00B275F9" w:rsidRPr="00B275F9">
        <w:rPr>
          <w:sz w:val="24"/>
          <w:szCs w:val="24"/>
        </w:rPr>
        <w:t xml:space="preserve"> 60,8</w:t>
      </w:r>
      <w:r w:rsidR="00BF6569" w:rsidRPr="00B275F9">
        <w:rPr>
          <w:sz w:val="24"/>
          <w:szCs w:val="24"/>
        </w:rPr>
        <w:t>% (</w:t>
      </w:r>
      <w:r w:rsidR="00B275F9" w:rsidRPr="00B275F9">
        <w:rPr>
          <w:sz w:val="24"/>
          <w:szCs w:val="24"/>
        </w:rPr>
        <w:t>287) dziewcząt i 54,1</w:t>
      </w:r>
      <w:r w:rsidR="00BF6569" w:rsidRPr="00B275F9">
        <w:rPr>
          <w:sz w:val="24"/>
          <w:szCs w:val="24"/>
        </w:rPr>
        <w:t>% (</w:t>
      </w:r>
      <w:r w:rsidR="00B275F9" w:rsidRPr="00B275F9">
        <w:rPr>
          <w:sz w:val="24"/>
          <w:szCs w:val="24"/>
        </w:rPr>
        <w:t>241)</w:t>
      </w:r>
      <w:r w:rsidR="00291614" w:rsidRPr="00B275F9">
        <w:rPr>
          <w:sz w:val="24"/>
          <w:szCs w:val="24"/>
        </w:rPr>
        <w:t xml:space="preserve"> chłopcó</w:t>
      </w:r>
      <w:r w:rsidR="00886BA5" w:rsidRPr="00B275F9">
        <w:rPr>
          <w:sz w:val="24"/>
          <w:szCs w:val="24"/>
        </w:rPr>
        <w:t xml:space="preserve">w </w:t>
      </w:r>
      <w:r w:rsidR="00B275F9" w:rsidRPr="00B275F9">
        <w:rPr>
          <w:sz w:val="24"/>
          <w:szCs w:val="24"/>
        </w:rPr>
        <w:t>z klas 7-8 szkół podstawowych oraz 53,8</w:t>
      </w:r>
      <w:r w:rsidR="00BF6569" w:rsidRPr="00B275F9">
        <w:rPr>
          <w:sz w:val="24"/>
          <w:szCs w:val="24"/>
        </w:rPr>
        <w:t>% (</w:t>
      </w:r>
      <w:r w:rsidR="00B275F9" w:rsidRPr="00B275F9">
        <w:rPr>
          <w:sz w:val="24"/>
          <w:szCs w:val="24"/>
        </w:rPr>
        <w:t>460</w:t>
      </w:r>
      <w:r w:rsidR="009D7675">
        <w:rPr>
          <w:sz w:val="24"/>
          <w:szCs w:val="24"/>
        </w:rPr>
        <w:t>)</w:t>
      </w:r>
      <w:r w:rsidR="00886BA5" w:rsidRPr="00B275F9">
        <w:rPr>
          <w:sz w:val="24"/>
          <w:szCs w:val="24"/>
        </w:rPr>
        <w:t xml:space="preserve"> dziewcząt i </w:t>
      </w:r>
      <w:r w:rsidR="00B275F9" w:rsidRPr="00B275F9">
        <w:rPr>
          <w:sz w:val="24"/>
          <w:szCs w:val="24"/>
        </w:rPr>
        <w:t>55</w:t>
      </w:r>
      <w:r w:rsidR="00886BA5" w:rsidRPr="00B275F9">
        <w:rPr>
          <w:sz w:val="24"/>
          <w:szCs w:val="24"/>
        </w:rPr>
        <w:t>% (</w:t>
      </w:r>
      <w:r w:rsidR="00B275F9" w:rsidRPr="00B275F9">
        <w:rPr>
          <w:sz w:val="24"/>
          <w:szCs w:val="24"/>
        </w:rPr>
        <w:t>661)</w:t>
      </w:r>
      <w:r w:rsidR="00291614" w:rsidRPr="00B275F9">
        <w:rPr>
          <w:sz w:val="24"/>
          <w:szCs w:val="24"/>
        </w:rPr>
        <w:t xml:space="preserve"> chłopców ze szkół ponad</w:t>
      </w:r>
      <w:r w:rsidR="00B275F9" w:rsidRPr="00B275F9">
        <w:rPr>
          <w:sz w:val="24"/>
          <w:szCs w:val="24"/>
        </w:rPr>
        <w:t>podstawowych</w:t>
      </w:r>
      <w:r w:rsidR="00291614" w:rsidRPr="00B275F9">
        <w:rPr>
          <w:sz w:val="24"/>
          <w:szCs w:val="24"/>
        </w:rPr>
        <w:t xml:space="preserve"> uprawia sport </w:t>
      </w:r>
      <w:r w:rsidR="00736968" w:rsidRPr="00B275F9">
        <w:rPr>
          <w:sz w:val="24"/>
          <w:szCs w:val="24"/>
        </w:rPr>
        <w:t xml:space="preserve">najczęściej, </w:t>
      </w:r>
      <w:r w:rsidR="00291614" w:rsidRPr="00B8381B">
        <w:rPr>
          <w:sz w:val="24"/>
          <w:szCs w:val="24"/>
        </w:rPr>
        <w:t>kil</w:t>
      </w:r>
      <w:r w:rsidR="00886BA5" w:rsidRPr="00B8381B">
        <w:rPr>
          <w:sz w:val="24"/>
          <w:szCs w:val="24"/>
        </w:rPr>
        <w:t>ka razy w tygodniu. Natomiast</w:t>
      </w:r>
      <w:r w:rsidR="00B13A40" w:rsidRPr="00B8381B">
        <w:rPr>
          <w:sz w:val="24"/>
          <w:szCs w:val="24"/>
        </w:rPr>
        <w:t xml:space="preserve"> </w:t>
      </w:r>
      <w:r w:rsidR="00312259" w:rsidRPr="00B8381B">
        <w:rPr>
          <w:sz w:val="24"/>
          <w:szCs w:val="24"/>
        </w:rPr>
        <w:t>codziennie</w:t>
      </w:r>
      <w:r w:rsidR="002872B5">
        <w:rPr>
          <w:sz w:val="24"/>
          <w:szCs w:val="24"/>
        </w:rPr>
        <w:t xml:space="preserve"> </w:t>
      </w:r>
      <w:r w:rsidR="00312259" w:rsidRPr="00B8381B">
        <w:rPr>
          <w:sz w:val="24"/>
          <w:szCs w:val="24"/>
        </w:rPr>
        <w:t>w</w:t>
      </w:r>
      <w:r w:rsidR="002872B5">
        <w:rPr>
          <w:sz w:val="24"/>
          <w:szCs w:val="24"/>
        </w:rPr>
        <w:t> </w:t>
      </w:r>
      <w:r w:rsidR="00312259" w:rsidRPr="00B8381B">
        <w:rPr>
          <w:sz w:val="24"/>
          <w:szCs w:val="24"/>
        </w:rPr>
        <w:t xml:space="preserve">różnym wymiarze czasu sport uprawia </w:t>
      </w:r>
      <w:r w:rsidR="00B275F9" w:rsidRPr="00B8381B">
        <w:rPr>
          <w:sz w:val="24"/>
          <w:szCs w:val="24"/>
        </w:rPr>
        <w:t>33% (</w:t>
      </w:r>
      <w:r w:rsidR="00B8381B" w:rsidRPr="00B8381B">
        <w:rPr>
          <w:sz w:val="24"/>
          <w:szCs w:val="24"/>
        </w:rPr>
        <w:t>194)</w:t>
      </w:r>
      <w:r w:rsidR="00B275F9" w:rsidRPr="00B8381B">
        <w:rPr>
          <w:sz w:val="24"/>
          <w:szCs w:val="24"/>
        </w:rPr>
        <w:t xml:space="preserve"> dziewcząt i 38</w:t>
      </w:r>
      <w:r w:rsidR="00B13A40" w:rsidRPr="00B8381B">
        <w:rPr>
          <w:sz w:val="24"/>
          <w:szCs w:val="24"/>
        </w:rPr>
        <w:t>%</w:t>
      </w:r>
      <w:r w:rsidR="00886BA5" w:rsidRPr="00B8381B">
        <w:rPr>
          <w:sz w:val="24"/>
          <w:szCs w:val="24"/>
        </w:rPr>
        <w:t xml:space="preserve"> </w:t>
      </w:r>
      <w:r w:rsidR="00B13A40" w:rsidRPr="00B8381B">
        <w:rPr>
          <w:sz w:val="24"/>
          <w:szCs w:val="24"/>
        </w:rPr>
        <w:t>(</w:t>
      </w:r>
      <w:r w:rsidR="00B275F9" w:rsidRPr="00B8381B">
        <w:rPr>
          <w:sz w:val="24"/>
          <w:szCs w:val="24"/>
        </w:rPr>
        <w:t>263</w:t>
      </w:r>
      <w:r w:rsidR="00B13A40" w:rsidRPr="00B8381B">
        <w:rPr>
          <w:sz w:val="24"/>
          <w:szCs w:val="24"/>
        </w:rPr>
        <w:t xml:space="preserve">) </w:t>
      </w:r>
      <w:r w:rsidR="00BF6569" w:rsidRPr="00B8381B">
        <w:rPr>
          <w:sz w:val="24"/>
          <w:szCs w:val="24"/>
        </w:rPr>
        <w:t xml:space="preserve">chłopców </w:t>
      </w:r>
      <w:r w:rsidR="00B275F9" w:rsidRPr="00B8381B">
        <w:rPr>
          <w:sz w:val="24"/>
          <w:szCs w:val="24"/>
        </w:rPr>
        <w:t>z klas 4-6 szkół podstawowych</w:t>
      </w:r>
      <w:r w:rsidR="00886BA5" w:rsidRPr="00B8381B">
        <w:rPr>
          <w:sz w:val="24"/>
          <w:szCs w:val="24"/>
        </w:rPr>
        <w:t xml:space="preserve">, </w:t>
      </w:r>
      <w:r w:rsidR="00B8381B" w:rsidRPr="00B8381B">
        <w:rPr>
          <w:sz w:val="24"/>
          <w:szCs w:val="24"/>
        </w:rPr>
        <w:t>27,1</w:t>
      </w:r>
      <w:r w:rsidR="00B13A40" w:rsidRPr="00B8381B">
        <w:rPr>
          <w:sz w:val="24"/>
          <w:szCs w:val="24"/>
        </w:rPr>
        <w:t>% (</w:t>
      </w:r>
      <w:r w:rsidR="00B8381B" w:rsidRPr="00B8381B">
        <w:rPr>
          <w:sz w:val="24"/>
          <w:szCs w:val="24"/>
        </w:rPr>
        <w:t>128</w:t>
      </w:r>
      <w:r w:rsidR="00B275F9" w:rsidRPr="00B8381B">
        <w:rPr>
          <w:sz w:val="24"/>
          <w:szCs w:val="24"/>
        </w:rPr>
        <w:t>) dziewcząt i 34,2</w:t>
      </w:r>
      <w:r w:rsidR="00312259" w:rsidRPr="00B8381B">
        <w:rPr>
          <w:sz w:val="24"/>
          <w:szCs w:val="24"/>
        </w:rPr>
        <w:t>% (</w:t>
      </w:r>
      <w:r w:rsidR="001D608B" w:rsidRPr="00B8381B">
        <w:rPr>
          <w:sz w:val="24"/>
          <w:szCs w:val="24"/>
        </w:rPr>
        <w:t>152</w:t>
      </w:r>
      <w:r w:rsidR="00312259" w:rsidRPr="00B8381B">
        <w:rPr>
          <w:sz w:val="24"/>
          <w:szCs w:val="24"/>
        </w:rPr>
        <w:t xml:space="preserve">) chłopców </w:t>
      </w:r>
      <w:r w:rsidR="00B275F9" w:rsidRPr="00B8381B">
        <w:rPr>
          <w:sz w:val="24"/>
          <w:szCs w:val="24"/>
        </w:rPr>
        <w:t>z klas 7-8 szkół podstawowych</w:t>
      </w:r>
      <w:r w:rsidR="00B8381B" w:rsidRPr="00B8381B">
        <w:rPr>
          <w:sz w:val="24"/>
          <w:szCs w:val="24"/>
        </w:rPr>
        <w:t>, 10,8</w:t>
      </w:r>
      <w:r w:rsidR="001D608B" w:rsidRPr="00B8381B">
        <w:rPr>
          <w:sz w:val="24"/>
          <w:szCs w:val="24"/>
        </w:rPr>
        <w:t>% (</w:t>
      </w:r>
      <w:r w:rsidR="00B8381B" w:rsidRPr="00B8381B">
        <w:rPr>
          <w:sz w:val="24"/>
          <w:szCs w:val="24"/>
        </w:rPr>
        <w:t>92)</w:t>
      </w:r>
      <w:r w:rsidR="001D608B" w:rsidRPr="00B8381B">
        <w:rPr>
          <w:sz w:val="24"/>
          <w:szCs w:val="24"/>
        </w:rPr>
        <w:t xml:space="preserve"> dziewcząt i 20</w:t>
      </w:r>
      <w:r w:rsidR="00312259" w:rsidRPr="00B8381B">
        <w:rPr>
          <w:sz w:val="24"/>
          <w:szCs w:val="24"/>
        </w:rPr>
        <w:t>% (</w:t>
      </w:r>
      <w:r w:rsidR="001D608B" w:rsidRPr="00B8381B">
        <w:rPr>
          <w:sz w:val="24"/>
          <w:szCs w:val="24"/>
        </w:rPr>
        <w:t>241)</w:t>
      </w:r>
      <w:r w:rsidR="00886BA5" w:rsidRPr="00B8381B">
        <w:rPr>
          <w:sz w:val="24"/>
          <w:szCs w:val="24"/>
        </w:rPr>
        <w:t xml:space="preserve"> </w:t>
      </w:r>
      <w:r w:rsidR="00BF6569" w:rsidRPr="00B8381B">
        <w:rPr>
          <w:sz w:val="24"/>
          <w:szCs w:val="24"/>
        </w:rPr>
        <w:t>chłopców</w:t>
      </w:r>
      <w:r w:rsidR="00291614" w:rsidRPr="00B8381B">
        <w:rPr>
          <w:sz w:val="24"/>
          <w:szCs w:val="24"/>
        </w:rPr>
        <w:t xml:space="preserve"> </w:t>
      </w:r>
      <w:r w:rsidR="00B275F9" w:rsidRPr="00B8381B">
        <w:rPr>
          <w:sz w:val="24"/>
          <w:szCs w:val="24"/>
        </w:rPr>
        <w:t>ze szkół ponadpodstawowych</w:t>
      </w:r>
      <w:r w:rsidR="00291614" w:rsidRPr="00B8381B">
        <w:rPr>
          <w:sz w:val="24"/>
          <w:szCs w:val="24"/>
        </w:rPr>
        <w:t xml:space="preserve">. </w:t>
      </w:r>
    </w:p>
    <w:p w:rsidR="00C90BBE" w:rsidRPr="00905BF8" w:rsidRDefault="00C90BBE" w:rsidP="005C1961">
      <w:pPr>
        <w:pStyle w:val="Listapunktowana3"/>
        <w:numPr>
          <w:ilvl w:val="0"/>
          <w:numId w:val="0"/>
        </w:numPr>
        <w:spacing w:line="276" w:lineRule="auto"/>
        <w:rPr>
          <w:highlight w:val="cyan"/>
        </w:rPr>
      </w:pPr>
      <w:bookmarkStart w:id="32" w:name="_Hlk17212010"/>
    </w:p>
    <w:p w:rsidR="008027C9" w:rsidRPr="008027C9" w:rsidRDefault="008027C9" w:rsidP="008027C9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33" w:name="_Toc82778769"/>
      <w:r w:rsidRPr="008027C9">
        <w:rPr>
          <w:i w:val="0"/>
          <w:color w:val="000000" w:themeColor="text1"/>
          <w:sz w:val="20"/>
          <w:szCs w:val="20"/>
        </w:rPr>
        <w:t xml:space="preserve">Tabela </w:t>
      </w:r>
      <w:r w:rsidRPr="008027C9">
        <w:rPr>
          <w:i w:val="0"/>
          <w:color w:val="000000" w:themeColor="text1"/>
          <w:sz w:val="20"/>
          <w:szCs w:val="20"/>
        </w:rPr>
        <w:fldChar w:fldCharType="begin"/>
      </w:r>
      <w:r w:rsidRPr="008027C9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8027C9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8</w:t>
      </w:r>
      <w:r w:rsidRPr="008027C9">
        <w:rPr>
          <w:i w:val="0"/>
          <w:color w:val="000000" w:themeColor="text1"/>
          <w:sz w:val="20"/>
          <w:szCs w:val="20"/>
        </w:rPr>
        <w:fldChar w:fldCharType="end"/>
      </w:r>
      <w:r w:rsidRPr="008027C9">
        <w:rPr>
          <w:i w:val="0"/>
          <w:color w:val="000000" w:themeColor="text1"/>
          <w:sz w:val="20"/>
          <w:szCs w:val="20"/>
        </w:rPr>
        <w:t xml:space="preserve">  Deklarowany czas poświęcany na hobby wśród dziewcząt</w:t>
      </w:r>
      <w:bookmarkEnd w:id="33"/>
    </w:p>
    <w:tbl>
      <w:tblPr>
        <w:tblW w:w="9726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235"/>
        <w:gridCol w:w="1134"/>
        <w:gridCol w:w="1254"/>
        <w:gridCol w:w="1070"/>
        <w:gridCol w:w="1362"/>
        <w:gridCol w:w="1309"/>
        <w:gridCol w:w="1362"/>
      </w:tblGrid>
      <w:tr w:rsidR="002469B4" w:rsidRPr="00905BF8" w:rsidTr="00AE17F9">
        <w:trPr>
          <w:trHeight w:val="300"/>
        </w:trPr>
        <w:tc>
          <w:tcPr>
            <w:tcW w:w="2235" w:type="dxa"/>
            <w:vMerge w:val="restart"/>
            <w:shd w:val="clear" w:color="auto" w:fill="B4C6E7"/>
            <w:noWrap/>
            <w:hideMark/>
          </w:tcPr>
          <w:p w:rsidR="002469B4" w:rsidRPr="00905BF8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highlight w:val="cyan"/>
              </w:rPr>
            </w:pPr>
            <w:bookmarkStart w:id="34" w:name="_Hlk17201339"/>
            <w:bookmarkEnd w:id="32"/>
          </w:p>
        </w:tc>
        <w:tc>
          <w:tcPr>
            <w:tcW w:w="2388" w:type="dxa"/>
            <w:gridSpan w:val="2"/>
            <w:shd w:val="clear" w:color="auto" w:fill="B4C6E7"/>
            <w:noWrap/>
            <w:hideMark/>
          </w:tcPr>
          <w:p w:rsidR="002469B4" w:rsidRPr="00ED6B68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color w:val="000000"/>
                <w:szCs w:val="24"/>
              </w:rPr>
              <w:t>Dziewczęta - Szkoła podstawowa</w:t>
            </w:r>
          </w:p>
          <w:p w:rsidR="002469B4" w:rsidRPr="00ED6B68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szCs w:val="24"/>
              </w:rPr>
              <w:t>Klasa 4-6</w:t>
            </w:r>
          </w:p>
        </w:tc>
        <w:tc>
          <w:tcPr>
            <w:tcW w:w="2432" w:type="dxa"/>
            <w:gridSpan w:val="2"/>
            <w:shd w:val="clear" w:color="auto" w:fill="B4C6E7"/>
            <w:noWrap/>
            <w:hideMark/>
          </w:tcPr>
          <w:p w:rsidR="002469B4" w:rsidRPr="00ED6B68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color w:val="000000"/>
                <w:szCs w:val="24"/>
              </w:rPr>
              <w:t>Dziewczęta – Szkoła podstawowa</w:t>
            </w:r>
          </w:p>
          <w:p w:rsidR="002469B4" w:rsidRPr="00ED6B68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szCs w:val="24"/>
              </w:rPr>
              <w:t>Klasa 7-8</w:t>
            </w:r>
          </w:p>
        </w:tc>
        <w:tc>
          <w:tcPr>
            <w:tcW w:w="2671" w:type="dxa"/>
            <w:gridSpan w:val="2"/>
            <w:shd w:val="clear" w:color="auto" w:fill="B4C6E7"/>
            <w:noWrap/>
            <w:hideMark/>
          </w:tcPr>
          <w:p w:rsidR="002469B4" w:rsidRPr="0082160B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2160B">
              <w:rPr>
                <w:b/>
                <w:bCs/>
                <w:color w:val="000000"/>
                <w:szCs w:val="24"/>
              </w:rPr>
              <w:t>Dziewczęta - Szkoła ponadpodstawowa</w:t>
            </w:r>
          </w:p>
        </w:tc>
      </w:tr>
      <w:tr w:rsidR="002469B4" w:rsidRPr="00905BF8" w:rsidTr="00AE17F9">
        <w:trPr>
          <w:trHeight w:val="300"/>
        </w:trPr>
        <w:tc>
          <w:tcPr>
            <w:tcW w:w="2235" w:type="dxa"/>
            <w:vMerge/>
            <w:shd w:val="clear" w:color="auto" w:fill="B4C6E7"/>
            <w:hideMark/>
          </w:tcPr>
          <w:p w:rsidR="002469B4" w:rsidRPr="00905BF8" w:rsidRDefault="002469B4" w:rsidP="002469B4">
            <w:pPr>
              <w:spacing w:line="240" w:lineRule="auto"/>
              <w:rPr>
                <w:b/>
                <w:bCs/>
                <w:color w:val="000000"/>
                <w:szCs w:val="24"/>
                <w:highlight w:val="cyan"/>
              </w:rPr>
            </w:pPr>
          </w:p>
        </w:tc>
        <w:tc>
          <w:tcPr>
            <w:tcW w:w="1134" w:type="dxa"/>
            <w:shd w:val="clear" w:color="auto" w:fill="B4C6E7"/>
            <w:noWrap/>
            <w:hideMark/>
          </w:tcPr>
          <w:p w:rsidR="002469B4" w:rsidRPr="00706325" w:rsidRDefault="002469B4" w:rsidP="002469B4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06325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254" w:type="dxa"/>
            <w:shd w:val="clear" w:color="auto" w:fill="B4C6E7"/>
            <w:noWrap/>
            <w:hideMark/>
          </w:tcPr>
          <w:p w:rsidR="002469B4" w:rsidRPr="00706325" w:rsidRDefault="002469B4" w:rsidP="002469B4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06325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2469B4" w:rsidRPr="00706325" w:rsidRDefault="002469B4" w:rsidP="002469B4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06325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3E0BAB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2469B4" w:rsidRPr="003E0BAB" w:rsidRDefault="002469B4" w:rsidP="002469B4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3E0BAB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3E0BAB">
              <w:rPr>
                <w:b/>
                <w:color w:val="000000"/>
                <w:szCs w:val="24"/>
              </w:rPr>
              <w:t>%</w:t>
            </w:r>
          </w:p>
        </w:tc>
      </w:tr>
      <w:tr w:rsidR="002469B4" w:rsidRPr="00905BF8" w:rsidTr="00AE17F9">
        <w:trPr>
          <w:trHeight w:val="310"/>
        </w:trPr>
        <w:tc>
          <w:tcPr>
            <w:tcW w:w="2235" w:type="dxa"/>
            <w:shd w:val="clear" w:color="auto" w:fill="B4C6E7"/>
            <w:hideMark/>
          </w:tcPr>
          <w:p w:rsidR="002469B4" w:rsidRPr="003E0BAB" w:rsidRDefault="002469B4" w:rsidP="002469B4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Nigdy</w:t>
            </w:r>
          </w:p>
        </w:tc>
        <w:tc>
          <w:tcPr>
            <w:tcW w:w="113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16</w:t>
            </w:r>
          </w:p>
        </w:tc>
        <w:tc>
          <w:tcPr>
            <w:tcW w:w="125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2,7%</w:t>
            </w:r>
          </w:p>
        </w:tc>
        <w:tc>
          <w:tcPr>
            <w:tcW w:w="1070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11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2,3%</w:t>
            </w:r>
          </w:p>
        </w:tc>
        <w:tc>
          <w:tcPr>
            <w:tcW w:w="1309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szCs w:val="24"/>
              </w:rPr>
            </w:pPr>
            <w:r w:rsidRPr="003E0BAB">
              <w:rPr>
                <w:szCs w:val="24"/>
              </w:rPr>
              <w:t>23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3E0BAB" w:rsidP="002469B4">
            <w:pPr>
              <w:jc w:val="center"/>
              <w:rPr>
                <w:szCs w:val="24"/>
              </w:rPr>
            </w:pPr>
            <w:r w:rsidRPr="003E0BAB">
              <w:rPr>
                <w:color w:val="000000"/>
                <w:szCs w:val="24"/>
              </w:rPr>
              <w:t>2,7</w:t>
            </w:r>
            <w:r w:rsidR="002469B4" w:rsidRPr="003E0BAB">
              <w:rPr>
                <w:color w:val="000000"/>
                <w:szCs w:val="24"/>
              </w:rPr>
              <w:t>%</w:t>
            </w:r>
          </w:p>
        </w:tc>
      </w:tr>
      <w:tr w:rsidR="002469B4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2469B4" w:rsidRPr="003E0BAB" w:rsidRDefault="002469B4" w:rsidP="002469B4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Kilka razy w roku</w:t>
            </w:r>
          </w:p>
        </w:tc>
        <w:tc>
          <w:tcPr>
            <w:tcW w:w="113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13</w:t>
            </w:r>
          </w:p>
        </w:tc>
        <w:tc>
          <w:tcPr>
            <w:tcW w:w="125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2,2%</w:t>
            </w:r>
          </w:p>
        </w:tc>
        <w:tc>
          <w:tcPr>
            <w:tcW w:w="1070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10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2,1%</w:t>
            </w:r>
          </w:p>
        </w:tc>
        <w:tc>
          <w:tcPr>
            <w:tcW w:w="1309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szCs w:val="24"/>
              </w:rPr>
            </w:pPr>
            <w:r w:rsidRPr="003E0BAB">
              <w:rPr>
                <w:szCs w:val="24"/>
              </w:rPr>
              <w:t>25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3E0BAB" w:rsidP="002469B4">
            <w:pPr>
              <w:jc w:val="center"/>
              <w:rPr>
                <w:szCs w:val="24"/>
              </w:rPr>
            </w:pPr>
            <w:r w:rsidRPr="003E0BAB">
              <w:rPr>
                <w:color w:val="000000"/>
                <w:szCs w:val="24"/>
              </w:rPr>
              <w:t>2,9</w:t>
            </w:r>
            <w:r w:rsidR="002469B4" w:rsidRPr="003E0BAB">
              <w:rPr>
                <w:color w:val="000000"/>
                <w:szCs w:val="24"/>
              </w:rPr>
              <w:t>%</w:t>
            </w:r>
          </w:p>
        </w:tc>
      </w:tr>
      <w:tr w:rsidR="002469B4" w:rsidRPr="00905BF8" w:rsidTr="00AE17F9">
        <w:trPr>
          <w:trHeight w:val="333"/>
        </w:trPr>
        <w:tc>
          <w:tcPr>
            <w:tcW w:w="2235" w:type="dxa"/>
            <w:shd w:val="clear" w:color="auto" w:fill="B4C6E7"/>
            <w:noWrap/>
            <w:hideMark/>
          </w:tcPr>
          <w:p w:rsidR="002469B4" w:rsidRPr="003E0BAB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 xml:space="preserve">Kilka razy </w:t>
            </w:r>
            <w:r w:rsidR="002B4579">
              <w:rPr>
                <w:b/>
                <w:bCs/>
                <w:color w:val="000000"/>
              </w:rPr>
              <w:br/>
            </w:r>
            <w:r w:rsidRPr="003E0BAB">
              <w:rPr>
                <w:b/>
                <w:bCs/>
                <w:color w:val="000000"/>
              </w:rPr>
              <w:t>w miesiącu</w:t>
            </w:r>
          </w:p>
        </w:tc>
        <w:tc>
          <w:tcPr>
            <w:tcW w:w="113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42</w:t>
            </w:r>
          </w:p>
        </w:tc>
        <w:tc>
          <w:tcPr>
            <w:tcW w:w="125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7,1%</w:t>
            </w:r>
          </w:p>
        </w:tc>
        <w:tc>
          <w:tcPr>
            <w:tcW w:w="1070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48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10,2%</w:t>
            </w:r>
          </w:p>
        </w:tc>
        <w:tc>
          <w:tcPr>
            <w:tcW w:w="1309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szCs w:val="24"/>
              </w:rPr>
            </w:pPr>
            <w:r w:rsidRPr="003E0BAB">
              <w:rPr>
                <w:szCs w:val="24"/>
              </w:rPr>
              <w:t>117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3E0BAB" w:rsidP="002469B4">
            <w:pPr>
              <w:jc w:val="center"/>
              <w:rPr>
                <w:szCs w:val="24"/>
              </w:rPr>
            </w:pPr>
            <w:r w:rsidRPr="003E0BAB">
              <w:rPr>
                <w:color w:val="000000"/>
                <w:szCs w:val="24"/>
              </w:rPr>
              <w:t>13,7</w:t>
            </w:r>
            <w:r w:rsidR="002469B4" w:rsidRPr="003E0BAB">
              <w:rPr>
                <w:color w:val="000000"/>
                <w:szCs w:val="24"/>
              </w:rPr>
              <w:t>%</w:t>
            </w:r>
          </w:p>
        </w:tc>
      </w:tr>
      <w:tr w:rsidR="002469B4" w:rsidRPr="00905BF8" w:rsidTr="00AE17F9">
        <w:trPr>
          <w:trHeight w:val="366"/>
        </w:trPr>
        <w:tc>
          <w:tcPr>
            <w:tcW w:w="2235" w:type="dxa"/>
            <w:shd w:val="clear" w:color="auto" w:fill="B4C6E7"/>
            <w:noWrap/>
            <w:hideMark/>
          </w:tcPr>
          <w:p w:rsidR="002469B4" w:rsidRPr="003E0BAB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 xml:space="preserve">Kilka razy </w:t>
            </w:r>
            <w:r w:rsidR="002B4579">
              <w:rPr>
                <w:b/>
                <w:bCs/>
                <w:color w:val="000000"/>
              </w:rPr>
              <w:br/>
            </w:r>
            <w:r w:rsidRPr="003E0BAB">
              <w:rPr>
                <w:b/>
                <w:bCs/>
                <w:color w:val="000000"/>
              </w:rPr>
              <w:t>w tygodniu</w:t>
            </w:r>
          </w:p>
        </w:tc>
        <w:tc>
          <w:tcPr>
            <w:tcW w:w="113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216</w:t>
            </w:r>
          </w:p>
        </w:tc>
        <w:tc>
          <w:tcPr>
            <w:tcW w:w="125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36,7%</w:t>
            </w:r>
          </w:p>
        </w:tc>
        <w:tc>
          <w:tcPr>
            <w:tcW w:w="1070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166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35,2%</w:t>
            </w:r>
          </w:p>
        </w:tc>
        <w:tc>
          <w:tcPr>
            <w:tcW w:w="1309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szCs w:val="24"/>
              </w:rPr>
            </w:pPr>
            <w:r w:rsidRPr="003E0BAB">
              <w:rPr>
                <w:szCs w:val="24"/>
              </w:rPr>
              <w:t>320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3E0BAB" w:rsidP="002469B4">
            <w:pPr>
              <w:jc w:val="center"/>
              <w:rPr>
                <w:szCs w:val="24"/>
              </w:rPr>
            </w:pPr>
            <w:r w:rsidRPr="003E0BAB">
              <w:rPr>
                <w:color w:val="000000"/>
                <w:szCs w:val="24"/>
              </w:rPr>
              <w:t>37,4</w:t>
            </w:r>
            <w:r w:rsidR="002469B4" w:rsidRPr="003E0BAB">
              <w:rPr>
                <w:color w:val="000000"/>
                <w:szCs w:val="24"/>
              </w:rPr>
              <w:t>%</w:t>
            </w:r>
          </w:p>
        </w:tc>
      </w:tr>
      <w:tr w:rsidR="002469B4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2469B4" w:rsidRPr="003E0BAB" w:rsidRDefault="002469B4" w:rsidP="002469B4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color w:val="000000"/>
                <w:szCs w:val="24"/>
              </w:rPr>
              <w:t>Codziennie do 2 h</w:t>
            </w:r>
          </w:p>
        </w:tc>
        <w:tc>
          <w:tcPr>
            <w:tcW w:w="113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149</w:t>
            </w:r>
          </w:p>
        </w:tc>
        <w:tc>
          <w:tcPr>
            <w:tcW w:w="125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25,3%</w:t>
            </w:r>
          </w:p>
        </w:tc>
        <w:tc>
          <w:tcPr>
            <w:tcW w:w="1070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105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22,2%</w:t>
            </w:r>
          </w:p>
        </w:tc>
        <w:tc>
          <w:tcPr>
            <w:tcW w:w="1309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szCs w:val="24"/>
              </w:rPr>
            </w:pPr>
            <w:r w:rsidRPr="003E0BAB">
              <w:rPr>
                <w:szCs w:val="24"/>
              </w:rPr>
              <w:t>145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3E0BAB" w:rsidP="002469B4">
            <w:pPr>
              <w:jc w:val="center"/>
              <w:rPr>
                <w:szCs w:val="24"/>
              </w:rPr>
            </w:pPr>
            <w:r w:rsidRPr="003E0BAB">
              <w:rPr>
                <w:color w:val="000000"/>
                <w:szCs w:val="24"/>
              </w:rPr>
              <w:t>17,0</w:t>
            </w:r>
            <w:r w:rsidR="002469B4" w:rsidRPr="003E0BAB">
              <w:rPr>
                <w:color w:val="000000"/>
                <w:szCs w:val="24"/>
              </w:rPr>
              <w:t>%</w:t>
            </w:r>
          </w:p>
        </w:tc>
      </w:tr>
      <w:tr w:rsidR="002469B4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Codziennie 2-4 h</w:t>
            </w:r>
          </w:p>
        </w:tc>
        <w:tc>
          <w:tcPr>
            <w:tcW w:w="113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86</w:t>
            </w:r>
          </w:p>
        </w:tc>
        <w:tc>
          <w:tcPr>
            <w:tcW w:w="125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14,6%</w:t>
            </w:r>
          </w:p>
        </w:tc>
        <w:tc>
          <w:tcPr>
            <w:tcW w:w="1070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81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17,2%</w:t>
            </w:r>
          </w:p>
        </w:tc>
        <w:tc>
          <w:tcPr>
            <w:tcW w:w="1309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szCs w:val="24"/>
              </w:rPr>
            </w:pPr>
            <w:r w:rsidRPr="003E0BAB">
              <w:rPr>
                <w:szCs w:val="24"/>
              </w:rPr>
              <w:t>124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3E0BAB" w:rsidP="002469B4">
            <w:pPr>
              <w:jc w:val="center"/>
              <w:rPr>
                <w:szCs w:val="24"/>
              </w:rPr>
            </w:pPr>
            <w:r w:rsidRPr="003E0BAB">
              <w:rPr>
                <w:color w:val="000000"/>
                <w:szCs w:val="24"/>
              </w:rPr>
              <w:t>14,5</w:t>
            </w:r>
            <w:r w:rsidR="002469B4" w:rsidRPr="003E0BAB">
              <w:rPr>
                <w:color w:val="000000"/>
                <w:szCs w:val="24"/>
              </w:rPr>
              <w:t>%</w:t>
            </w:r>
          </w:p>
        </w:tc>
      </w:tr>
      <w:tr w:rsidR="002469B4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2469B4" w:rsidRPr="003E0BAB" w:rsidRDefault="002469B4" w:rsidP="008027C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lastRenderedPageBreak/>
              <w:t>Codziennie powyżej</w:t>
            </w:r>
          </w:p>
          <w:p w:rsidR="002469B4" w:rsidRPr="003E0BAB" w:rsidRDefault="002469B4" w:rsidP="008027C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 xml:space="preserve"> 4 h</w:t>
            </w:r>
          </w:p>
        </w:tc>
        <w:tc>
          <w:tcPr>
            <w:tcW w:w="113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63</w:t>
            </w:r>
          </w:p>
        </w:tc>
        <w:tc>
          <w:tcPr>
            <w:tcW w:w="125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10,7%</w:t>
            </w:r>
          </w:p>
        </w:tc>
        <w:tc>
          <w:tcPr>
            <w:tcW w:w="1070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47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10,0%</w:t>
            </w:r>
          </w:p>
        </w:tc>
        <w:tc>
          <w:tcPr>
            <w:tcW w:w="1309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szCs w:val="24"/>
              </w:rPr>
            </w:pPr>
            <w:r w:rsidRPr="003E0BAB">
              <w:rPr>
                <w:szCs w:val="24"/>
              </w:rPr>
              <w:t>92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635A7F" w:rsidP="002469B4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10,7</w:t>
            </w:r>
            <w:r w:rsidR="002469B4" w:rsidRPr="003E0BAB">
              <w:rPr>
                <w:color w:val="000000"/>
                <w:szCs w:val="24"/>
              </w:rPr>
              <w:t>%</w:t>
            </w:r>
          </w:p>
        </w:tc>
      </w:tr>
      <w:tr w:rsidR="002469B4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Brak odpowiedzi</w:t>
            </w:r>
          </w:p>
        </w:tc>
        <w:tc>
          <w:tcPr>
            <w:tcW w:w="113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4</w:t>
            </w:r>
          </w:p>
        </w:tc>
        <w:tc>
          <w:tcPr>
            <w:tcW w:w="1254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0,7%</w:t>
            </w:r>
          </w:p>
        </w:tc>
        <w:tc>
          <w:tcPr>
            <w:tcW w:w="1070" w:type="dxa"/>
            <w:shd w:val="clear" w:color="auto" w:fill="B4C6E7"/>
            <w:noWrap/>
          </w:tcPr>
          <w:p w:rsidR="002469B4" w:rsidRPr="00706325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706325">
              <w:rPr>
                <w:color w:val="000000"/>
                <w:szCs w:val="24"/>
              </w:rPr>
              <w:t>4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0,8%</w:t>
            </w:r>
          </w:p>
        </w:tc>
        <w:tc>
          <w:tcPr>
            <w:tcW w:w="1309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szCs w:val="24"/>
              </w:rPr>
            </w:pPr>
            <w:r w:rsidRPr="003E0BAB">
              <w:rPr>
                <w:szCs w:val="24"/>
              </w:rPr>
              <w:t>9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3E0BAB" w:rsidP="002469B4">
            <w:pPr>
              <w:jc w:val="center"/>
              <w:rPr>
                <w:szCs w:val="24"/>
              </w:rPr>
            </w:pPr>
            <w:r w:rsidRPr="003E0BAB">
              <w:rPr>
                <w:color w:val="000000"/>
                <w:szCs w:val="24"/>
              </w:rPr>
              <w:t>1,1</w:t>
            </w:r>
            <w:r w:rsidR="002469B4" w:rsidRPr="003E0BAB">
              <w:rPr>
                <w:color w:val="000000"/>
                <w:szCs w:val="24"/>
              </w:rPr>
              <w:t>%</w:t>
            </w:r>
          </w:p>
        </w:tc>
      </w:tr>
      <w:tr w:rsidR="002469B4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2469B4" w:rsidRPr="003E0BAB" w:rsidRDefault="002469B4" w:rsidP="002469B4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Suma</w:t>
            </w:r>
          </w:p>
        </w:tc>
        <w:tc>
          <w:tcPr>
            <w:tcW w:w="1134" w:type="dxa"/>
            <w:shd w:val="clear" w:color="auto" w:fill="B4C6E7"/>
            <w:noWrap/>
          </w:tcPr>
          <w:p w:rsidR="002469B4" w:rsidRPr="00706325" w:rsidRDefault="002469B4" w:rsidP="002469B4">
            <w:pPr>
              <w:spacing w:line="240" w:lineRule="auto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706325">
              <w:rPr>
                <w:b/>
                <w:color w:val="000000"/>
                <w:szCs w:val="24"/>
              </w:rPr>
              <w:t>589</w:t>
            </w:r>
          </w:p>
        </w:tc>
        <w:tc>
          <w:tcPr>
            <w:tcW w:w="1254" w:type="dxa"/>
            <w:shd w:val="clear" w:color="auto" w:fill="B4C6E7"/>
            <w:noWrap/>
          </w:tcPr>
          <w:p w:rsidR="002469B4" w:rsidRPr="00905BF8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highlight w:val="cyan"/>
                <w:lang w:eastAsia="en-US"/>
              </w:rPr>
            </w:pPr>
            <w:r w:rsidRPr="00706325">
              <w:rPr>
                <w:b/>
                <w:bCs/>
                <w:color w:val="000000"/>
                <w:szCs w:val="24"/>
              </w:rPr>
              <w:t>100,0%</w:t>
            </w:r>
          </w:p>
        </w:tc>
        <w:tc>
          <w:tcPr>
            <w:tcW w:w="1070" w:type="dxa"/>
            <w:shd w:val="clear" w:color="auto" w:fill="B4C6E7"/>
            <w:noWrap/>
          </w:tcPr>
          <w:p w:rsidR="002469B4" w:rsidRPr="00706325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706325">
              <w:rPr>
                <w:b/>
                <w:bCs/>
                <w:color w:val="000000"/>
                <w:szCs w:val="24"/>
              </w:rPr>
              <w:t>472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E0BAB">
              <w:rPr>
                <w:b/>
                <w:bCs/>
                <w:color w:val="000000"/>
                <w:szCs w:val="24"/>
              </w:rPr>
              <w:t>100,0%</w:t>
            </w:r>
          </w:p>
        </w:tc>
        <w:tc>
          <w:tcPr>
            <w:tcW w:w="1309" w:type="dxa"/>
            <w:shd w:val="clear" w:color="auto" w:fill="B4C6E7"/>
            <w:noWrap/>
          </w:tcPr>
          <w:p w:rsidR="002469B4" w:rsidRPr="003E0BAB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E0BAB">
              <w:rPr>
                <w:b/>
                <w:bCs/>
                <w:color w:val="000000"/>
                <w:szCs w:val="24"/>
              </w:rPr>
              <w:t>855</w:t>
            </w:r>
          </w:p>
        </w:tc>
        <w:tc>
          <w:tcPr>
            <w:tcW w:w="1362" w:type="dxa"/>
            <w:shd w:val="clear" w:color="auto" w:fill="B4C6E7"/>
            <w:noWrap/>
          </w:tcPr>
          <w:p w:rsidR="002469B4" w:rsidRPr="003E0BAB" w:rsidRDefault="002469B4" w:rsidP="002469B4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E0BAB">
              <w:rPr>
                <w:b/>
                <w:bCs/>
                <w:color w:val="000000"/>
                <w:szCs w:val="24"/>
              </w:rPr>
              <w:t>100,0%</w:t>
            </w:r>
          </w:p>
        </w:tc>
      </w:tr>
      <w:bookmarkEnd w:id="34"/>
    </w:tbl>
    <w:p w:rsidR="00220018" w:rsidRDefault="00220018" w:rsidP="005C1961">
      <w:pPr>
        <w:pStyle w:val="Listapunktowana3"/>
        <w:numPr>
          <w:ilvl w:val="0"/>
          <w:numId w:val="0"/>
        </w:numPr>
        <w:spacing w:line="276" w:lineRule="auto"/>
      </w:pPr>
    </w:p>
    <w:p w:rsidR="00220018" w:rsidRPr="008F5E92" w:rsidRDefault="00220018" w:rsidP="005C1961">
      <w:pPr>
        <w:pStyle w:val="Listapunktowana3"/>
        <w:numPr>
          <w:ilvl w:val="0"/>
          <w:numId w:val="0"/>
        </w:numPr>
        <w:spacing w:line="276" w:lineRule="auto"/>
        <w:rPr>
          <w:color w:val="000000" w:themeColor="text1"/>
        </w:rPr>
      </w:pPr>
    </w:p>
    <w:p w:rsidR="008F5E92" w:rsidRPr="008F5E92" w:rsidRDefault="008F5E92" w:rsidP="008F5E92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35" w:name="_Toc82778770"/>
      <w:r w:rsidRPr="008F5E92">
        <w:rPr>
          <w:i w:val="0"/>
          <w:color w:val="000000" w:themeColor="text1"/>
          <w:sz w:val="20"/>
          <w:szCs w:val="20"/>
        </w:rPr>
        <w:t xml:space="preserve">Tabela </w:t>
      </w:r>
      <w:r w:rsidRPr="008F5E92">
        <w:rPr>
          <w:i w:val="0"/>
          <w:color w:val="000000" w:themeColor="text1"/>
          <w:sz w:val="20"/>
          <w:szCs w:val="20"/>
        </w:rPr>
        <w:fldChar w:fldCharType="begin"/>
      </w:r>
      <w:r w:rsidRPr="008F5E92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8F5E92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9</w:t>
      </w:r>
      <w:r w:rsidRPr="008F5E92">
        <w:rPr>
          <w:i w:val="0"/>
          <w:color w:val="000000" w:themeColor="text1"/>
          <w:sz w:val="20"/>
          <w:szCs w:val="20"/>
        </w:rPr>
        <w:fldChar w:fldCharType="end"/>
      </w:r>
      <w:r w:rsidRPr="008F5E92">
        <w:rPr>
          <w:i w:val="0"/>
          <w:color w:val="000000" w:themeColor="text1"/>
          <w:sz w:val="20"/>
          <w:szCs w:val="20"/>
        </w:rPr>
        <w:t xml:space="preserve">  Deklarowany czas poświęcany na hobby wśród chłopców</w:t>
      </w:r>
      <w:bookmarkEnd w:id="35"/>
    </w:p>
    <w:tbl>
      <w:tblPr>
        <w:tblW w:w="9726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235"/>
        <w:gridCol w:w="1026"/>
        <w:gridCol w:w="1362"/>
        <w:gridCol w:w="1070"/>
        <w:gridCol w:w="1362"/>
        <w:gridCol w:w="1309"/>
        <w:gridCol w:w="1362"/>
      </w:tblGrid>
      <w:tr w:rsidR="00706325" w:rsidRPr="003E0BAB" w:rsidTr="00AE17F9">
        <w:trPr>
          <w:trHeight w:val="300"/>
        </w:trPr>
        <w:tc>
          <w:tcPr>
            <w:tcW w:w="2235" w:type="dxa"/>
            <w:vMerge w:val="restart"/>
            <w:shd w:val="clear" w:color="auto" w:fill="B4C6E7"/>
            <w:noWrap/>
            <w:hideMark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bookmarkStart w:id="36" w:name="_Hlk17201355"/>
          </w:p>
        </w:tc>
        <w:tc>
          <w:tcPr>
            <w:tcW w:w="2388" w:type="dxa"/>
            <w:gridSpan w:val="2"/>
            <w:shd w:val="clear" w:color="auto" w:fill="B4C6E7"/>
            <w:noWrap/>
            <w:hideMark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color w:val="000000"/>
                <w:szCs w:val="24"/>
              </w:rPr>
              <w:t>Chłopcy – Szkoła podstawowa</w:t>
            </w:r>
          </w:p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szCs w:val="24"/>
              </w:rPr>
              <w:t>Klasa 4-6</w:t>
            </w:r>
          </w:p>
        </w:tc>
        <w:tc>
          <w:tcPr>
            <w:tcW w:w="2432" w:type="dxa"/>
            <w:gridSpan w:val="2"/>
            <w:shd w:val="clear" w:color="auto" w:fill="B4C6E7"/>
            <w:noWrap/>
            <w:hideMark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color w:val="000000"/>
                <w:szCs w:val="24"/>
              </w:rPr>
              <w:t>Chłopcy – Szkoła podstawowa</w:t>
            </w:r>
          </w:p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szCs w:val="24"/>
              </w:rPr>
              <w:t>Klasa 7-8</w:t>
            </w:r>
          </w:p>
        </w:tc>
        <w:tc>
          <w:tcPr>
            <w:tcW w:w="2671" w:type="dxa"/>
            <w:gridSpan w:val="2"/>
            <w:shd w:val="clear" w:color="auto" w:fill="B4C6E7"/>
            <w:noWrap/>
            <w:hideMark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color w:val="000000"/>
                <w:szCs w:val="24"/>
              </w:rPr>
              <w:t>Chłopcy – Szkoła ponadpodstawowa</w:t>
            </w:r>
          </w:p>
        </w:tc>
      </w:tr>
      <w:tr w:rsidR="00706325" w:rsidRPr="003E0BAB" w:rsidTr="00AE17F9">
        <w:trPr>
          <w:trHeight w:val="300"/>
        </w:trPr>
        <w:tc>
          <w:tcPr>
            <w:tcW w:w="2235" w:type="dxa"/>
            <w:vMerge/>
            <w:shd w:val="clear" w:color="auto" w:fill="B4C6E7"/>
            <w:hideMark/>
          </w:tcPr>
          <w:p w:rsidR="00706325" w:rsidRPr="003E0BAB" w:rsidRDefault="00706325" w:rsidP="00706325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026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3E0BAB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3E0BAB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3E0BAB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3E0BAB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3E0BAB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3E0BAB">
              <w:rPr>
                <w:b/>
                <w:color w:val="000000"/>
                <w:szCs w:val="24"/>
              </w:rPr>
              <w:t>%</w:t>
            </w:r>
          </w:p>
        </w:tc>
      </w:tr>
      <w:tr w:rsidR="00706325" w:rsidRPr="003E0BAB" w:rsidTr="00AE17F9">
        <w:trPr>
          <w:trHeight w:val="310"/>
        </w:trPr>
        <w:tc>
          <w:tcPr>
            <w:tcW w:w="2235" w:type="dxa"/>
            <w:shd w:val="clear" w:color="auto" w:fill="B4C6E7"/>
            <w:hideMark/>
          </w:tcPr>
          <w:p w:rsidR="00706325" w:rsidRPr="003E0BAB" w:rsidRDefault="00706325" w:rsidP="00706325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Nigdy</w:t>
            </w:r>
          </w:p>
        </w:tc>
        <w:tc>
          <w:tcPr>
            <w:tcW w:w="1026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21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3,0%</w:t>
            </w:r>
          </w:p>
        </w:tc>
        <w:tc>
          <w:tcPr>
            <w:tcW w:w="1070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8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1,8%</w:t>
            </w:r>
          </w:p>
        </w:tc>
        <w:tc>
          <w:tcPr>
            <w:tcW w:w="1309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14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1,2</w:t>
            </w:r>
            <w:r w:rsidR="00706325" w:rsidRPr="003E0BAB">
              <w:rPr>
                <w:color w:val="000000"/>
                <w:szCs w:val="24"/>
              </w:rPr>
              <w:t>%</w:t>
            </w:r>
          </w:p>
        </w:tc>
      </w:tr>
      <w:tr w:rsidR="00706325" w:rsidRPr="003E0BAB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706325" w:rsidRPr="003E0BAB" w:rsidRDefault="00706325" w:rsidP="00706325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Kilka razy w roku</w:t>
            </w:r>
          </w:p>
        </w:tc>
        <w:tc>
          <w:tcPr>
            <w:tcW w:w="1026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23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3,3%</w:t>
            </w:r>
          </w:p>
        </w:tc>
        <w:tc>
          <w:tcPr>
            <w:tcW w:w="1070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6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1,3%</w:t>
            </w:r>
          </w:p>
        </w:tc>
        <w:tc>
          <w:tcPr>
            <w:tcW w:w="1309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19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1,6</w:t>
            </w:r>
            <w:r w:rsidR="00706325" w:rsidRPr="003E0BAB">
              <w:rPr>
                <w:color w:val="000000"/>
                <w:szCs w:val="24"/>
              </w:rPr>
              <w:t>%</w:t>
            </w:r>
          </w:p>
        </w:tc>
      </w:tr>
      <w:tr w:rsidR="00706325" w:rsidRPr="003E0BAB" w:rsidTr="00AE17F9">
        <w:trPr>
          <w:trHeight w:val="351"/>
        </w:trPr>
        <w:tc>
          <w:tcPr>
            <w:tcW w:w="2235" w:type="dxa"/>
            <w:shd w:val="clear" w:color="auto" w:fill="B4C6E7"/>
            <w:noWrap/>
            <w:hideMark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 xml:space="preserve">Kilka razy </w:t>
            </w:r>
            <w:r w:rsidR="002B4579">
              <w:rPr>
                <w:b/>
                <w:bCs/>
                <w:color w:val="000000"/>
              </w:rPr>
              <w:br/>
            </w:r>
            <w:r w:rsidRPr="003E0BAB">
              <w:rPr>
                <w:b/>
                <w:bCs/>
                <w:color w:val="000000"/>
              </w:rPr>
              <w:t>w miesiącu</w:t>
            </w:r>
          </w:p>
        </w:tc>
        <w:tc>
          <w:tcPr>
            <w:tcW w:w="1026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31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4,5%</w:t>
            </w:r>
          </w:p>
        </w:tc>
        <w:tc>
          <w:tcPr>
            <w:tcW w:w="1070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23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5,2%</w:t>
            </w:r>
          </w:p>
        </w:tc>
        <w:tc>
          <w:tcPr>
            <w:tcW w:w="1309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67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5,6</w:t>
            </w:r>
            <w:r w:rsidR="00706325" w:rsidRPr="003E0BAB">
              <w:rPr>
                <w:color w:val="000000"/>
                <w:szCs w:val="24"/>
              </w:rPr>
              <w:t>%</w:t>
            </w:r>
          </w:p>
        </w:tc>
      </w:tr>
      <w:tr w:rsidR="00706325" w:rsidRPr="003E0BAB" w:rsidTr="00AE17F9">
        <w:trPr>
          <w:trHeight w:val="371"/>
        </w:trPr>
        <w:tc>
          <w:tcPr>
            <w:tcW w:w="2235" w:type="dxa"/>
            <w:shd w:val="clear" w:color="auto" w:fill="B4C6E7"/>
            <w:noWrap/>
            <w:hideMark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 xml:space="preserve">Kilka razy </w:t>
            </w:r>
            <w:r w:rsidR="002B4579">
              <w:rPr>
                <w:b/>
                <w:bCs/>
                <w:color w:val="000000"/>
              </w:rPr>
              <w:br/>
            </w:r>
            <w:r w:rsidRPr="003E0BAB">
              <w:rPr>
                <w:b/>
                <w:bCs/>
                <w:color w:val="000000"/>
              </w:rPr>
              <w:t>w tygodniu</w:t>
            </w:r>
          </w:p>
        </w:tc>
        <w:tc>
          <w:tcPr>
            <w:tcW w:w="1026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189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27,4%</w:t>
            </w:r>
          </w:p>
        </w:tc>
        <w:tc>
          <w:tcPr>
            <w:tcW w:w="1070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130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29,2%</w:t>
            </w:r>
          </w:p>
        </w:tc>
        <w:tc>
          <w:tcPr>
            <w:tcW w:w="1309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381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31,7</w:t>
            </w:r>
            <w:r w:rsidR="00706325" w:rsidRPr="003E0BAB">
              <w:rPr>
                <w:color w:val="000000"/>
                <w:szCs w:val="24"/>
              </w:rPr>
              <w:t>%</w:t>
            </w:r>
          </w:p>
        </w:tc>
      </w:tr>
      <w:tr w:rsidR="00706325" w:rsidRPr="003E0BAB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706325" w:rsidRPr="003E0BAB" w:rsidRDefault="00706325" w:rsidP="00706325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Codziennie do 2 h</w:t>
            </w:r>
          </w:p>
        </w:tc>
        <w:tc>
          <w:tcPr>
            <w:tcW w:w="1026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165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23,9%</w:t>
            </w:r>
          </w:p>
        </w:tc>
        <w:tc>
          <w:tcPr>
            <w:tcW w:w="1070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112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25,2%</w:t>
            </w:r>
          </w:p>
        </w:tc>
        <w:tc>
          <w:tcPr>
            <w:tcW w:w="1309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250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20,8</w:t>
            </w:r>
            <w:r w:rsidR="00706325" w:rsidRPr="003E0BAB">
              <w:rPr>
                <w:color w:val="000000"/>
                <w:szCs w:val="24"/>
              </w:rPr>
              <w:t>%</w:t>
            </w:r>
          </w:p>
        </w:tc>
      </w:tr>
      <w:tr w:rsidR="00706325" w:rsidRPr="003E0BAB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Codziennie 2-4 h</w:t>
            </w:r>
          </w:p>
        </w:tc>
        <w:tc>
          <w:tcPr>
            <w:tcW w:w="1026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125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18,1%</w:t>
            </w:r>
          </w:p>
        </w:tc>
        <w:tc>
          <w:tcPr>
            <w:tcW w:w="1070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89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20,0%</w:t>
            </w:r>
          </w:p>
        </w:tc>
        <w:tc>
          <w:tcPr>
            <w:tcW w:w="1309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228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635A7F" w:rsidP="0070632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18,9</w:t>
            </w:r>
            <w:r w:rsidR="00706325" w:rsidRPr="003E0BAB">
              <w:rPr>
                <w:color w:val="000000"/>
                <w:szCs w:val="24"/>
              </w:rPr>
              <w:t>%</w:t>
            </w:r>
          </w:p>
        </w:tc>
      </w:tr>
      <w:tr w:rsidR="00706325" w:rsidRPr="003E0BAB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Codziennie powyżej 4 h</w:t>
            </w:r>
          </w:p>
        </w:tc>
        <w:tc>
          <w:tcPr>
            <w:tcW w:w="1026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124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17,9%</w:t>
            </w:r>
          </w:p>
        </w:tc>
        <w:tc>
          <w:tcPr>
            <w:tcW w:w="1070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71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16,0%</w:t>
            </w:r>
          </w:p>
        </w:tc>
        <w:tc>
          <w:tcPr>
            <w:tcW w:w="1309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223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18,5</w:t>
            </w:r>
            <w:r w:rsidR="00706325" w:rsidRPr="003E0BAB">
              <w:rPr>
                <w:color w:val="000000"/>
                <w:szCs w:val="24"/>
              </w:rPr>
              <w:t>%</w:t>
            </w:r>
          </w:p>
        </w:tc>
      </w:tr>
      <w:tr w:rsidR="00706325" w:rsidRPr="003E0BAB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Brak odpowiedzi</w:t>
            </w:r>
          </w:p>
        </w:tc>
        <w:tc>
          <w:tcPr>
            <w:tcW w:w="1026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13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1,9%</w:t>
            </w:r>
          </w:p>
        </w:tc>
        <w:tc>
          <w:tcPr>
            <w:tcW w:w="1070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6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1,3%</w:t>
            </w:r>
          </w:p>
        </w:tc>
        <w:tc>
          <w:tcPr>
            <w:tcW w:w="1309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21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3E0BAB" w:rsidP="00706325">
            <w:pPr>
              <w:jc w:val="center"/>
              <w:rPr>
                <w:color w:val="000000"/>
                <w:szCs w:val="24"/>
              </w:rPr>
            </w:pPr>
            <w:r w:rsidRPr="003E0BAB">
              <w:rPr>
                <w:color w:val="000000"/>
                <w:szCs w:val="24"/>
              </w:rPr>
              <w:t>1,7</w:t>
            </w:r>
            <w:r w:rsidR="00706325" w:rsidRPr="003E0BAB">
              <w:rPr>
                <w:color w:val="000000"/>
                <w:szCs w:val="24"/>
              </w:rPr>
              <w:t>%</w:t>
            </w:r>
          </w:p>
        </w:tc>
      </w:tr>
      <w:tr w:rsidR="00706325" w:rsidRPr="003E0BAB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706325" w:rsidRPr="003E0BAB" w:rsidRDefault="00706325" w:rsidP="00706325">
            <w:pPr>
              <w:jc w:val="center"/>
              <w:rPr>
                <w:b/>
                <w:bCs/>
                <w:color w:val="000000"/>
              </w:rPr>
            </w:pPr>
            <w:r w:rsidRPr="003E0BAB">
              <w:rPr>
                <w:b/>
                <w:bCs/>
                <w:color w:val="000000"/>
              </w:rPr>
              <w:t>Suma</w:t>
            </w:r>
          </w:p>
        </w:tc>
        <w:tc>
          <w:tcPr>
            <w:tcW w:w="1026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E0BAB">
              <w:rPr>
                <w:b/>
                <w:bCs/>
                <w:color w:val="000000"/>
                <w:szCs w:val="24"/>
              </w:rPr>
              <w:t>691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E0BAB">
              <w:rPr>
                <w:b/>
                <w:bCs/>
                <w:color w:val="000000"/>
                <w:szCs w:val="24"/>
              </w:rPr>
              <w:t>100,0%</w:t>
            </w:r>
          </w:p>
        </w:tc>
        <w:tc>
          <w:tcPr>
            <w:tcW w:w="1070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E0BAB">
              <w:rPr>
                <w:b/>
                <w:bCs/>
                <w:color w:val="000000"/>
                <w:szCs w:val="24"/>
                <w:lang w:eastAsia="en-US"/>
              </w:rPr>
              <w:t>445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E0BAB">
              <w:rPr>
                <w:b/>
                <w:bCs/>
                <w:color w:val="000000"/>
                <w:szCs w:val="24"/>
              </w:rPr>
              <w:t>100,0%</w:t>
            </w:r>
          </w:p>
        </w:tc>
        <w:tc>
          <w:tcPr>
            <w:tcW w:w="1309" w:type="dxa"/>
            <w:shd w:val="clear" w:color="auto" w:fill="B4C6E7"/>
            <w:noWrap/>
          </w:tcPr>
          <w:p w:rsidR="00706325" w:rsidRPr="003E0BAB" w:rsidRDefault="003E0BAB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E0BAB">
              <w:rPr>
                <w:b/>
                <w:bCs/>
                <w:color w:val="000000"/>
                <w:szCs w:val="24"/>
                <w:lang w:eastAsia="en-US"/>
              </w:rPr>
              <w:t>1203</w:t>
            </w:r>
          </w:p>
        </w:tc>
        <w:tc>
          <w:tcPr>
            <w:tcW w:w="1362" w:type="dxa"/>
            <w:shd w:val="clear" w:color="auto" w:fill="B4C6E7"/>
            <w:noWrap/>
          </w:tcPr>
          <w:p w:rsidR="00706325" w:rsidRPr="003E0BAB" w:rsidRDefault="00706325" w:rsidP="0070632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3E0BAB">
              <w:rPr>
                <w:b/>
                <w:bCs/>
                <w:color w:val="000000"/>
                <w:szCs w:val="24"/>
              </w:rPr>
              <w:t>100,0%</w:t>
            </w:r>
          </w:p>
        </w:tc>
      </w:tr>
      <w:bookmarkEnd w:id="36"/>
    </w:tbl>
    <w:p w:rsidR="00727442" w:rsidRDefault="00727442" w:rsidP="00805C59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312259" w:rsidRPr="00905BF8" w:rsidRDefault="001F3CFB" w:rsidP="00944463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  <w:highlight w:val="cyan"/>
        </w:rPr>
      </w:pPr>
      <w:r w:rsidRPr="00046609">
        <w:rPr>
          <w:sz w:val="24"/>
          <w:szCs w:val="24"/>
        </w:rPr>
        <w:t>Według deklaracji</w:t>
      </w:r>
      <w:r w:rsidR="00046609" w:rsidRPr="00046609">
        <w:rPr>
          <w:sz w:val="24"/>
          <w:szCs w:val="24"/>
        </w:rPr>
        <w:t xml:space="preserve"> 36,7% (216) dziewcząt i 27,4% (189</w:t>
      </w:r>
      <w:r w:rsidR="00312259" w:rsidRPr="00046609">
        <w:rPr>
          <w:sz w:val="24"/>
          <w:szCs w:val="24"/>
        </w:rPr>
        <w:t xml:space="preserve">) chłopców </w:t>
      </w:r>
      <w:r w:rsidR="00635A7F" w:rsidRPr="00046609">
        <w:rPr>
          <w:sz w:val="24"/>
          <w:szCs w:val="24"/>
        </w:rPr>
        <w:t>z klas 4-6 szkół podstawowych</w:t>
      </w:r>
      <w:r w:rsidR="00312259" w:rsidRPr="00046609">
        <w:rPr>
          <w:sz w:val="24"/>
          <w:szCs w:val="24"/>
        </w:rPr>
        <w:t xml:space="preserve">, </w:t>
      </w:r>
      <w:r w:rsidR="00046609" w:rsidRPr="00046609">
        <w:rPr>
          <w:sz w:val="24"/>
          <w:szCs w:val="24"/>
        </w:rPr>
        <w:t>35,2</w:t>
      </w:r>
      <w:r w:rsidR="00312259" w:rsidRPr="00046609">
        <w:rPr>
          <w:sz w:val="24"/>
          <w:szCs w:val="24"/>
        </w:rPr>
        <w:t>% (</w:t>
      </w:r>
      <w:r w:rsidR="00046609" w:rsidRPr="00046609">
        <w:rPr>
          <w:sz w:val="24"/>
          <w:szCs w:val="24"/>
        </w:rPr>
        <w:t>166</w:t>
      </w:r>
      <w:r w:rsidR="00312259" w:rsidRPr="00046609">
        <w:rPr>
          <w:sz w:val="24"/>
          <w:szCs w:val="24"/>
        </w:rPr>
        <w:t xml:space="preserve">) dziewcząt i </w:t>
      </w:r>
      <w:r w:rsidR="00046609" w:rsidRPr="00046609">
        <w:rPr>
          <w:sz w:val="24"/>
          <w:szCs w:val="24"/>
        </w:rPr>
        <w:t>29,2</w:t>
      </w:r>
      <w:r w:rsidR="00312259" w:rsidRPr="00046609">
        <w:rPr>
          <w:sz w:val="24"/>
          <w:szCs w:val="24"/>
        </w:rPr>
        <w:t>% (</w:t>
      </w:r>
      <w:r w:rsidR="00046609" w:rsidRPr="00046609">
        <w:rPr>
          <w:sz w:val="24"/>
          <w:szCs w:val="24"/>
        </w:rPr>
        <w:t>130</w:t>
      </w:r>
      <w:r w:rsidR="00312259" w:rsidRPr="00046609">
        <w:rPr>
          <w:sz w:val="24"/>
          <w:szCs w:val="24"/>
        </w:rPr>
        <w:t xml:space="preserve">) chłopców </w:t>
      </w:r>
      <w:r w:rsidR="00635A7F" w:rsidRPr="00046609">
        <w:rPr>
          <w:sz w:val="24"/>
          <w:szCs w:val="24"/>
        </w:rPr>
        <w:t xml:space="preserve">z klas 7-8 szkół podstawowych </w:t>
      </w:r>
      <w:r w:rsidR="00312259" w:rsidRPr="00046609">
        <w:rPr>
          <w:sz w:val="24"/>
          <w:szCs w:val="24"/>
        </w:rPr>
        <w:t xml:space="preserve">oraz </w:t>
      </w:r>
      <w:r w:rsidR="00046609" w:rsidRPr="00046609">
        <w:rPr>
          <w:sz w:val="24"/>
          <w:szCs w:val="24"/>
        </w:rPr>
        <w:t>37,4</w:t>
      </w:r>
      <w:r w:rsidR="00312259" w:rsidRPr="00046609">
        <w:rPr>
          <w:sz w:val="24"/>
          <w:szCs w:val="24"/>
        </w:rPr>
        <w:t>% (</w:t>
      </w:r>
      <w:r w:rsidR="00046609" w:rsidRPr="00046609">
        <w:rPr>
          <w:sz w:val="24"/>
          <w:szCs w:val="24"/>
        </w:rPr>
        <w:t>320)</w:t>
      </w:r>
      <w:r w:rsidR="00312259" w:rsidRPr="00046609">
        <w:rPr>
          <w:sz w:val="24"/>
          <w:szCs w:val="24"/>
        </w:rPr>
        <w:t xml:space="preserve"> dziewcząt i </w:t>
      </w:r>
      <w:r w:rsidR="00046609" w:rsidRPr="00046609">
        <w:rPr>
          <w:sz w:val="24"/>
          <w:szCs w:val="24"/>
        </w:rPr>
        <w:t>31,7</w:t>
      </w:r>
      <w:r w:rsidR="00312259" w:rsidRPr="00046609">
        <w:rPr>
          <w:sz w:val="24"/>
          <w:szCs w:val="24"/>
        </w:rPr>
        <w:t>% (</w:t>
      </w:r>
      <w:r w:rsidR="00046609" w:rsidRPr="00046609">
        <w:rPr>
          <w:sz w:val="24"/>
          <w:szCs w:val="24"/>
        </w:rPr>
        <w:t>381</w:t>
      </w:r>
      <w:r w:rsidR="00312259" w:rsidRPr="00046609">
        <w:rPr>
          <w:sz w:val="24"/>
          <w:szCs w:val="24"/>
        </w:rPr>
        <w:t>) chłopców ze szkół ponad</w:t>
      </w:r>
      <w:r w:rsidR="00635A7F" w:rsidRPr="00046609">
        <w:rPr>
          <w:sz w:val="24"/>
          <w:szCs w:val="24"/>
        </w:rPr>
        <w:t>podstawowych</w:t>
      </w:r>
      <w:r w:rsidR="00312259" w:rsidRPr="00046609">
        <w:rPr>
          <w:sz w:val="24"/>
          <w:szCs w:val="24"/>
        </w:rPr>
        <w:t xml:space="preserve"> </w:t>
      </w:r>
      <w:r w:rsidRPr="00046609">
        <w:rPr>
          <w:sz w:val="24"/>
          <w:szCs w:val="24"/>
        </w:rPr>
        <w:t xml:space="preserve">poświęca czas na swoje </w:t>
      </w:r>
      <w:r w:rsidRPr="0081178A">
        <w:rPr>
          <w:sz w:val="24"/>
          <w:szCs w:val="24"/>
        </w:rPr>
        <w:t>zainteresowania, hobby</w:t>
      </w:r>
      <w:r w:rsidR="00312259" w:rsidRPr="0081178A">
        <w:rPr>
          <w:sz w:val="24"/>
          <w:szCs w:val="24"/>
        </w:rPr>
        <w:t xml:space="preserve"> kilka razy w tygodniu. Natomiast codziennie w różnym wymiarze czasu</w:t>
      </w:r>
      <w:r w:rsidRPr="0081178A">
        <w:rPr>
          <w:sz w:val="24"/>
          <w:szCs w:val="24"/>
        </w:rPr>
        <w:t xml:space="preserve"> zainteresowania i hobby roz</w:t>
      </w:r>
      <w:r w:rsidR="00162527" w:rsidRPr="0081178A">
        <w:rPr>
          <w:sz w:val="24"/>
          <w:szCs w:val="24"/>
        </w:rPr>
        <w:t>wija</w:t>
      </w:r>
      <w:r w:rsidR="00312259" w:rsidRPr="0081178A">
        <w:rPr>
          <w:sz w:val="24"/>
          <w:szCs w:val="24"/>
        </w:rPr>
        <w:t xml:space="preserve"> </w:t>
      </w:r>
      <w:r w:rsidR="00046609" w:rsidRPr="0081178A">
        <w:rPr>
          <w:sz w:val="24"/>
          <w:szCs w:val="24"/>
        </w:rPr>
        <w:t>50,6</w:t>
      </w:r>
      <w:r w:rsidR="009D7675">
        <w:rPr>
          <w:sz w:val="24"/>
          <w:szCs w:val="24"/>
        </w:rPr>
        <w:t>% </w:t>
      </w:r>
      <w:r w:rsidR="00312259" w:rsidRPr="0081178A">
        <w:rPr>
          <w:sz w:val="24"/>
          <w:szCs w:val="24"/>
        </w:rPr>
        <w:t>(</w:t>
      </w:r>
      <w:r w:rsidR="00046609" w:rsidRPr="0081178A">
        <w:rPr>
          <w:sz w:val="24"/>
          <w:szCs w:val="24"/>
        </w:rPr>
        <w:t>298</w:t>
      </w:r>
      <w:r w:rsidR="00312259" w:rsidRPr="0081178A">
        <w:rPr>
          <w:sz w:val="24"/>
          <w:szCs w:val="24"/>
        </w:rPr>
        <w:t xml:space="preserve">) dziewcząt i </w:t>
      </w:r>
      <w:r w:rsidR="00046609" w:rsidRPr="0081178A">
        <w:rPr>
          <w:sz w:val="24"/>
          <w:szCs w:val="24"/>
        </w:rPr>
        <w:t>61,2</w:t>
      </w:r>
      <w:r w:rsidR="00312259" w:rsidRPr="0081178A">
        <w:rPr>
          <w:sz w:val="24"/>
          <w:szCs w:val="24"/>
        </w:rPr>
        <w:t>% (</w:t>
      </w:r>
      <w:r w:rsidR="00046609" w:rsidRPr="0081178A">
        <w:rPr>
          <w:sz w:val="24"/>
          <w:szCs w:val="24"/>
        </w:rPr>
        <w:t>414</w:t>
      </w:r>
      <w:r w:rsidR="00312259" w:rsidRPr="0081178A">
        <w:rPr>
          <w:sz w:val="24"/>
          <w:szCs w:val="24"/>
        </w:rPr>
        <w:t xml:space="preserve">) chłopców </w:t>
      </w:r>
      <w:r w:rsidR="00046609" w:rsidRPr="0081178A">
        <w:rPr>
          <w:sz w:val="24"/>
          <w:szCs w:val="24"/>
        </w:rPr>
        <w:t>z klas 4-6 szkół podstawowych</w:t>
      </w:r>
      <w:r w:rsidR="00312259" w:rsidRPr="0081178A">
        <w:rPr>
          <w:sz w:val="24"/>
          <w:szCs w:val="24"/>
        </w:rPr>
        <w:t xml:space="preserve">, </w:t>
      </w:r>
      <w:r w:rsidR="00046609" w:rsidRPr="0081178A">
        <w:rPr>
          <w:sz w:val="24"/>
          <w:szCs w:val="24"/>
        </w:rPr>
        <w:t>49,4</w:t>
      </w:r>
      <w:r w:rsidR="00312259" w:rsidRPr="0081178A">
        <w:rPr>
          <w:sz w:val="24"/>
          <w:szCs w:val="24"/>
        </w:rPr>
        <w:t>% (</w:t>
      </w:r>
      <w:r w:rsidR="00046609" w:rsidRPr="0081178A">
        <w:rPr>
          <w:sz w:val="24"/>
          <w:szCs w:val="24"/>
        </w:rPr>
        <w:t>233</w:t>
      </w:r>
      <w:r w:rsidR="00312259" w:rsidRPr="0081178A">
        <w:rPr>
          <w:sz w:val="24"/>
          <w:szCs w:val="24"/>
        </w:rPr>
        <w:t xml:space="preserve">) dziewcząt i </w:t>
      </w:r>
      <w:r w:rsidR="00162527" w:rsidRPr="0081178A">
        <w:rPr>
          <w:sz w:val="24"/>
          <w:szCs w:val="24"/>
        </w:rPr>
        <w:t>58</w:t>
      </w:r>
      <w:r w:rsidR="00312259" w:rsidRPr="0081178A">
        <w:rPr>
          <w:sz w:val="24"/>
          <w:szCs w:val="24"/>
        </w:rPr>
        <w:t>% (</w:t>
      </w:r>
      <w:r w:rsidR="00046609" w:rsidRPr="0081178A">
        <w:rPr>
          <w:sz w:val="24"/>
          <w:szCs w:val="24"/>
        </w:rPr>
        <w:t>272</w:t>
      </w:r>
      <w:r w:rsidR="00312259" w:rsidRPr="0081178A">
        <w:rPr>
          <w:sz w:val="24"/>
          <w:szCs w:val="24"/>
        </w:rPr>
        <w:t xml:space="preserve">) chłopców </w:t>
      </w:r>
      <w:r w:rsidR="00046609" w:rsidRPr="0081178A">
        <w:rPr>
          <w:sz w:val="24"/>
          <w:szCs w:val="24"/>
        </w:rPr>
        <w:t>z klas 7-8 szkół podstawowych</w:t>
      </w:r>
      <w:r w:rsidR="00312259" w:rsidRPr="0081178A">
        <w:rPr>
          <w:sz w:val="24"/>
          <w:szCs w:val="24"/>
        </w:rPr>
        <w:t xml:space="preserve">, </w:t>
      </w:r>
      <w:r w:rsidR="00046609" w:rsidRPr="0081178A">
        <w:rPr>
          <w:sz w:val="24"/>
          <w:szCs w:val="24"/>
        </w:rPr>
        <w:t>42,2</w:t>
      </w:r>
      <w:r w:rsidR="00312259" w:rsidRPr="0081178A">
        <w:rPr>
          <w:sz w:val="24"/>
          <w:szCs w:val="24"/>
        </w:rPr>
        <w:t>% (</w:t>
      </w:r>
      <w:r w:rsidR="0081178A" w:rsidRPr="0081178A">
        <w:rPr>
          <w:sz w:val="24"/>
          <w:szCs w:val="24"/>
        </w:rPr>
        <w:t>361</w:t>
      </w:r>
      <w:r w:rsidR="00220018">
        <w:rPr>
          <w:sz w:val="24"/>
          <w:szCs w:val="24"/>
        </w:rPr>
        <w:t>) dziewcząt i </w:t>
      </w:r>
      <w:r w:rsidR="00162527" w:rsidRPr="0081178A">
        <w:rPr>
          <w:sz w:val="24"/>
          <w:szCs w:val="24"/>
        </w:rPr>
        <w:t>58</w:t>
      </w:r>
      <w:r w:rsidR="0081178A" w:rsidRPr="0081178A">
        <w:rPr>
          <w:sz w:val="24"/>
          <w:szCs w:val="24"/>
        </w:rPr>
        <w:t>,2</w:t>
      </w:r>
      <w:r w:rsidR="00312259" w:rsidRPr="0081178A">
        <w:rPr>
          <w:sz w:val="24"/>
          <w:szCs w:val="24"/>
        </w:rPr>
        <w:t>% (</w:t>
      </w:r>
      <w:r w:rsidR="0081178A" w:rsidRPr="0081178A">
        <w:rPr>
          <w:sz w:val="24"/>
          <w:szCs w:val="24"/>
        </w:rPr>
        <w:t>701</w:t>
      </w:r>
      <w:r w:rsidR="00312259" w:rsidRPr="0081178A">
        <w:rPr>
          <w:sz w:val="24"/>
          <w:szCs w:val="24"/>
        </w:rPr>
        <w:t>) chłopców ze szkół ponad</w:t>
      </w:r>
      <w:r w:rsidR="00046609" w:rsidRPr="0081178A">
        <w:rPr>
          <w:sz w:val="24"/>
          <w:szCs w:val="24"/>
        </w:rPr>
        <w:t>podstawowych.</w:t>
      </w:r>
    </w:p>
    <w:p w:rsidR="00727442" w:rsidRPr="009D7675" w:rsidRDefault="00727442" w:rsidP="009D7675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  <w:bookmarkStart w:id="37" w:name="_Hlk17212154"/>
    </w:p>
    <w:p w:rsidR="009D7675" w:rsidRPr="009D7675" w:rsidRDefault="009D7675" w:rsidP="009D7675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9D7675" w:rsidRPr="009D7675" w:rsidRDefault="009D7675" w:rsidP="009D7675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9D7675" w:rsidRPr="009D7675" w:rsidRDefault="009D7675" w:rsidP="009D7675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9D7675" w:rsidRPr="009D7675" w:rsidRDefault="009D7675" w:rsidP="009D7675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037497" w:rsidRPr="00037497" w:rsidRDefault="00037497" w:rsidP="00037497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38" w:name="_Toc82778771"/>
      <w:r w:rsidRPr="00037497">
        <w:rPr>
          <w:i w:val="0"/>
          <w:color w:val="000000" w:themeColor="text1"/>
          <w:sz w:val="20"/>
          <w:szCs w:val="20"/>
        </w:rPr>
        <w:t xml:space="preserve">Tabela </w:t>
      </w:r>
      <w:r w:rsidRPr="00037497">
        <w:rPr>
          <w:i w:val="0"/>
          <w:color w:val="000000" w:themeColor="text1"/>
          <w:sz w:val="20"/>
          <w:szCs w:val="20"/>
        </w:rPr>
        <w:fldChar w:fldCharType="begin"/>
      </w:r>
      <w:r w:rsidRPr="00037497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037497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10</w:t>
      </w:r>
      <w:r w:rsidRPr="00037497">
        <w:rPr>
          <w:i w:val="0"/>
          <w:color w:val="000000" w:themeColor="text1"/>
          <w:sz w:val="20"/>
          <w:szCs w:val="20"/>
        </w:rPr>
        <w:fldChar w:fldCharType="end"/>
      </w:r>
      <w:r w:rsidRPr="00037497">
        <w:rPr>
          <w:i w:val="0"/>
          <w:color w:val="000000" w:themeColor="text1"/>
          <w:sz w:val="20"/>
          <w:szCs w:val="20"/>
        </w:rPr>
        <w:t xml:space="preserve">  Deklarowany czas poświęcany na odrabianie lekcji wśród dziewcząt</w:t>
      </w:r>
      <w:bookmarkEnd w:id="38"/>
    </w:p>
    <w:bookmarkEnd w:id="37"/>
    <w:tbl>
      <w:tblPr>
        <w:tblW w:w="9726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235"/>
        <w:gridCol w:w="1134"/>
        <w:gridCol w:w="1254"/>
        <w:gridCol w:w="1070"/>
        <w:gridCol w:w="1362"/>
        <w:gridCol w:w="1309"/>
        <w:gridCol w:w="1362"/>
      </w:tblGrid>
      <w:tr w:rsidR="006B15FE" w:rsidRPr="00905BF8" w:rsidTr="00AE17F9">
        <w:trPr>
          <w:trHeight w:val="300"/>
        </w:trPr>
        <w:tc>
          <w:tcPr>
            <w:tcW w:w="2235" w:type="dxa"/>
            <w:vMerge w:val="restart"/>
            <w:shd w:val="clear" w:color="auto" w:fill="B4C6E7"/>
            <w:noWrap/>
            <w:hideMark/>
          </w:tcPr>
          <w:p w:rsidR="006B15FE" w:rsidRPr="006B15FE" w:rsidRDefault="006B15FE" w:rsidP="006B15FE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388" w:type="dxa"/>
            <w:gridSpan w:val="2"/>
            <w:shd w:val="clear" w:color="auto" w:fill="B4C6E7"/>
            <w:noWrap/>
            <w:hideMark/>
          </w:tcPr>
          <w:p w:rsidR="006B15FE" w:rsidRPr="006B15FE" w:rsidRDefault="006B15FE" w:rsidP="006B15FE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6B15FE">
              <w:rPr>
                <w:b/>
                <w:bCs/>
                <w:color w:val="000000"/>
                <w:szCs w:val="24"/>
              </w:rPr>
              <w:t>Dziewczęta - Szkoła podstawowa</w:t>
            </w:r>
          </w:p>
          <w:p w:rsidR="006B15FE" w:rsidRPr="006B15FE" w:rsidRDefault="006B15FE" w:rsidP="006B15FE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6B15FE">
              <w:rPr>
                <w:b/>
                <w:bCs/>
                <w:szCs w:val="24"/>
              </w:rPr>
              <w:lastRenderedPageBreak/>
              <w:t>Klasa 4-6</w:t>
            </w:r>
          </w:p>
        </w:tc>
        <w:tc>
          <w:tcPr>
            <w:tcW w:w="2432" w:type="dxa"/>
            <w:gridSpan w:val="2"/>
            <w:shd w:val="clear" w:color="auto" w:fill="B4C6E7"/>
            <w:noWrap/>
            <w:hideMark/>
          </w:tcPr>
          <w:p w:rsidR="006B15FE" w:rsidRPr="00ED6B68" w:rsidRDefault="006B15FE" w:rsidP="006B15FE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color w:val="000000"/>
                <w:szCs w:val="24"/>
              </w:rPr>
              <w:lastRenderedPageBreak/>
              <w:t>Dziewczęta – Szkoła podstawowa</w:t>
            </w:r>
          </w:p>
          <w:p w:rsidR="006B15FE" w:rsidRPr="00ED6B68" w:rsidRDefault="006B15FE" w:rsidP="006B15FE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D6B68">
              <w:rPr>
                <w:b/>
                <w:bCs/>
                <w:szCs w:val="24"/>
              </w:rPr>
              <w:lastRenderedPageBreak/>
              <w:t>Klasa 7-8</w:t>
            </w:r>
          </w:p>
        </w:tc>
        <w:tc>
          <w:tcPr>
            <w:tcW w:w="2671" w:type="dxa"/>
            <w:gridSpan w:val="2"/>
            <w:shd w:val="clear" w:color="auto" w:fill="B4C6E7"/>
            <w:noWrap/>
            <w:hideMark/>
          </w:tcPr>
          <w:p w:rsidR="006B15FE" w:rsidRPr="0082160B" w:rsidRDefault="006B15FE" w:rsidP="006B15FE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2160B">
              <w:rPr>
                <w:b/>
                <w:bCs/>
                <w:color w:val="000000"/>
                <w:szCs w:val="24"/>
              </w:rPr>
              <w:lastRenderedPageBreak/>
              <w:t>Dziewczęta - Szkoła ponadpodstawowa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vMerge/>
            <w:shd w:val="clear" w:color="auto" w:fill="B4C6E7"/>
            <w:hideMark/>
          </w:tcPr>
          <w:p w:rsidR="005C1961" w:rsidRPr="006B15FE" w:rsidRDefault="005C1961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134" w:type="dxa"/>
            <w:shd w:val="clear" w:color="auto" w:fill="B4C6E7"/>
            <w:noWrap/>
            <w:hideMark/>
          </w:tcPr>
          <w:p w:rsidR="005C1961" w:rsidRPr="006B15FE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6B15FE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254" w:type="dxa"/>
            <w:shd w:val="clear" w:color="auto" w:fill="B4C6E7"/>
            <w:noWrap/>
            <w:hideMark/>
          </w:tcPr>
          <w:p w:rsidR="005C1961" w:rsidRPr="006B15FE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6B15FE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6B15FE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6B15FE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6B15FE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6B15FE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6B15FE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6B15FE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A174A7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A174A7">
              <w:rPr>
                <w:b/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10"/>
        </w:trPr>
        <w:tc>
          <w:tcPr>
            <w:tcW w:w="2235" w:type="dxa"/>
            <w:shd w:val="clear" w:color="auto" w:fill="B4C6E7"/>
            <w:hideMark/>
          </w:tcPr>
          <w:p w:rsidR="005C1961" w:rsidRPr="006B15FE" w:rsidRDefault="005C1961" w:rsidP="00AE17F9">
            <w:pPr>
              <w:jc w:val="center"/>
              <w:rPr>
                <w:b/>
                <w:bCs/>
                <w:color w:val="000000"/>
              </w:rPr>
            </w:pPr>
            <w:r w:rsidRPr="006B15FE">
              <w:rPr>
                <w:b/>
                <w:bCs/>
                <w:color w:val="000000"/>
              </w:rPr>
              <w:t>Nigdy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7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1,2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16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6B15FE" w:rsidRDefault="005C1961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3</w:t>
            </w:r>
            <w:r w:rsidR="006B15FE" w:rsidRPr="006B15FE">
              <w:rPr>
                <w:color w:val="000000"/>
                <w:szCs w:val="24"/>
              </w:rPr>
              <w:t>,4</w:t>
            </w:r>
            <w:r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szCs w:val="24"/>
              </w:rPr>
            </w:pPr>
            <w:r w:rsidRPr="006B15FE">
              <w:rPr>
                <w:szCs w:val="24"/>
              </w:rPr>
              <w:t>74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A174A7" w:rsidRDefault="006B15FE" w:rsidP="00AE17F9">
            <w:pPr>
              <w:jc w:val="center"/>
              <w:rPr>
                <w:szCs w:val="24"/>
              </w:rPr>
            </w:pPr>
            <w:r w:rsidRPr="00A174A7">
              <w:rPr>
                <w:color w:val="000000"/>
                <w:szCs w:val="24"/>
              </w:rPr>
              <w:t>8,7</w:t>
            </w:r>
            <w:r w:rsidR="005C1961" w:rsidRPr="00A174A7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6B15FE" w:rsidRDefault="005C1961" w:rsidP="00AE17F9">
            <w:pPr>
              <w:jc w:val="center"/>
              <w:rPr>
                <w:b/>
                <w:bCs/>
                <w:color w:val="000000"/>
              </w:rPr>
            </w:pPr>
            <w:r w:rsidRPr="006B15FE">
              <w:rPr>
                <w:b/>
                <w:bCs/>
                <w:color w:val="000000"/>
              </w:rPr>
              <w:t>Kilka razy w roku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2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0,3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13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6B15FE" w:rsidRDefault="00A174A7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2,7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szCs w:val="24"/>
              </w:rPr>
            </w:pPr>
            <w:r w:rsidRPr="006B15FE">
              <w:rPr>
                <w:szCs w:val="24"/>
              </w:rPr>
              <w:t>59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A174A7" w:rsidRDefault="006B15FE" w:rsidP="00AE17F9">
            <w:pPr>
              <w:jc w:val="center"/>
              <w:rPr>
                <w:szCs w:val="24"/>
              </w:rPr>
            </w:pPr>
            <w:r w:rsidRPr="00A174A7">
              <w:rPr>
                <w:color w:val="000000"/>
                <w:szCs w:val="24"/>
              </w:rPr>
              <w:t>6,9</w:t>
            </w:r>
            <w:r w:rsidR="005C1961" w:rsidRPr="00A174A7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33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6B15FE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6B15FE">
              <w:rPr>
                <w:b/>
                <w:bCs/>
                <w:color w:val="000000"/>
              </w:rPr>
              <w:t xml:space="preserve">Kilka razy </w:t>
            </w:r>
            <w:r w:rsidR="002B4579">
              <w:rPr>
                <w:b/>
                <w:bCs/>
                <w:color w:val="000000"/>
              </w:rPr>
              <w:br/>
            </w:r>
            <w:r w:rsidRPr="006B15FE">
              <w:rPr>
                <w:b/>
                <w:bCs/>
                <w:color w:val="000000"/>
              </w:rPr>
              <w:t>w miesiącu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4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0,7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22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4,7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szCs w:val="24"/>
              </w:rPr>
            </w:pPr>
            <w:r w:rsidRPr="006B15FE">
              <w:rPr>
                <w:szCs w:val="24"/>
              </w:rPr>
              <w:t>87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A174A7" w:rsidRDefault="006B15FE" w:rsidP="00AE17F9">
            <w:pPr>
              <w:jc w:val="center"/>
              <w:rPr>
                <w:szCs w:val="24"/>
              </w:rPr>
            </w:pPr>
            <w:r w:rsidRPr="00A174A7">
              <w:rPr>
                <w:color w:val="000000"/>
                <w:szCs w:val="24"/>
              </w:rPr>
              <w:t>10,2</w:t>
            </w:r>
            <w:r w:rsidR="005C1961" w:rsidRPr="00A174A7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66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6B15FE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6B15FE">
              <w:rPr>
                <w:b/>
                <w:bCs/>
                <w:color w:val="000000"/>
              </w:rPr>
              <w:t xml:space="preserve">Kilka razy </w:t>
            </w:r>
            <w:r w:rsidR="002B4579">
              <w:rPr>
                <w:b/>
                <w:bCs/>
                <w:color w:val="000000"/>
              </w:rPr>
              <w:br/>
            </w:r>
            <w:r w:rsidRPr="006B15FE">
              <w:rPr>
                <w:b/>
                <w:bCs/>
                <w:color w:val="000000"/>
              </w:rPr>
              <w:t>w tygodniu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136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23,1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79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16,7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szCs w:val="24"/>
              </w:rPr>
            </w:pPr>
            <w:r w:rsidRPr="006B15FE">
              <w:rPr>
                <w:szCs w:val="24"/>
              </w:rPr>
              <w:t>280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A174A7" w:rsidRDefault="006B15FE" w:rsidP="00AE17F9">
            <w:pPr>
              <w:jc w:val="center"/>
              <w:rPr>
                <w:szCs w:val="24"/>
              </w:rPr>
            </w:pPr>
            <w:r w:rsidRPr="00A174A7">
              <w:rPr>
                <w:color w:val="000000"/>
                <w:szCs w:val="24"/>
              </w:rPr>
              <w:t>32,7</w:t>
            </w:r>
            <w:r w:rsidR="005C1961" w:rsidRPr="00A174A7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6B15FE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6B15FE">
              <w:rPr>
                <w:b/>
                <w:bCs/>
                <w:color w:val="000000"/>
                <w:szCs w:val="24"/>
              </w:rPr>
              <w:t>Codziennie do 2 h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329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55,9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216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45,8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szCs w:val="24"/>
              </w:rPr>
            </w:pPr>
            <w:r w:rsidRPr="006B15FE">
              <w:rPr>
                <w:szCs w:val="24"/>
              </w:rPr>
              <w:t>225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A174A7" w:rsidRDefault="006B15FE" w:rsidP="00AE17F9">
            <w:pPr>
              <w:jc w:val="center"/>
              <w:rPr>
                <w:szCs w:val="24"/>
              </w:rPr>
            </w:pPr>
            <w:r w:rsidRPr="00A174A7">
              <w:rPr>
                <w:color w:val="000000"/>
                <w:szCs w:val="24"/>
              </w:rPr>
              <w:t>26,3</w:t>
            </w:r>
            <w:r w:rsidR="005C1961" w:rsidRPr="00A174A7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6B15FE" w:rsidRDefault="005C1961" w:rsidP="00AE17F9">
            <w:pPr>
              <w:jc w:val="center"/>
              <w:rPr>
                <w:b/>
                <w:bCs/>
                <w:color w:val="000000"/>
              </w:rPr>
            </w:pPr>
            <w:r w:rsidRPr="006B15FE">
              <w:rPr>
                <w:b/>
                <w:bCs/>
                <w:color w:val="000000"/>
              </w:rPr>
              <w:t>Codziennie 2-4 h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73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12,4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85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18,0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szCs w:val="24"/>
              </w:rPr>
            </w:pPr>
            <w:r w:rsidRPr="006B15FE">
              <w:rPr>
                <w:szCs w:val="24"/>
              </w:rPr>
              <w:t>94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A174A7" w:rsidRDefault="00A174A7" w:rsidP="00AE17F9">
            <w:pPr>
              <w:jc w:val="center"/>
              <w:rPr>
                <w:szCs w:val="24"/>
              </w:rPr>
            </w:pPr>
            <w:r w:rsidRPr="00A174A7">
              <w:rPr>
                <w:color w:val="000000"/>
                <w:szCs w:val="24"/>
              </w:rPr>
              <w:t>11,0</w:t>
            </w:r>
            <w:r w:rsidR="005C1961" w:rsidRPr="00A174A7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6B15FE" w:rsidRDefault="005C1961" w:rsidP="00AE17F9">
            <w:pPr>
              <w:jc w:val="center"/>
              <w:rPr>
                <w:b/>
                <w:bCs/>
                <w:color w:val="000000"/>
              </w:rPr>
            </w:pPr>
            <w:r w:rsidRPr="006B15FE">
              <w:rPr>
                <w:b/>
                <w:bCs/>
                <w:color w:val="000000"/>
              </w:rPr>
              <w:t>Codziennie powyżej</w:t>
            </w:r>
          </w:p>
          <w:p w:rsidR="005C1961" w:rsidRPr="006B15FE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6B15FE">
              <w:rPr>
                <w:b/>
                <w:bCs/>
                <w:color w:val="000000"/>
              </w:rPr>
              <w:t xml:space="preserve"> 4 h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28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6B15FE" w:rsidRDefault="00A174A7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4,7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39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8,3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szCs w:val="24"/>
              </w:rPr>
            </w:pPr>
            <w:r w:rsidRPr="006B15FE">
              <w:rPr>
                <w:szCs w:val="24"/>
              </w:rPr>
              <w:t>28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A174A7" w:rsidRDefault="00A174A7" w:rsidP="00AE17F9">
            <w:pPr>
              <w:jc w:val="center"/>
              <w:rPr>
                <w:szCs w:val="24"/>
              </w:rPr>
            </w:pPr>
            <w:r w:rsidRPr="00A174A7">
              <w:rPr>
                <w:color w:val="000000"/>
                <w:szCs w:val="24"/>
              </w:rPr>
              <w:t>3,3</w:t>
            </w:r>
            <w:r w:rsidR="005C1961" w:rsidRPr="00A174A7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6B15FE" w:rsidRDefault="005C1961" w:rsidP="00AE17F9">
            <w:pPr>
              <w:jc w:val="center"/>
              <w:rPr>
                <w:b/>
                <w:bCs/>
                <w:color w:val="000000"/>
              </w:rPr>
            </w:pPr>
            <w:r w:rsidRPr="006B15FE">
              <w:rPr>
                <w:b/>
                <w:bCs/>
                <w:color w:val="000000"/>
              </w:rPr>
              <w:t>Brak odpowiedzi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10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1,7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2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color w:val="000000"/>
                <w:szCs w:val="24"/>
              </w:rPr>
            </w:pPr>
            <w:r w:rsidRPr="006B15FE">
              <w:rPr>
                <w:color w:val="000000"/>
                <w:szCs w:val="24"/>
              </w:rPr>
              <w:t>0,4</w:t>
            </w:r>
            <w:r w:rsidR="005C1961" w:rsidRPr="006B15FE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6B15FE" w:rsidRDefault="006B15FE" w:rsidP="00AE17F9">
            <w:pPr>
              <w:jc w:val="center"/>
              <w:rPr>
                <w:szCs w:val="24"/>
              </w:rPr>
            </w:pPr>
            <w:r w:rsidRPr="006B15FE">
              <w:rPr>
                <w:szCs w:val="24"/>
              </w:rPr>
              <w:t>8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A174A7" w:rsidRDefault="00A174A7" w:rsidP="00AE17F9">
            <w:pPr>
              <w:jc w:val="center"/>
              <w:rPr>
                <w:szCs w:val="24"/>
              </w:rPr>
            </w:pPr>
            <w:r w:rsidRPr="00A174A7">
              <w:rPr>
                <w:color w:val="000000"/>
                <w:szCs w:val="24"/>
              </w:rPr>
              <w:t>0,9</w:t>
            </w:r>
            <w:r w:rsidR="005C1961" w:rsidRPr="00A174A7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6B15FE" w:rsidRDefault="005C1961" w:rsidP="00AE17F9">
            <w:pPr>
              <w:jc w:val="center"/>
              <w:rPr>
                <w:b/>
                <w:bCs/>
                <w:color w:val="000000"/>
              </w:rPr>
            </w:pPr>
            <w:r w:rsidRPr="006B15FE">
              <w:rPr>
                <w:b/>
                <w:bCs/>
                <w:color w:val="000000"/>
              </w:rPr>
              <w:t>Suma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6B15FE" w:rsidRDefault="006B15FE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6B15FE">
              <w:rPr>
                <w:b/>
                <w:bCs/>
                <w:color w:val="000000"/>
                <w:szCs w:val="24"/>
                <w:lang w:eastAsia="en-US"/>
              </w:rPr>
              <w:t>589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6B15FE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6B15FE">
              <w:rPr>
                <w:b/>
                <w:bCs/>
                <w:color w:val="000000"/>
                <w:szCs w:val="24"/>
              </w:rPr>
              <w:t>100,0%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6B15FE" w:rsidRDefault="006B15FE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6B15FE">
              <w:rPr>
                <w:b/>
                <w:bCs/>
                <w:color w:val="000000"/>
                <w:szCs w:val="24"/>
                <w:lang w:eastAsia="en-US"/>
              </w:rPr>
              <w:t>472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6B15FE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6B15FE">
              <w:rPr>
                <w:b/>
                <w:bCs/>
                <w:color w:val="000000"/>
                <w:szCs w:val="24"/>
              </w:rPr>
              <w:t>100,0%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6B15FE" w:rsidRDefault="006B15FE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6B15FE">
              <w:rPr>
                <w:b/>
                <w:bCs/>
                <w:color w:val="000000"/>
                <w:szCs w:val="24"/>
                <w:lang w:eastAsia="en-US"/>
              </w:rPr>
              <w:t>855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A174A7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A174A7">
              <w:rPr>
                <w:b/>
                <w:bCs/>
                <w:color w:val="000000"/>
                <w:szCs w:val="24"/>
              </w:rPr>
              <w:t>100,0%</w:t>
            </w:r>
          </w:p>
        </w:tc>
      </w:tr>
    </w:tbl>
    <w:p w:rsidR="00AE4372" w:rsidRDefault="00AE4372" w:rsidP="005C1961">
      <w:pPr>
        <w:pStyle w:val="Listapunktowana3"/>
        <w:numPr>
          <w:ilvl w:val="0"/>
          <w:numId w:val="0"/>
        </w:numPr>
        <w:spacing w:line="276" w:lineRule="auto"/>
      </w:pPr>
    </w:p>
    <w:p w:rsidR="00037497" w:rsidRPr="00037497" w:rsidRDefault="00037497" w:rsidP="00037497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39" w:name="_Toc82778772"/>
      <w:r w:rsidRPr="00037497">
        <w:rPr>
          <w:i w:val="0"/>
          <w:color w:val="000000" w:themeColor="text1"/>
          <w:sz w:val="20"/>
          <w:szCs w:val="20"/>
        </w:rPr>
        <w:t xml:space="preserve">Tabela </w:t>
      </w:r>
      <w:r w:rsidRPr="00037497">
        <w:rPr>
          <w:i w:val="0"/>
          <w:color w:val="000000" w:themeColor="text1"/>
          <w:sz w:val="20"/>
          <w:szCs w:val="20"/>
        </w:rPr>
        <w:fldChar w:fldCharType="begin"/>
      </w:r>
      <w:r w:rsidRPr="00037497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037497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11</w:t>
      </w:r>
      <w:r w:rsidRPr="00037497">
        <w:rPr>
          <w:i w:val="0"/>
          <w:color w:val="000000" w:themeColor="text1"/>
          <w:sz w:val="20"/>
          <w:szCs w:val="20"/>
        </w:rPr>
        <w:fldChar w:fldCharType="end"/>
      </w:r>
      <w:r w:rsidRPr="00037497">
        <w:rPr>
          <w:i w:val="0"/>
          <w:color w:val="000000" w:themeColor="text1"/>
          <w:sz w:val="20"/>
          <w:szCs w:val="20"/>
        </w:rPr>
        <w:t xml:space="preserve">  Deklarowany czas poświęcany na odrabianie lekcji wśród chłopców</w:t>
      </w:r>
      <w:bookmarkEnd w:id="39"/>
    </w:p>
    <w:tbl>
      <w:tblPr>
        <w:tblW w:w="9726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235"/>
        <w:gridCol w:w="1026"/>
        <w:gridCol w:w="1362"/>
        <w:gridCol w:w="1070"/>
        <w:gridCol w:w="1362"/>
        <w:gridCol w:w="1309"/>
        <w:gridCol w:w="1362"/>
      </w:tblGrid>
      <w:tr w:rsidR="0075744B" w:rsidRPr="00905BF8" w:rsidTr="00AE17F9">
        <w:trPr>
          <w:trHeight w:val="300"/>
        </w:trPr>
        <w:tc>
          <w:tcPr>
            <w:tcW w:w="2235" w:type="dxa"/>
            <w:vMerge w:val="restart"/>
            <w:shd w:val="clear" w:color="auto" w:fill="B4C6E7"/>
            <w:noWrap/>
            <w:hideMark/>
          </w:tcPr>
          <w:p w:rsidR="0075744B" w:rsidRPr="00BF7F1F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388" w:type="dxa"/>
            <w:gridSpan w:val="2"/>
            <w:shd w:val="clear" w:color="auto" w:fill="B4C6E7"/>
            <w:noWrap/>
            <w:hideMark/>
          </w:tcPr>
          <w:p w:rsidR="0075744B" w:rsidRPr="003E0BA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color w:val="000000"/>
                <w:szCs w:val="24"/>
              </w:rPr>
              <w:t>Chłopcy – Szkoła podstawowa</w:t>
            </w:r>
          </w:p>
          <w:p w:rsidR="0075744B" w:rsidRPr="003E0BA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szCs w:val="24"/>
              </w:rPr>
              <w:t>Klasa 4-6</w:t>
            </w:r>
          </w:p>
        </w:tc>
        <w:tc>
          <w:tcPr>
            <w:tcW w:w="2432" w:type="dxa"/>
            <w:gridSpan w:val="2"/>
            <w:shd w:val="clear" w:color="auto" w:fill="B4C6E7"/>
            <w:noWrap/>
            <w:hideMark/>
          </w:tcPr>
          <w:p w:rsidR="0075744B" w:rsidRPr="003E0BA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color w:val="000000"/>
                <w:szCs w:val="24"/>
              </w:rPr>
              <w:t>Chłopcy – Szkoła podstawowa</w:t>
            </w:r>
          </w:p>
          <w:p w:rsidR="0075744B" w:rsidRPr="003E0BA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szCs w:val="24"/>
              </w:rPr>
              <w:t>Klasa 7-8</w:t>
            </w:r>
          </w:p>
        </w:tc>
        <w:tc>
          <w:tcPr>
            <w:tcW w:w="2671" w:type="dxa"/>
            <w:gridSpan w:val="2"/>
            <w:shd w:val="clear" w:color="auto" w:fill="B4C6E7"/>
            <w:noWrap/>
            <w:hideMark/>
          </w:tcPr>
          <w:p w:rsidR="0075744B" w:rsidRPr="003E0BA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color w:val="000000"/>
                <w:szCs w:val="24"/>
              </w:rPr>
              <w:t>Chłopcy – Szkoła ponadpodstawowa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vMerge/>
            <w:shd w:val="clear" w:color="auto" w:fill="B4C6E7"/>
            <w:hideMark/>
          </w:tcPr>
          <w:p w:rsidR="005C1961" w:rsidRPr="00BF7F1F" w:rsidRDefault="005C1961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026" w:type="dxa"/>
            <w:shd w:val="clear" w:color="auto" w:fill="B4C6E7"/>
            <w:noWrap/>
          </w:tcPr>
          <w:p w:rsidR="005C1961" w:rsidRPr="00BF7F1F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BF7F1F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BF7F1F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BF7F1F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826D85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826D85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826D85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826D85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826D85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826D85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826D85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826D85">
              <w:rPr>
                <w:b/>
                <w:color w:val="000000"/>
                <w:szCs w:val="24"/>
              </w:rPr>
              <w:t>%</w:t>
            </w:r>
          </w:p>
        </w:tc>
      </w:tr>
      <w:tr w:rsidR="00BF7F1F" w:rsidRPr="00905BF8" w:rsidTr="006F74D5">
        <w:trPr>
          <w:trHeight w:val="310"/>
        </w:trPr>
        <w:tc>
          <w:tcPr>
            <w:tcW w:w="2235" w:type="dxa"/>
            <w:shd w:val="clear" w:color="auto" w:fill="B4C6E7"/>
            <w:hideMark/>
          </w:tcPr>
          <w:p w:rsidR="00BF7F1F" w:rsidRPr="00BF7F1F" w:rsidRDefault="00BF7F1F" w:rsidP="00BF7F1F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BF7F1F">
              <w:rPr>
                <w:b/>
                <w:bCs/>
                <w:color w:val="000000"/>
                <w:szCs w:val="24"/>
              </w:rPr>
              <w:t>Nigdy</w:t>
            </w:r>
          </w:p>
        </w:tc>
        <w:tc>
          <w:tcPr>
            <w:tcW w:w="1026" w:type="dxa"/>
            <w:shd w:val="clear" w:color="auto" w:fill="B4C6E7"/>
            <w:noWrap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8</w:t>
            </w:r>
          </w:p>
        </w:tc>
        <w:tc>
          <w:tcPr>
            <w:tcW w:w="1362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1,2%</w:t>
            </w:r>
          </w:p>
        </w:tc>
        <w:tc>
          <w:tcPr>
            <w:tcW w:w="1070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29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6,5%</w:t>
            </w:r>
          </w:p>
        </w:tc>
        <w:tc>
          <w:tcPr>
            <w:tcW w:w="1309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149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12,4</w:t>
            </w:r>
            <w:r w:rsidRPr="00826D85">
              <w:rPr>
                <w:color w:val="000000"/>
                <w:szCs w:val="24"/>
              </w:rPr>
              <w:t>%</w:t>
            </w:r>
          </w:p>
        </w:tc>
      </w:tr>
      <w:tr w:rsidR="00BF7F1F" w:rsidRPr="00905BF8" w:rsidTr="006F74D5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BF7F1F" w:rsidRPr="00BF7F1F" w:rsidRDefault="00BF7F1F" w:rsidP="00BF7F1F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BF7F1F">
              <w:rPr>
                <w:b/>
                <w:bCs/>
                <w:color w:val="000000"/>
                <w:szCs w:val="24"/>
              </w:rPr>
              <w:t>Kilka razy w roku</w:t>
            </w:r>
          </w:p>
        </w:tc>
        <w:tc>
          <w:tcPr>
            <w:tcW w:w="1026" w:type="dxa"/>
            <w:shd w:val="clear" w:color="auto" w:fill="B4C6E7"/>
            <w:noWrap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11</w:t>
            </w:r>
          </w:p>
        </w:tc>
        <w:tc>
          <w:tcPr>
            <w:tcW w:w="1362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1,6%</w:t>
            </w:r>
          </w:p>
        </w:tc>
        <w:tc>
          <w:tcPr>
            <w:tcW w:w="1070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17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3,8%</w:t>
            </w:r>
          </w:p>
        </w:tc>
        <w:tc>
          <w:tcPr>
            <w:tcW w:w="1309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121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10,1</w:t>
            </w:r>
            <w:r w:rsidRPr="00826D85">
              <w:rPr>
                <w:color w:val="000000"/>
                <w:szCs w:val="24"/>
              </w:rPr>
              <w:t>%</w:t>
            </w:r>
          </w:p>
        </w:tc>
      </w:tr>
      <w:tr w:rsidR="00BF7F1F" w:rsidRPr="00905BF8" w:rsidTr="006F74D5">
        <w:trPr>
          <w:trHeight w:val="351"/>
        </w:trPr>
        <w:tc>
          <w:tcPr>
            <w:tcW w:w="2235" w:type="dxa"/>
            <w:shd w:val="clear" w:color="auto" w:fill="B4C6E7"/>
            <w:noWrap/>
            <w:hideMark/>
          </w:tcPr>
          <w:p w:rsidR="00BF7F1F" w:rsidRPr="00BF7F1F" w:rsidRDefault="00BF7F1F" w:rsidP="00BF7F1F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BF7F1F">
              <w:rPr>
                <w:b/>
                <w:bCs/>
                <w:color w:val="000000"/>
                <w:szCs w:val="24"/>
              </w:rPr>
              <w:t xml:space="preserve">Kilka razy </w:t>
            </w:r>
            <w:r w:rsidR="009B3C97">
              <w:rPr>
                <w:b/>
                <w:bCs/>
                <w:color w:val="000000"/>
                <w:szCs w:val="24"/>
              </w:rPr>
              <w:br/>
            </w:r>
            <w:r w:rsidRPr="00BF7F1F">
              <w:rPr>
                <w:b/>
                <w:bCs/>
                <w:color w:val="000000"/>
                <w:szCs w:val="24"/>
              </w:rPr>
              <w:t>w miesiącu</w:t>
            </w:r>
          </w:p>
        </w:tc>
        <w:tc>
          <w:tcPr>
            <w:tcW w:w="1026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14</w:t>
            </w:r>
          </w:p>
        </w:tc>
        <w:tc>
          <w:tcPr>
            <w:tcW w:w="1362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2,0%</w:t>
            </w:r>
          </w:p>
        </w:tc>
        <w:tc>
          <w:tcPr>
            <w:tcW w:w="1070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22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4,9%</w:t>
            </w:r>
          </w:p>
        </w:tc>
        <w:tc>
          <w:tcPr>
            <w:tcW w:w="1309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131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1</w:t>
            </w:r>
            <w:r>
              <w:rPr>
                <w:color w:val="000000"/>
                <w:szCs w:val="24"/>
              </w:rPr>
              <w:t>0</w:t>
            </w:r>
            <w:r w:rsidRPr="00826D85">
              <w:rPr>
                <w:color w:val="000000"/>
                <w:szCs w:val="24"/>
              </w:rPr>
              <w:t>,9%</w:t>
            </w:r>
          </w:p>
        </w:tc>
      </w:tr>
      <w:tr w:rsidR="00BF7F1F" w:rsidRPr="00905BF8" w:rsidTr="006F74D5">
        <w:trPr>
          <w:trHeight w:val="371"/>
        </w:trPr>
        <w:tc>
          <w:tcPr>
            <w:tcW w:w="2235" w:type="dxa"/>
            <w:shd w:val="clear" w:color="auto" w:fill="B4C6E7"/>
            <w:noWrap/>
            <w:hideMark/>
          </w:tcPr>
          <w:p w:rsidR="00BF7F1F" w:rsidRPr="00BF7F1F" w:rsidRDefault="00BF7F1F" w:rsidP="00BF7F1F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BF7F1F">
              <w:rPr>
                <w:b/>
                <w:bCs/>
                <w:color w:val="000000"/>
                <w:szCs w:val="24"/>
              </w:rPr>
              <w:t xml:space="preserve">Kilka razy </w:t>
            </w:r>
            <w:r w:rsidR="009B3C97">
              <w:rPr>
                <w:b/>
                <w:bCs/>
                <w:color w:val="000000"/>
                <w:szCs w:val="24"/>
              </w:rPr>
              <w:br/>
            </w:r>
            <w:r w:rsidRPr="00BF7F1F">
              <w:rPr>
                <w:b/>
                <w:bCs/>
                <w:color w:val="000000"/>
                <w:szCs w:val="24"/>
              </w:rPr>
              <w:t>w tygodniu</w:t>
            </w:r>
          </w:p>
        </w:tc>
        <w:tc>
          <w:tcPr>
            <w:tcW w:w="1026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152</w:t>
            </w:r>
          </w:p>
        </w:tc>
        <w:tc>
          <w:tcPr>
            <w:tcW w:w="1362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22,0%</w:t>
            </w:r>
          </w:p>
        </w:tc>
        <w:tc>
          <w:tcPr>
            <w:tcW w:w="1070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111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24,9%</w:t>
            </w:r>
          </w:p>
        </w:tc>
        <w:tc>
          <w:tcPr>
            <w:tcW w:w="1309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437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36</w:t>
            </w:r>
            <w:r w:rsidRPr="00826D85">
              <w:rPr>
                <w:color w:val="000000"/>
                <w:szCs w:val="24"/>
              </w:rPr>
              <w:t>,3%</w:t>
            </w:r>
          </w:p>
        </w:tc>
      </w:tr>
      <w:tr w:rsidR="00BF7F1F" w:rsidRPr="00905BF8" w:rsidTr="006F74D5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BF7F1F" w:rsidRPr="00BF7F1F" w:rsidRDefault="00BF7F1F" w:rsidP="00BF7F1F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BF7F1F">
              <w:rPr>
                <w:b/>
                <w:bCs/>
                <w:color w:val="000000"/>
                <w:szCs w:val="24"/>
              </w:rPr>
              <w:t>Codziennie do 2 h</w:t>
            </w:r>
          </w:p>
        </w:tc>
        <w:tc>
          <w:tcPr>
            <w:tcW w:w="1026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371</w:t>
            </w:r>
          </w:p>
        </w:tc>
        <w:tc>
          <w:tcPr>
            <w:tcW w:w="1362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53,7%</w:t>
            </w:r>
          </w:p>
        </w:tc>
        <w:tc>
          <w:tcPr>
            <w:tcW w:w="1070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200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45,0</w:t>
            </w:r>
            <w:r w:rsidRPr="00826D85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268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22,3</w:t>
            </w:r>
            <w:r w:rsidRPr="00826D85">
              <w:rPr>
                <w:color w:val="000000"/>
                <w:szCs w:val="24"/>
              </w:rPr>
              <w:t>%</w:t>
            </w:r>
          </w:p>
        </w:tc>
      </w:tr>
      <w:tr w:rsidR="00BF7F1F" w:rsidRPr="00905BF8" w:rsidTr="006F74D5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BF7F1F" w:rsidRPr="00BF7F1F" w:rsidRDefault="00BF7F1F" w:rsidP="00BF7F1F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BF7F1F">
              <w:rPr>
                <w:b/>
                <w:bCs/>
                <w:color w:val="000000"/>
                <w:szCs w:val="24"/>
              </w:rPr>
              <w:t>Codziennie 2-4 h</w:t>
            </w:r>
          </w:p>
        </w:tc>
        <w:tc>
          <w:tcPr>
            <w:tcW w:w="1026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87</w:t>
            </w:r>
          </w:p>
        </w:tc>
        <w:tc>
          <w:tcPr>
            <w:tcW w:w="1362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12,6%</w:t>
            </w:r>
          </w:p>
        </w:tc>
        <w:tc>
          <w:tcPr>
            <w:tcW w:w="1070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42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9,</w:t>
            </w:r>
            <w:r>
              <w:rPr>
                <w:color w:val="000000"/>
                <w:szCs w:val="24"/>
              </w:rPr>
              <w:t>5</w:t>
            </w:r>
            <w:r w:rsidRPr="00826D85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71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5,9</w:t>
            </w:r>
            <w:r w:rsidRPr="00826D85">
              <w:rPr>
                <w:color w:val="000000"/>
                <w:szCs w:val="24"/>
              </w:rPr>
              <w:t>%</w:t>
            </w:r>
          </w:p>
        </w:tc>
      </w:tr>
      <w:tr w:rsidR="00BF7F1F" w:rsidRPr="00905BF8" w:rsidTr="006F74D5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BF7F1F" w:rsidRPr="00BF7F1F" w:rsidRDefault="00BF7F1F" w:rsidP="00BF7F1F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BF7F1F">
              <w:rPr>
                <w:b/>
                <w:bCs/>
                <w:color w:val="000000"/>
                <w:szCs w:val="24"/>
              </w:rPr>
              <w:t>Codziennie powyżej 4 h</w:t>
            </w:r>
          </w:p>
        </w:tc>
        <w:tc>
          <w:tcPr>
            <w:tcW w:w="1026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29</w:t>
            </w:r>
          </w:p>
        </w:tc>
        <w:tc>
          <w:tcPr>
            <w:tcW w:w="1362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4,2%</w:t>
            </w:r>
          </w:p>
        </w:tc>
        <w:tc>
          <w:tcPr>
            <w:tcW w:w="1070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16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3,6%</w:t>
            </w:r>
          </w:p>
        </w:tc>
        <w:tc>
          <w:tcPr>
            <w:tcW w:w="1309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16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1,3</w:t>
            </w:r>
            <w:r w:rsidRPr="00826D85">
              <w:rPr>
                <w:color w:val="000000"/>
                <w:szCs w:val="24"/>
              </w:rPr>
              <w:t>%</w:t>
            </w:r>
          </w:p>
        </w:tc>
      </w:tr>
      <w:tr w:rsidR="00BF7F1F" w:rsidRPr="00905BF8" w:rsidTr="006F74D5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BF7F1F" w:rsidRPr="00BF7F1F" w:rsidRDefault="00BF7F1F" w:rsidP="00BF7F1F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BF7F1F">
              <w:rPr>
                <w:b/>
                <w:bCs/>
                <w:color w:val="000000"/>
                <w:szCs w:val="24"/>
              </w:rPr>
              <w:t>Brak odpowiedzi</w:t>
            </w:r>
          </w:p>
        </w:tc>
        <w:tc>
          <w:tcPr>
            <w:tcW w:w="1026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19</w:t>
            </w:r>
          </w:p>
        </w:tc>
        <w:tc>
          <w:tcPr>
            <w:tcW w:w="1362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2,7%</w:t>
            </w:r>
          </w:p>
        </w:tc>
        <w:tc>
          <w:tcPr>
            <w:tcW w:w="1070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8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1,8%</w:t>
            </w:r>
          </w:p>
        </w:tc>
        <w:tc>
          <w:tcPr>
            <w:tcW w:w="1309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826D85">
              <w:rPr>
                <w:color w:val="000000"/>
                <w:szCs w:val="24"/>
              </w:rPr>
              <w:t>10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0,8</w:t>
            </w:r>
            <w:r w:rsidRPr="00826D85">
              <w:rPr>
                <w:color w:val="000000"/>
                <w:szCs w:val="24"/>
              </w:rPr>
              <w:t>%</w:t>
            </w:r>
          </w:p>
        </w:tc>
      </w:tr>
      <w:tr w:rsidR="00BF7F1F" w:rsidRPr="00905BF8" w:rsidTr="006F74D5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BF7F1F" w:rsidRPr="00BF7F1F" w:rsidRDefault="00BF7F1F" w:rsidP="00BF7F1F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BF7F1F">
              <w:rPr>
                <w:b/>
                <w:bCs/>
                <w:color w:val="000000"/>
                <w:szCs w:val="24"/>
              </w:rPr>
              <w:t>Suma</w:t>
            </w:r>
          </w:p>
        </w:tc>
        <w:tc>
          <w:tcPr>
            <w:tcW w:w="1026" w:type="dxa"/>
            <w:shd w:val="clear" w:color="auto" w:fill="B4C6E7"/>
            <w:noWrap/>
            <w:vAlign w:val="center"/>
          </w:tcPr>
          <w:p w:rsidR="00BF7F1F" w:rsidRPr="00BF7F1F" w:rsidRDefault="00BF7F1F" w:rsidP="00BF7F1F">
            <w:pPr>
              <w:jc w:val="center"/>
              <w:rPr>
                <w:color w:val="000000"/>
                <w:szCs w:val="24"/>
              </w:rPr>
            </w:pPr>
            <w:r w:rsidRPr="00BF7F1F">
              <w:rPr>
                <w:color w:val="000000"/>
                <w:szCs w:val="24"/>
              </w:rPr>
              <w:t>691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BF7F1F" w:rsidRDefault="00BF7F1F" w:rsidP="00BF7F1F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BF7F1F">
              <w:rPr>
                <w:b/>
                <w:bCs/>
                <w:color w:val="000000"/>
                <w:szCs w:val="24"/>
              </w:rPr>
              <w:t>100,0%</w:t>
            </w:r>
          </w:p>
        </w:tc>
        <w:tc>
          <w:tcPr>
            <w:tcW w:w="1070" w:type="dxa"/>
            <w:shd w:val="clear" w:color="auto" w:fill="B4C6E7"/>
            <w:noWrap/>
          </w:tcPr>
          <w:p w:rsidR="00BF7F1F" w:rsidRPr="00826D85" w:rsidRDefault="00BF7F1F" w:rsidP="00BF7F1F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826D85">
              <w:rPr>
                <w:b/>
                <w:bCs/>
                <w:color w:val="000000"/>
                <w:szCs w:val="24"/>
                <w:lang w:eastAsia="en-US"/>
              </w:rPr>
              <w:t>445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826D85">
              <w:rPr>
                <w:b/>
                <w:bCs/>
                <w:color w:val="000000"/>
                <w:szCs w:val="24"/>
              </w:rPr>
              <w:t>100,0%</w:t>
            </w:r>
          </w:p>
        </w:tc>
        <w:tc>
          <w:tcPr>
            <w:tcW w:w="1309" w:type="dxa"/>
            <w:shd w:val="clear" w:color="auto" w:fill="B4C6E7"/>
            <w:noWrap/>
          </w:tcPr>
          <w:p w:rsidR="00BF7F1F" w:rsidRPr="00826D85" w:rsidRDefault="00BF7F1F" w:rsidP="00BF7F1F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826D85">
              <w:rPr>
                <w:b/>
                <w:bCs/>
                <w:color w:val="000000"/>
                <w:szCs w:val="24"/>
                <w:lang w:eastAsia="en-US"/>
              </w:rPr>
              <w:t>1203</w:t>
            </w:r>
          </w:p>
        </w:tc>
        <w:tc>
          <w:tcPr>
            <w:tcW w:w="1362" w:type="dxa"/>
            <w:shd w:val="clear" w:color="auto" w:fill="B4C6E7"/>
            <w:noWrap/>
          </w:tcPr>
          <w:p w:rsidR="00BF7F1F" w:rsidRPr="00826D85" w:rsidRDefault="00BF7F1F" w:rsidP="00BF7F1F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826D85">
              <w:rPr>
                <w:b/>
                <w:bCs/>
                <w:color w:val="000000"/>
                <w:szCs w:val="24"/>
              </w:rPr>
              <w:t>100,0%</w:t>
            </w:r>
          </w:p>
        </w:tc>
      </w:tr>
    </w:tbl>
    <w:p w:rsidR="00265BD3" w:rsidRPr="00905BF8" w:rsidRDefault="00265BD3" w:rsidP="00162527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  <w:highlight w:val="cyan"/>
        </w:rPr>
      </w:pPr>
    </w:p>
    <w:p w:rsidR="00162527" w:rsidRPr="00905BF8" w:rsidRDefault="003E5384" w:rsidP="00162527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  <w:highlight w:val="cyan"/>
        </w:rPr>
      </w:pPr>
      <w:r w:rsidRPr="003E5384">
        <w:rPr>
          <w:sz w:val="24"/>
          <w:szCs w:val="24"/>
        </w:rPr>
        <w:t>Według deklaracji 23,1</w:t>
      </w:r>
      <w:r w:rsidR="00162527" w:rsidRPr="003E5384">
        <w:rPr>
          <w:sz w:val="24"/>
          <w:szCs w:val="24"/>
        </w:rPr>
        <w:t>% (</w:t>
      </w:r>
      <w:r w:rsidRPr="003E5384">
        <w:rPr>
          <w:sz w:val="24"/>
          <w:szCs w:val="24"/>
        </w:rPr>
        <w:t>136) dziewcząt i 22,0% (152</w:t>
      </w:r>
      <w:r w:rsidR="00162527" w:rsidRPr="003E5384">
        <w:rPr>
          <w:sz w:val="24"/>
          <w:szCs w:val="24"/>
        </w:rPr>
        <w:t xml:space="preserve">) chłopców </w:t>
      </w:r>
      <w:r w:rsidRPr="003E5384">
        <w:rPr>
          <w:sz w:val="24"/>
          <w:szCs w:val="24"/>
        </w:rPr>
        <w:t>z klas 4-6 szkół podstawowych, 19,7% (79) dziewcząt i 24,9% (111</w:t>
      </w:r>
      <w:r w:rsidR="00162527" w:rsidRPr="003E5384">
        <w:rPr>
          <w:sz w:val="24"/>
          <w:szCs w:val="24"/>
        </w:rPr>
        <w:t xml:space="preserve">) chłopców </w:t>
      </w:r>
      <w:r w:rsidRPr="003E5384">
        <w:rPr>
          <w:sz w:val="24"/>
          <w:szCs w:val="24"/>
        </w:rPr>
        <w:t>z klas 7-8 szkół podstawowych</w:t>
      </w:r>
      <w:r w:rsidR="00162527" w:rsidRPr="003E5384">
        <w:rPr>
          <w:sz w:val="24"/>
          <w:szCs w:val="24"/>
        </w:rPr>
        <w:t xml:space="preserve"> </w:t>
      </w:r>
      <w:r w:rsidRPr="003E5384">
        <w:rPr>
          <w:sz w:val="24"/>
          <w:szCs w:val="24"/>
        </w:rPr>
        <w:t>oraz 32,7</w:t>
      </w:r>
      <w:r w:rsidR="00162527" w:rsidRPr="003E5384">
        <w:rPr>
          <w:sz w:val="24"/>
          <w:szCs w:val="24"/>
        </w:rPr>
        <w:t>% (</w:t>
      </w:r>
      <w:r w:rsidRPr="003E5384">
        <w:rPr>
          <w:sz w:val="24"/>
          <w:szCs w:val="24"/>
        </w:rPr>
        <w:t>280) dziewcząt i 36,3% (437</w:t>
      </w:r>
      <w:r w:rsidR="00162527" w:rsidRPr="003E5384">
        <w:rPr>
          <w:sz w:val="24"/>
          <w:szCs w:val="24"/>
        </w:rPr>
        <w:t>) chłopców ze szkół ponad</w:t>
      </w:r>
      <w:r w:rsidRPr="003E5384">
        <w:rPr>
          <w:sz w:val="24"/>
          <w:szCs w:val="24"/>
        </w:rPr>
        <w:t>podstawowych</w:t>
      </w:r>
      <w:r w:rsidR="00162527" w:rsidRPr="003E5384">
        <w:rPr>
          <w:sz w:val="24"/>
          <w:szCs w:val="24"/>
        </w:rPr>
        <w:t xml:space="preserve"> poświęca czas na </w:t>
      </w:r>
      <w:r w:rsidR="00162527" w:rsidRPr="000467FA">
        <w:rPr>
          <w:sz w:val="24"/>
          <w:szCs w:val="24"/>
        </w:rPr>
        <w:t xml:space="preserve">odrabianie lekcji kilka razy w tygodniu. Natomiast codziennie w różnym wymiarze </w:t>
      </w:r>
      <w:r w:rsidR="00162527" w:rsidRPr="000467FA">
        <w:rPr>
          <w:sz w:val="24"/>
          <w:szCs w:val="24"/>
        </w:rPr>
        <w:lastRenderedPageBreak/>
        <w:t xml:space="preserve">czasu </w:t>
      </w:r>
      <w:r w:rsidR="00EC5DD7" w:rsidRPr="000467FA">
        <w:rPr>
          <w:sz w:val="24"/>
          <w:szCs w:val="24"/>
        </w:rPr>
        <w:t>lekcje odrabia</w:t>
      </w:r>
      <w:r w:rsidR="00162527" w:rsidRPr="000467FA">
        <w:rPr>
          <w:sz w:val="24"/>
          <w:szCs w:val="24"/>
        </w:rPr>
        <w:t xml:space="preserve"> </w:t>
      </w:r>
      <w:r w:rsidR="000467FA" w:rsidRPr="000467FA">
        <w:rPr>
          <w:sz w:val="24"/>
          <w:szCs w:val="24"/>
        </w:rPr>
        <w:t>73,0% (430</w:t>
      </w:r>
      <w:r w:rsidR="00162527" w:rsidRPr="000467FA">
        <w:rPr>
          <w:sz w:val="24"/>
          <w:szCs w:val="24"/>
        </w:rPr>
        <w:t xml:space="preserve">) dziewcząt i </w:t>
      </w:r>
      <w:r w:rsidR="000467FA" w:rsidRPr="000467FA">
        <w:rPr>
          <w:sz w:val="24"/>
          <w:szCs w:val="24"/>
        </w:rPr>
        <w:t>70,5% (487</w:t>
      </w:r>
      <w:r w:rsidR="00162527" w:rsidRPr="000467FA">
        <w:rPr>
          <w:sz w:val="24"/>
          <w:szCs w:val="24"/>
        </w:rPr>
        <w:t xml:space="preserve">) chłopców </w:t>
      </w:r>
      <w:r w:rsidR="000467FA" w:rsidRPr="000467FA">
        <w:rPr>
          <w:sz w:val="24"/>
          <w:szCs w:val="24"/>
        </w:rPr>
        <w:t>z klas 4-6 szkół podstawowych</w:t>
      </w:r>
      <w:r w:rsidR="00162527" w:rsidRPr="000467FA">
        <w:rPr>
          <w:sz w:val="24"/>
          <w:szCs w:val="24"/>
        </w:rPr>
        <w:t xml:space="preserve">, </w:t>
      </w:r>
      <w:r w:rsidR="000467FA" w:rsidRPr="000467FA">
        <w:rPr>
          <w:sz w:val="24"/>
          <w:szCs w:val="24"/>
        </w:rPr>
        <w:t>72,1</w:t>
      </w:r>
      <w:r w:rsidR="00162527" w:rsidRPr="000467FA">
        <w:rPr>
          <w:sz w:val="24"/>
          <w:szCs w:val="24"/>
        </w:rPr>
        <w:t>% (</w:t>
      </w:r>
      <w:r w:rsidR="000467FA" w:rsidRPr="000467FA">
        <w:rPr>
          <w:sz w:val="24"/>
          <w:szCs w:val="24"/>
        </w:rPr>
        <w:t>340</w:t>
      </w:r>
      <w:r w:rsidR="00162527" w:rsidRPr="000467FA">
        <w:rPr>
          <w:sz w:val="24"/>
          <w:szCs w:val="24"/>
        </w:rPr>
        <w:t xml:space="preserve">) dziewcząt i </w:t>
      </w:r>
      <w:r w:rsidR="000467FA" w:rsidRPr="000467FA">
        <w:rPr>
          <w:sz w:val="24"/>
          <w:szCs w:val="24"/>
        </w:rPr>
        <w:t>58,1% (258</w:t>
      </w:r>
      <w:r w:rsidR="00162527" w:rsidRPr="000467FA">
        <w:rPr>
          <w:sz w:val="24"/>
          <w:szCs w:val="24"/>
        </w:rPr>
        <w:t xml:space="preserve">) chłopców </w:t>
      </w:r>
      <w:r w:rsidR="000467FA" w:rsidRPr="000467FA">
        <w:rPr>
          <w:sz w:val="24"/>
          <w:szCs w:val="24"/>
        </w:rPr>
        <w:t>z</w:t>
      </w:r>
      <w:r w:rsidR="004B5A48">
        <w:rPr>
          <w:sz w:val="24"/>
          <w:szCs w:val="24"/>
        </w:rPr>
        <w:t> </w:t>
      </w:r>
      <w:r w:rsidR="000467FA" w:rsidRPr="000467FA">
        <w:rPr>
          <w:sz w:val="24"/>
          <w:szCs w:val="24"/>
        </w:rPr>
        <w:t>klas 7-8 szkół podstawowych</w:t>
      </w:r>
      <w:r w:rsidR="00162527" w:rsidRPr="000467FA">
        <w:rPr>
          <w:sz w:val="24"/>
          <w:szCs w:val="24"/>
        </w:rPr>
        <w:t>, 4</w:t>
      </w:r>
      <w:r w:rsidR="000467FA" w:rsidRPr="000467FA">
        <w:rPr>
          <w:sz w:val="24"/>
          <w:szCs w:val="24"/>
        </w:rPr>
        <w:t>0,6</w:t>
      </w:r>
      <w:r w:rsidR="00162527" w:rsidRPr="000467FA">
        <w:rPr>
          <w:sz w:val="24"/>
          <w:szCs w:val="24"/>
        </w:rPr>
        <w:t>% (</w:t>
      </w:r>
      <w:r w:rsidR="000467FA" w:rsidRPr="000467FA">
        <w:rPr>
          <w:sz w:val="24"/>
          <w:szCs w:val="24"/>
        </w:rPr>
        <w:t>347)</w:t>
      </w:r>
      <w:r w:rsidR="00162527" w:rsidRPr="000467FA">
        <w:rPr>
          <w:sz w:val="24"/>
          <w:szCs w:val="24"/>
        </w:rPr>
        <w:t xml:space="preserve"> dziewcząt i </w:t>
      </w:r>
      <w:r w:rsidR="000467FA" w:rsidRPr="000467FA">
        <w:rPr>
          <w:sz w:val="24"/>
          <w:szCs w:val="24"/>
        </w:rPr>
        <w:t>29,5</w:t>
      </w:r>
      <w:r w:rsidR="00162527" w:rsidRPr="000467FA">
        <w:rPr>
          <w:sz w:val="24"/>
          <w:szCs w:val="24"/>
        </w:rPr>
        <w:t>% (</w:t>
      </w:r>
      <w:r w:rsidR="000467FA" w:rsidRPr="000467FA">
        <w:rPr>
          <w:sz w:val="24"/>
          <w:szCs w:val="24"/>
        </w:rPr>
        <w:t>355</w:t>
      </w:r>
      <w:r w:rsidR="00162527" w:rsidRPr="000467FA">
        <w:rPr>
          <w:sz w:val="24"/>
          <w:szCs w:val="24"/>
        </w:rPr>
        <w:t>) chłopców ze szkół ponad</w:t>
      </w:r>
      <w:r w:rsidR="000467FA" w:rsidRPr="000467FA">
        <w:rPr>
          <w:sz w:val="24"/>
          <w:szCs w:val="24"/>
        </w:rPr>
        <w:t>podstawowych</w:t>
      </w:r>
      <w:r w:rsidR="00162527" w:rsidRPr="000467FA">
        <w:rPr>
          <w:sz w:val="24"/>
          <w:szCs w:val="24"/>
        </w:rPr>
        <w:t xml:space="preserve">. </w:t>
      </w:r>
    </w:p>
    <w:p w:rsidR="00944463" w:rsidRPr="00905BF8" w:rsidRDefault="00944463" w:rsidP="00291614">
      <w:pPr>
        <w:pStyle w:val="Listapunktowana3"/>
        <w:numPr>
          <w:ilvl w:val="0"/>
          <w:numId w:val="0"/>
        </w:numPr>
        <w:spacing w:line="276" w:lineRule="auto"/>
        <w:rPr>
          <w:highlight w:val="cyan"/>
        </w:rPr>
      </w:pPr>
    </w:p>
    <w:p w:rsidR="0091234E" w:rsidRPr="0091234E" w:rsidRDefault="0091234E" w:rsidP="0091234E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40" w:name="_Toc82778773"/>
      <w:r w:rsidRPr="0091234E">
        <w:rPr>
          <w:i w:val="0"/>
          <w:color w:val="000000" w:themeColor="text1"/>
          <w:sz w:val="20"/>
          <w:szCs w:val="20"/>
        </w:rPr>
        <w:t xml:space="preserve">Tabela </w:t>
      </w:r>
      <w:r w:rsidRPr="0091234E">
        <w:rPr>
          <w:i w:val="0"/>
          <w:color w:val="000000" w:themeColor="text1"/>
          <w:sz w:val="20"/>
          <w:szCs w:val="20"/>
        </w:rPr>
        <w:fldChar w:fldCharType="begin"/>
      </w:r>
      <w:r w:rsidRPr="0091234E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91234E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12</w:t>
      </w:r>
      <w:r w:rsidRPr="0091234E">
        <w:rPr>
          <w:i w:val="0"/>
          <w:color w:val="000000" w:themeColor="text1"/>
          <w:sz w:val="20"/>
          <w:szCs w:val="20"/>
        </w:rPr>
        <w:fldChar w:fldCharType="end"/>
      </w:r>
      <w:r w:rsidRPr="0091234E">
        <w:rPr>
          <w:i w:val="0"/>
          <w:color w:val="000000" w:themeColor="text1"/>
          <w:sz w:val="20"/>
          <w:szCs w:val="20"/>
        </w:rPr>
        <w:t xml:space="preserve">  Deklarowany czas poświęcany na rozmowy z rodzicami wśród dziewcząt</w:t>
      </w:r>
      <w:bookmarkEnd w:id="40"/>
    </w:p>
    <w:tbl>
      <w:tblPr>
        <w:tblW w:w="9726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235"/>
        <w:gridCol w:w="1134"/>
        <w:gridCol w:w="1254"/>
        <w:gridCol w:w="1070"/>
        <w:gridCol w:w="1362"/>
        <w:gridCol w:w="1309"/>
        <w:gridCol w:w="1362"/>
      </w:tblGrid>
      <w:tr w:rsidR="006F74D5" w:rsidRPr="00905BF8" w:rsidTr="00AE17F9">
        <w:trPr>
          <w:trHeight w:val="300"/>
        </w:trPr>
        <w:tc>
          <w:tcPr>
            <w:tcW w:w="2235" w:type="dxa"/>
            <w:vMerge w:val="restart"/>
            <w:shd w:val="clear" w:color="auto" w:fill="B4C6E7"/>
            <w:noWrap/>
            <w:hideMark/>
          </w:tcPr>
          <w:p w:rsidR="006F74D5" w:rsidRPr="00F85C07" w:rsidRDefault="006F74D5" w:rsidP="006F74D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388" w:type="dxa"/>
            <w:gridSpan w:val="2"/>
            <w:shd w:val="clear" w:color="auto" w:fill="B4C6E7"/>
            <w:noWrap/>
            <w:hideMark/>
          </w:tcPr>
          <w:p w:rsidR="006F74D5" w:rsidRPr="00F85C07" w:rsidRDefault="006F74D5" w:rsidP="006F74D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Dziewczęta - Szkoła podstawowa</w:t>
            </w:r>
          </w:p>
          <w:p w:rsidR="006F74D5" w:rsidRPr="00F85C07" w:rsidRDefault="006F74D5" w:rsidP="006F74D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szCs w:val="24"/>
              </w:rPr>
              <w:t>Klasa 4-6</w:t>
            </w:r>
          </w:p>
        </w:tc>
        <w:tc>
          <w:tcPr>
            <w:tcW w:w="2432" w:type="dxa"/>
            <w:gridSpan w:val="2"/>
            <w:shd w:val="clear" w:color="auto" w:fill="B4C6E7"/>
            <w:noWrap/>
            <w:hideMark/>
          </w:tcPr>
          <w:p w:rsidR="006F74D5" w:rsidRPr="00F85C07" w:rsidRDefault="006F74D5" w:rsidP="006F74D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Dziewczęta – Szkoła podstawowa</w:t>
            </w:r>
          </w:p>
          <w:p w:rsidR="006F74D5" w:rsidRPr="00F85C07" w:rsidRDefault="006F74D5" w:rsidP="006F74D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szCs w:val="24"/>
              </w:rPr>
              <w:t>Klasa 7-8</w:t>
            </w:r>
          </w:p>
        </w:tc>
        <w:tc>
          <w:tcPr>
            <w:tcW w:w="2671" w:type="dxa"/>
            <w:gridSpan w:val="2"/>
            <w:shd w:val="clear" w:color="auto" w:fill="B4C6E7"/>
            <w:noWrap/>
            <w:hideMark/>
          </w:tcPr>
          <w:p w:rsidR="006F74D5" w:rsidRPr="0082160B" w:rsidRDefault="006F74D5" w:rsidP="006F74D5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2160B">
              <w:rPr>
                <w:b/>
                <w:bCs/>
                <w:color w:val="000000"/>
                <w:szCs w:val="24"/>
              </w:rPr>
              <w:t>Dziewczęta - Szkoła ponadpodstawowa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vMerge/>
            <w:shd w:val="clear" w:color="auto" w:fill="B4C6E7"/>
            <w:hideMark/>
          </w:tcPr>
          <w:p w:rsidR="005C1961" w:rsidRPr="00F85C07" w:rsidRDefault="005C1961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134" w:type="dxa"/>
            <w:shd w:val="clear" w:color="auto" w:fill="B4C6E7"/>
            <w:noWrap/>
            <w:hideMark/>
          </w:tcPr>
          <w:p w:rsidR="005C1961" w:rsidRPr="00F85C07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Liczba</w:t>
            </w:r>
          </w:p>
        </w:tc>
        <w:tc>
          <w:tcPr>
            <w:tcW w:w="1254" w:type="dxa"/>
            <w:shd w:val="clear" w:color="auto" w:fill="B4C6E7"/>
            <w:noWrap/>
            <w:hideMark/>
          </w:tcPr>
          <w:p w:rsidR="005C1961" w:rsidRPr="00F85C07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F85C07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F13D4">
              <w:rPr>
                <w:b/>
                <w:bCs/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EF13D4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F13D4">
              <w:rPr>
                <w:b/>
                <w:bCs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EF13D4">
              <w:rPr>
                <w:b/>
                <w:bCs/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10"/>
        </w:trPr>
        <w:tc>
          <w:tcPr>
            <w:tcW w:w="2235" w:type="dxa"/>
            <w:shd w:val="clear" w:color="auto" w:fill="B4C6E7"/>
            <w:hideMark/>
          </w:tcPr>
          <w:p w:rsidR="005C1961" w:rsidRPr="00F85C07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Nigdy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6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1,0</w:t>
            </w:r>
            <w:r w:rsidR="005C1961" w:rsidRPr="00F85C07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EF13D4">
              <w:rPr>
                <w:color w:val="000000"/>
                <w:szCs w:val="24"/>
              </w:rPr>
              <w:t>3,2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szCs w:val="24"/>
              </w:rPr>
              <w:t>32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color w:val="000000"/>
                <w:szCs w:val="24"/>
              </w:rPr>
              <w:t>2,5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F85C07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Kilka razy w roku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11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1,9</w:t>
            </w:r>
            <w:r w:rsidR="005C1961" w:rsidRPr="00F85C07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EF13D4">
              <w:rPr>
                <w:color w:val="000000"/>
                <w:szCs w:val="24"/>
              </w:rPr>
              <w:t>2,3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szCs w:val="24"/>
              </w:rPr>
              <w:t>22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color w:val="000000"/>
                <w:szCs w:val="24"/>
              </w:rPr>
              <w:t>5,0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33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F85C07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 xml:space="preserve">Kilka razy </w:t>
            </w:r>
            <w:r w:rsidR="009B3C97">
              <w:rPr>
                <w:b/>
                <w:bCs/>
                <w:color w:val="000000"/>
                <w:szCs w:val="24"/>
              </w:rPr>
              <w:br/>
            </w:r>
            <w:r w:rsidRPr="00F85C07">
              <w:rPr>
                <w:b/>
                <w:bCs/>
                <w:color w:val="000000"/>
                <w:szCs w:val="24"/>
              </w:rPr>
              <w:t>w miesiącu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25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4,2</w:t>
            </w:r>
            <w:r w:rsidR="005C1961" w:rsidRPr="00F85C07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28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7B3545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6,0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szCs w:val="24"/>
              </w:rPr>
              <w:t>77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color w:val="000000"/>
                <w:szCs w:val="24"/>
              </w:rPr>
              <w:t>11,1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66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F85C07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 xml:space="preserve">Kilka razy </w:t>
            </w:r>
            <w:r w:rsidR="009B3C97">
              <w:rPr>
                <w:b/>
                <w:bCs/>
                <w:color w:val="000000"/>
                <w:szCs w:val="24"/>
              </w:rPr>
              <w:br/>
            </w:r>
            <w:r w:rsidRPr="00F85C07">
              <w:rPr>
                <w:b/>
                <w:bCs/>
                <w:color w:val="000000"/>
                <w:szCs w:val="24"/>
              </w:rPr>
              <w:t>w tygodniu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139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F85C07" w:rsidRDefault="005C1961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23</w:t>
            </w:r>
            <w:r w:rsidR="00F85C07" w:rsidRPr="00F85C07">
              <w:rPr>
                <w:color w:val="000000"/>
                <w:szCs w:val="24"/>
              </w:rPr>
              <w:t>,6</w:t>
            </w:r>
            <w:r w:rsidRPr="00F85C07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103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EF13D4">
              <w:rPr>
                <w:color w:val="000000"/>
                <w:szCs w:val="24"/>
              </w:rPr>
              <w:t>21,8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szCs w:val="24"/>
              </w:rPr>
              <w:t>283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color w:val="000000"/>
                <w:szCs w:val="24"/>
              </w:rPr>
              <w:t>36,2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F85C07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Codziennie do 2 h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196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33,3</w:t>
            </w:r>
            <w:r w:rsidR="005C1961" w:rsidRPr="00F85C07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179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EF13D4">
              <w:rPr>
                <w:color w:val="000000"/>
                <w:szCs w:val="24"/>
              </w:rPr>
              <w:t>37,9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szCs w:val="24"/>
              </w:rPr>
              <w:t>270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color w:val="000000"/>
                <w:szCs w:val="24"/>
              </w:rPr>
              <w:t>33,0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F85C07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Codziennie 2-4 h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87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14,8</w:t>
            </w:r>
            <w:r w:rsidR="005C1961" w:rsidRPr="00F85C07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85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EF13D4">
              <w:rPr>
                <w:color w:val="000000"/>
                <w:szCs w:val="24"/>
              </w:rPr>
              <w:t>18,0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EF13D4" w:rsidRDefault="007B3545" w:rsidP="00AE17F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94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color w:val="000000"/>
                <w:szCs w:val="24"/>
              </w:rPr>
              <w:t>7,8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F85C07" w:rsidRDefault="005C1961" w:rsidP="0091234E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Codziennie powyżej 4 h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116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19,7</w:t>
            </w:r>
            <w:r w:rsidR="005C1961" w:rsidRPr="00F85C07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45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EF13D4">
              <w:rPr>
                <w:color w:val="000000"/>
                <w:szCs w:val="24"/>
              </w:rPr>
              <w:t>9,5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szCs w:val="24"/>
              </w:rPr>
              <w:t>71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color w:val="000000"/>
                <w:szCs w:val="24"/>
              </w:rPr>
              <w:t>4,1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F85C07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Brak odpowiedzi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9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F85C07" w:rsidRDefault="005C1961" w:rsidP="00AE17F9">
            <w:pPr>
              <w:jc w:val="center"/>
              <w:rPr>
                <w:color w:val="000000"/>
                <w:szCs w:val="24"/>
              </w:rPr>
            </w:pPr>
            <w:r w:rsidRPr="00F85C07">
              <w:rPr>
                <w:color w:val="000000"/>
                <w:szCs w:val="24"/>
              </w:rPr>
              <w:t>1,</w:t>
            </w:r>
            <w:r w:rsidR="00F85C07" w:rsidRPr="00F85C07">
              <w:rPr>
                <w:color w:val="000000"/>
                <w:szCs w:val="24"/>
              </w:rPr>
              <w:t>5</w:t>
            </w:r>
            <w:r w:rsidRPr="00F85C07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F85C07" w:rsidRDefault="00F85C07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F85C07" w:rsidP="00AE17F9">
            <w:pPr>
              <w:jc w:val="center"/>
              <w:rPr>
                <w:color w:val="000000"/>
                <w:szCs w:val="24"/>
              </w:rPr>
            </w:pPr>
            <w:r w:rsidRPr="00EF13D4">
              <w:rPr>
                <w:color w:val="000000"/>
                <w:szCs w:val="24"/>
              </w:rPr>
              <w:t>1,3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szCs w:val="24"/>
              </w:rPr>
              <w:t>6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EF13D4" w:rsidP="00AE17F9">
            <w:pPr>
              <w:jc w:val="center"/>
              <w:rPr>
                <w:szCs w:val="24"/>
              </w:rPr>
            </w:pPr>
            <w:r w:rsidRPr="00EF13D4">
              <w:rPr>
                <w:color w:val="000000"/>
                <w:szCs w:val="24"/>
              </w:rPr>
              <w:t>0,3</w:t>
            </w:r>
            <w:r w:rsidR="005C1961" w:rsidRPr="00EF13D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F85C07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F85C07">
              <w:rPr>
                <w:b/>
                <w:bCs/>
                <w:color w:val="000000"/>
                <w:szCs w:val="24"/>
              </w:rPr>
              <w:t>Suma</w:t>
            </w:r>
          </w:p>
        </w:tc>
        <w:tc>
          <w:tcPr>
            <w:tcW w:w="1134" w:type="dxa"/>
            <w:shd w:val="clear" w:color="auto" w:fill="B4C6E7"/>
            <w:noWrap/>
          </w:tcPr>
          <w:p w:rsidR="005C1961" w:rsidRPr="00F85C07" w:rsidRDefault="00F85C07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F85C07">
              <w:rPr>
                <w:b/>
                <w:bCs/>
                <w:color w:val="000000"/>
                <w:szCs w:val="24"/>
                <w:lang w:eastAsia="en-US"/>
              </w:rPr>
              <w:t>589</w:t>
            </w:r>
          </w:p>
        </w:tc>
        <w:tc>
          <w:tcPr>
            <w:tcW w:w="1254" w:type="dxa"/>
            <w:shd w:val="clear" w:color="auto" w:fill="B4C6E7"/>
            <w:noWrap/>
          </w:tcPr>
          <w:p w:rsidR="005C1961" w:rsidRPr="00F85C07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F85C07">
              <w:rPr>
                <w:b/>
                <w:bCs/>
                <w:color w:val="000000"/>
                <w:szCs w:val="24"/>
              </w:rPr>
              <w:t>100,00%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F85C07" w:rsidRDefault="00F85C07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Cs w:val="24"/>
              </w:rPr>
              <w:t>472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F85C07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EF13D4">
              <w:rPr>
                <w:b/>
                <w:bCs/>
                <w:color w:val="000000"/>
                <w:szCs w:val="24"/>
              </w:rPr>
              <w:t>100</w:t>
            </w:r>
            <w:r w:rsidR="005C1961" w:rsidRPr="00EF13D4">
              <w:rPr>
                <w:b/>
                <w:bCs/>
                <w:color w:val="000000"/>
                <w:szCs w:val="24"/>
              </w:rPr>
              <w:t>,0%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EF13D4" w:rsidRDefault="00EF13D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EF13D4">
              <w:rPr>
                <w:b/>
                <w:bCs/>
                <w:color w:val="000000"/>
                <w:szCs w:val="24"/>
                <w:lang w:eastAsia="en-US"/>
              </w:rPr>
              <w:t>855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EF13D4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EF13D4">
              <w:rPr>
                <w:b/>
                <w:bCs/>
                <w:color w:val="000000"/>
                <w:szCs w:val="24"/>
              </w:rPr>
              <w:t>100,0%</w:t>
            </w:r>
          </w:p>
        </w:tc>
      </w:tr>
    </w:tbl>
    <w:p w:rsidR="00727442" w:rsidRPr="00905BF8" w:rsidRDefault="00727442" w:rsidP="00291614">
      <w:pPr>
        <w:pStyle w:val="Listapunktowana3"/>
        <w:numPr>
          <w:ilvl w:val="0"/>
          <w:numId w:val="0"/>
        </w:numPr>
        <w:spacing w:line="276" w:lineRule="auto"/>
        <w:rPr>
          <w:highlight w:val="cyan"/>
        </w:rPr>
      </w:pPr>
    </w:p>
    <w:p w:rsidR="0091234E" w:rsidRPr="0091234E" w:rsidRDefault="0091234E" w:rsidP="0091234E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41" w:name="_Toc82778774"/>
      <w:r w:rsidRPr="0091234E">
        <w:rPr>
          <w:i w:val="0"/>
          <w:color w:val="000000" w:themeColor="text1"/>
          <w:sz w:val="20"/>
          <w:szCs w:val="20"/>
        </w:rPr>
        <w:t xml:space="preserve">Tabela </w:t>
      </w:r>
      <w:r w:rsidRPr="0091234E">
        <w:rPr>
          <w:i w:val="0"/>
          <w:color w:val="000000" w:themeColor="text1"/>
          <w:sz w:val="20"/>
          <w:szCs w:val="20"/>
        </w:rPr>
        <w:fldChar w:fldCharType="begin"/>
      </w:r>
      <w:r w:rsidRPr="0091234E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91234E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13</w:t>
      </w:r>
      <w:r w:rsidRPr="0091234E">
        <w:rPr>
          <w:i w:val="0"/>
          <w:color w:val="000000" w:themeColor="text1"/>
          <w:sz w:val="20"/>
          <w:szCs w:val="20"/>
        </w:rPr>
        <w:fldChar w:fldCharType="end"/>
      </w:r>
      <w:r w:rsidRPr="0091234E">
        <w:rPr>
          <w:i w:val="0"/>
          <w:color w:val="000000" w:themeColor="text1"/>
          <w:sz w:val="20"/>
          <w:szCs w:val="20"/>
        </w:rPr>
        <w:t xml:space="preserve">  Deklarowany czas poświęcany na rozmowy z rodzicami wśród chłopców</w:t>
      </w:r>
      <w:bookmarkEnd w:id="41"/>
    </w:p>
    <w:tbl>
      <w:tblPr>
        <w:tblW w:w="9726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235"/>
        <w:gridCol w:w="1026"/>
        <w:gridCol w:w="1362"/>
        <w:gridCol w:w="1070"/>
        <w:gridCol w:w="1362"/>
        <w:gridCol w:w="1309"/>
        <w:gridCol w:w="1362"/>
      </w:tblGrid>
      <w:tr w:rsidR="0075744B" w:rsidRPr="00905BF8" w:rsidTr="00AE17F9">
        <w:trPr>
          <w:trHeight w:val="300"/>
        </w:trPr>
        <w:tc>
          <w:tcPr>
            <w:tcW w:w="2235" w:type="dxa"/>
            <w:vMerge w:val="restart"/>
            <w:shd w:val="clear" w:color="auto" w:fill="B4C6E7"/>
            <w:noWrap/>
            <w:hideMark/>
          </w:tcPr>
          <w:p w:rsidR="0075744B" w:rsidRPr="0075744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388" w:type="dxa"/>
            <w:gridSpan w:val="2"/>
            <w:shd w:val="clear" w:color="auto" w:fill="B4C6E7"/>
            <w:noWrap/>
            <w:hideMark/>
          </w:tcPr>
          <w:p w:rsidR="0075744B" w:rsidRPr="003E0BA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color w:val="000000"/>
                <w:szCs w:val="24"/>
              </w:rPr>
              <w:t>Chłopcy – Szkoła podstawowa</w:t>
            </w:r>
          </w:p>
          <w:p w:rsidR="0075744B" w:rsidRPr="003E0BA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szCs w:val="24"/>
              </w:rPr>
              <w:t>Klasa 4-6</w:t>
            </w:r>
          </w:p>
        </w:tc>
        <w:tc>
          <w:tcPr>
            <w:tcW w:w="2432" w:type="dxa"/>
            <w:gridSpan w:val="2"/>
            <w:shd w:val="clear" w:color="auto" w:fill="B4C6E7"/>
            <w:noWrap/>
            <w:hideMark/>
          </w:tcPr>
          <w:p w:rsidR="0075744B" w:rsidRPr="003E0BA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color w:val="000000"/>
                <w:szCs w:val="24"/>
              </w:rPr>
              <w:t>Chłopcy – Szkoła podstawowa</w:t>
            </w:r>
          </w:p>
          <w:p w:rsidR="0075744B" w:rsidRPr="003E0BA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szCs w:val="24"/>
              </w:rPr>
              <w:t>Klasa 7-8</w:t>
            </w:r>
          </w:p>
        </w:tc>
        <w:tc>
          <w:tcPr>
            <w:tcW w:w="2671" w:type="dxa"/>
            <w:gridSpan w:val="2"/>
            <w:shd w:val="clear" w:color="auto" w:fill="B4C6E7"/>
            <w:noWrap/>
            <w:hideMark/>
          </w:tcPr>
          <w:p w:rsidR="0075744B" w:rsidRPr="003E0BAB" w:rsidRDefault="0075744B" w:rsidP="0075744B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E0BAB">
              <w:rPr>
                <w:b/>
                <w:bCs/>
                <w:color w:val="000000"/>
                <w:szCs w:val="24"/>
              </w:rPr>
              <w:t>Chłopcy – Szkoła ponadpodstawowa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vMerge/>
            <w:shd w:val="clear" w:color="auto" w:fill="B4C6E7"/>
            <w:hideMark/>
          </w:tcPr>
          <w:p w:rsidR="005C1961" w:rsidRPr="0075744B" w:rsidRDefault="005C1961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026" w:type="dxa"/>
            <w:shd w:val="clear" w:color="auto" w:fill="B4C6E7"/>
            <w:noWrap/>
          </w:tcPr>
          <w:p w:rsidR="005C1961" w:rsidRPr="0075744B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5744B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5744B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75744B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5744B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5744B">
              <w:rPr>
                <w:b/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752EB4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52EB4">
              <w:rPr>
                <w:b/>
                <w:color w:val="000000"/>
                <w:szCs w:val="24"/>
              </w:rPr>
              <w:t>Liczba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2EB4" w:rsidRDefault="005C1961" w:rsidP="00AE17F9">
            <w:pPr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752EB4">
              <w:rPr>
                <w:b/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10"/>
        </w:trPr>
        <w:tc>
          <w:tcPr>
            <w:tcW w:w="2235" w:type="dxa"/>
            <w:shd w:val="clear" w:color="auto" w:fill="B4C6E7"/>
            <w:hideMark/>
          </w:tcPr>
          <w:p w:rsidR="005C1961" w:rsidRPr="0075744B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5744B">
              <w:rPr>
                <w:b/>
                <w:bCs/>
                <w:color w:val="000000"/>
                <w:szCs w:val="24"/>
              </w:rPr>
              <w:t>Nigdy</w:t>
            </w:r>
          </w:p>
        </w:tc>
        <w:tc>
          <w:tcPr>
            <w:tcW w:w="1026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1,3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 w:rsidRPr="0075744B">
              <w:rPr>
                <w:color w:val="000000"/>
                <w:szCs w:val="24"/>
              </w:rPr>
              <w:t>12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5C1961" w:rsidP="00AE17F9">
            <w:pPr>
              <w:jc w:val="center"/>
              <w:rPr>
                <w:color w:val="000000"/>
                <w:szCs w:val="24"/>
              </w:rPr>
            </w:pPr>
            <w:r w:rsidRPr="0075744B">
              <w:rPr>
                <w:color w:val="000000"/>
                <w:szCs w:val="24"/>
              </w:rPr>
              <w:t>2,7%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30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2,5</w:t>
            </w:r>
            <w:r w:rsidR="005C1961" w:rsidRPr="00752EB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75744B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5744B">
              <w:rPr>
                <w:b/>
                <w:bCs/>
                <w:color w:val="000000"/>
                <w:szCs w:val="24"/>
              </w:rPr>
              <w:t>Kilka razy w roku</w:t>
            </w:r>
          </w:p>
        </w:tc>
        <w:tc>
          <w:tcPr>
            <w:tcW w:w="1026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3,3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 w:rsidRPr="0075744B">
              <w:rPr>
                <w:color w:val="000000"/>
                <w:szCs w:val="24"/>
              </w:rPr>
              <w:t>20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2EB4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4,5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60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5,0</w:t>
            </w:r>
            <w:r w:rsidR="005C1961" w:rsidRPr="00752EB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51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75744B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75744B">
              <w:rPr>
                <w:b/>
                <w:bCs/>
                <w:color w:val="000000"/>
                <w:szCs w:val="24"/>
              </w:rPr>
              <w:t>Kilka razy</w:t>
            </w:r>
            <w:r w:rsidR="00D772BA">
              <w:rPr>
                <w:b/>
                <w:bCs/>
                <w:color w:val="000000"/>
                <w:szCs w:val="24"/>
              </w:rPr>
              <w:br/>
            </w:r>
            <w:r w:rsidRPr="0075744B">
              <w:rPr>
                <w:b/>
                <w:bCs/>
                <w:color w:val="000000"/>
                <w:szCs w:val="24"/>
              </w:rPr>
              <w:t xml:space="preserve"> w miesiącu</w:t>
            </w:r>
          </w:p>
        </w:tc>
        <w:tc>
          <w:tcPr>
            <w:tcW w:w="1026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7,2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 w:rsidRPr="0075744B">
              <w:rPr>
                <w:color w:val="000000"/>
                <w:szCs w:val="24"/>
              </w:rPr>
              <w:t>31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2EB4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7,0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134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11,1</w:t>
            </w:r>
            <w:r w:rsidR="005C1961" w:rsidRPr="00752EB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71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75744B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75744B">
              <w:rPr>
                <w:b/>
                <w:bCs/>
                <w:color w:val="000000"/>
                <w:szCs w:val="24"/>
              </w:rPr>
              <w:t xml:space="preserve">Kilka razy </w:t>
            </w:r>
            <w:r w:rsidR="00D772BA">
              <w:rPr>
                <w:b/>
                <w:bCs/>
                <w:color w:val="000000"/>
                <w:szCs w:val="24"/>
              </w:rPr>
              <w:br/>
            </w:r>
            <w:r w:rsidRPr="0075744B">
              <w:rPr>
                <w:b/>
                <w:bCs/>
                <w:color w:val="000000"/>
                <w:szCs w:val="24"/>
              </w:rPr>
              <w:t>w tygodniu</w:t>
            </w:r>
          </w:p>
        </w:tc>
        <w:tc>
          <w:tcPr>
            <w:tcW w:w="1026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149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21,6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 w:rsidRPr="0075744B">
              <w:rPr>
                <w:color w:val="000000"/>
                <w:szCs w:val="24"/>
              </w:rPr>
              <w:t>120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2EB4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27,0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435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36,2</w:t>
            </w:r>
            <w:r w:rsidR="005C1961" w:rsidRPr="00752EB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  <w:hideMark/>
          </w:tcPr>
          <w:p w:rsidR="005C1961" w:rsidRPr="0075744B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5744B">
              <w:rPr>
                <w:b/>
                <w:bCs/>
                <w:color w:val="000000"/>
                <w:szCs w:val="24"/>
              </w:rPr>
              <w:t>Codziennie do 2 h</w:t>
            </w:r>
          </w:p>
        </w:tc>
        <w:tc>
          <w:tcPr>
            <w:tcW w:w="1026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219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31,7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 w:rsidRPr="0075744B">
              <w:rPr>
                <w:color w:val="000000"/>
                <w:szCs w:val="24"/>
              </w:rPr>
              <w:t>178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2EB4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40,0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397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33,0</w:t>
            </w:r>
            <w:r w:rsidR="005C1961" w:rsidRPr="00752EB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75744B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5744B">
              <w:rPr>
                <w:b/>
                <w:bCs/>
                <w:color w:val="000000"/>
                <w:szCs w:val="24"/>
              </w:rPr>
              <w:t>Codziennie 2-4 h</w:t>
            </w:r>
          </w:p>
        </w:tc>
        <w:tc>
          <w:tcPr>
            <w:tcW w:w="1026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84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2EB4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12,1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 w:rsidRPr="0075744B">
              <w:rPr>
                <w:color w:val="000000"/>
                <w:szCs w:val="24"/>
              </w:rPr>
              <w:t>45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2EB4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10,1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94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7,8</w:t>
            </w:r>
            <w:r w:rsidR="005C1961" w:rsidRPr="00752EB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75744B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75744B">
              <w:rPr>
                <w:b/>
                <w:bCs/>
                <w:color w:val="000000"/>
                <w:szCs w:val="24"/>
              </w:rPr>
              <w:t>Codziennie powyżej 4 h</w:t>
            </w:r>
          </w:p>
        </w:tc>
        <w:tc>
          <w:tcPr>
            <w:tcW w:w="1026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140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20,3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 w:rsidRPr="0075744B">
              <w:rPr>
                <w:color w:val="000000"/>
                <w:szCs w:val="24"/>
              </w:rPr>
              <w:t>30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2EB4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6,7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49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4,1</w:t>
            </w:r>
            <w:r w:rsidR="005C1961" w:rsidRPr="00752EB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75744B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5744B">
              <w:rPr>
                <w:b/>
                <w:bCs/>
                <w:color w:val="000000"/>
                <w:szCs w:val="24"/>
              </w:rPr>
              <w:t>Brak odpowiedzi</w:t>
            </w:r>
          </w:p>
        </w:tc>
        <w:tc>
          <w:tcPr>
            <w:tcW w:w="1026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2,5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75744B" w:rsidRDefault="0075744B" w:rsidP="00AE17F9">
            <w:pPr>
              <w:jc w:val="center"/>
              <w:rPr>
                <w:color w:val="000000"/>
                <w:szCs w:val="24"/>
              </w:rPr>
            </w:pPr>
            <w:r w:rsidRPr="0075744B">
              <w:rPr>
                <w:color w:val="000000"/>
                <w:szCs w:val="24"/>
              </w:rPr>
              <w:t>9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752EB4" w:rsidP="00AE17F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2,0</w:t>
            </w:r>
            <w:r w:rsidR="005C1961" w:rsidRPr="0075744B">
              <w:rPr>
                <w:color w:val="000000"/>
                <w:szCs w:val="24"/>
              </w:rPr>
              <w:t>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4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2EB4" w:rsidRDefault="00752EB4" w:rsidP="00AE17F9">
            <w:pPr>
              <w:jc w:val="center"/>
              <w:rPr>
                <w:color w:val="000000"/>
                <w:szCs w:val="24"/>
              </w:rPr>
            </w:pPr>
            <w:r w:rsidRPr="00752EB4">
              <w:rPr>
                <w:color w:val="000000"/>
                <w:szCs w:val="24"/>
              </w:rPr>
              <w:t>0,3</w:t>
            </w:r>
            <w:r w:rsidR="005C1961" w:rsidRPr="00752EB4">
              <w:rPr>
                <w:color w:val="000000"/>
                <w:szCs w:val="24"/>
              </w:rPr>
              <w:t>%</w:t>
            </w:r>
          </w:p>
        </w:tc>
      </w:tr>
      <w:tr w:rsidR="00553F7B" w:rsidRPr="00905BF8" w:rsidTr="00AE17F9">
        <w:trPr>
          <w:trHeight w:val="300"/>
        </w:trPr>
        <w:tc>
          <w:tcPr>
            <w:tcW w:w="2235" w:type="dxa"/>
            <w:shd w:val="clear" w:color="auto" w:fill="B4C6E7"/>
            <w:noWrap/>
          </w:tcPr>
          <w:p w:rsidR="005C1961" w:rsidRPr="0075744B" w:rsidRDefault="005C1961" w:rsidP="00AE17F9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5744B">
              <w:rPr>
                <w:b/>
                <w:bCs/>
                <w:color w:val="000000"/>
                <w:szCs w:val="24"/>
              </w:rPr>
              <w:t>Suma</w:t>
            </w:r>
          </w:p>
        </w:tc>
        <w:tc>
          <w:tcPr>
            <w:tcW w:w="1026" w:type="dxa"/>
            <w:shd w:val="clear" w:color="auto" w:fill="B4C6E7"/>
            <w:noWrap/>
          </w:tcPr>
          <w:p w:rsidR="005C1961" w:rsidRPr="0075744B" w:rsidRDefault="0075744B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Cs w:val="24"/>
                <w:lang w:eastAsia="en-US"/>
              </w:rPr>
              <w:t>691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75744B">
              <w:rPr>
                <w:b/>
                <w:bCs/>
                <w:color w:val="000000"/>
                <w:szCs w:val="24"/>
              </w:rPr>
              <w:t>100,0%</w:t>
            </w:r>
          </w:p>
        </w:tc>
        <w:tc>
          <w:tcPr>
            <w:tcW w:w="1070" w:type="dxa"/>
            <w:shd w:val="clear" w:color="auto" w:fill="B4C6E7"/>
            <w:noWrap/>
          </w:tcPr>
          <w:p w:rsidR="005C1961" w:rsidRPr="0075744B" w:rsidRDefault="0075744B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75744B">
              <w:rPr>
                <w:b/>
                <w:bCs/>
                <w:color w:val="000000"/>
                <w:szCs w:val="24"/>
                <w:lang w:eastAsia="en-US"/>
              </w:rPr>
              <w:t>445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744B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75744B">
              <w:rPr>
                <w:b/>
                <w:bCs/>
                <w:color w:val="000000"/>
                <w:szCs w:val="24"/>
              </w:rPr>
              <w:t>100,0%</w:t>
            </w:r>
          </w:p>
        </w:tc>
        <w:tc>
          <w:tcPr>
            <w:tcW w:w="1309" w:type="dxa"/>
            <w:shd w:val="clear" w:color="auto" w:fill="B4C6E7"/>
            <w:noWrap/>
          </w:tcPr>
          <w:p w:rsidR="005C1961" w:rsidRPr="00752EB4" w:rsidRDefault="00752EB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752EB4">
              <w:rPr>
                <w:b/>
                <w:bCs/>
                <w:color w:val="000000"/>
                <w:szCs w:val="24"/>
                <w:lang w:eastAsia="en-US"/>
              </w:rPr>
              <w:t>1203</w:t>
            </w:r>
          </w:p>
        </w:tc>
        <w:tc>
          <w:tcPr>
            <w:tcW w:w="1362" w:type="dxa"/>
            <w:shd w:val="clear" w:color="auto" w:fill="B4C6E7"/>
            <w:noWrap/>
          </w:tcPr>
          <w:p w:rsidR="005C1961" w:rsidRPr="00752EB4" w:rsidRDefault="005C1961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  <w:lang w:eastAsia="en-US"/>
              </w:rPr>
            </w:pPr>
            <w:r w:rsidRPr="00752EB4">
              <w:rPr>
                <w:b/>
                <w:bCs/>
                <w:color w:val="000000"/>
                <w:szCs w:val="24"/>
              </w:rPr>
              <w:t>100,0%</w:t>
            </w:r>
          </w:p>
        </w:tc>
      </w:tr>
    </w:tbl>
    <w:p w:rsidR="00C90BBE" w:rsidRPr="00905BF8" w:rsidRDefault="00C90BBE" w:rsidP="00805C59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  <w:highlight w:val="cyan"/>
        </w:rPr>
      </w:pPr>
    </w:p>
    <w:p w:rsidR="00894E21" w:rsidRDefault="00894E21" w:rsidP="00805C59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  <w:highlight w:val="cyan"/>
        </w:rPr>
      </w:pPr>
      <w:r w:rsidRPr="001379E2">
        <w:rPr>
          <w:sz w:val="24"/>
          <w:szCs w:val="24"/>
        </w:rPr>
        <w:t>Według deklaracji 23</w:t>
      </w:r>
      <w:r w:rsidR="001379E2" w:rsidRPr="001379E2">
        <w:rPr>
          <w:sz w:val="24"/>
          <w:szCs w:val="24"/>
        </w:rPr>
        <w:t>,6</w:t>
      </w:r>
      <w:r w:rsidRPr="001379E2">
        <w:rPr>
          <w:sz w:val="24"/>
          <w:szCs w:val="24"/>
        </w:rPr>
        <w:t>% (</w:t>
      </w:r>
      <w:r w:rsidR="001379E2" w:rsidRPr="001379E2">
        <w:rPr>
          <w:sz w:val="24"/>
          <w:szCs w:val="24"/>
        </w:rPr>
        <w:t>139</w:t>
      </w:r>
      <w:r w:rsidRPr="001379E2">
        <w:rPr>
          <w:sz w:val="24"/>
          <w:szCs w:val="24"/>
        </w:rPr>
        <w:t>) dziewcząt i 2</w:t>
      </w:r>
      <w:r w:rsidR="001379E2" w:rsidRPr="001379E2">
        <w:rPr>
          <w:sz w:val="24"/>
          <w:szCs w:val="24"/>
        </w:rPr>
        <w:t>1,6</w:t>
      </w:r>
      <w:r w:rsidRPr="001379E2">
        <w:rPr>
          <w:sz w:val="24"/>
          <w:szCs w:val="24"/>
        </w:rPr>
        <w:t>% (</w:t>
      </w:r>
      <w:r w:rsidR="001379E2" w:rsidRPr="001379E2">
        <w:rPr>
          <w:sz w:val="24"/>
          <w:szCs w:val="24"/>
        </w:rPr>
        <w:t>149</w:t>
      </w:r>
      <w:r w:rsidRPr="001379E2">
        <w:rPr>
          <w:sz w:val="24"/>
          <w:szCs w:val="24"/>
        </w:rPr>
        <w:t xml:space="preserve">) chłopców </w:t>
      </w:r>
      <w:r w:rsidR="001379E2" w:rsidRPr="001379E2">
        <w:rPr>
          <w:sz w:val="24"/>
          <w:szCs w:val="24"/>
        </w:rPr>
        <w:t>z klas 4-6 szkół podstawowych</w:t>
      </w:r>
      <w:r w:rsidRPr="001379E2">
        <w:rPr>
          <w:sz w:val="24"/>
          <w:szCs w:val="24"/>
        </w:rPr>
        <w:t>, 2</w:t>
      </w:r>
      <w:r w:rsidR="001379E2" w:rsidRPr="001379E2">
        <w:rPr>
          <w:sz w:val="24"/>
          <w:szCs w:val="24"/>
        </w:rPr>
        <w:t>1,8% (103</w:t>
      </w:r>
      <w:r w:rsidRPr="001379E2">
        <w:rPr>
          <w:sz w:val="24"/>
          <w:szCs w:val="24"/>
        </w:rPr>
        <w:t>) dziewcząt i 2</w:t>
      </w:r>
      <w:r w:rsidR="001379E2" w:rsidRPr="001379E2">
        <w:rPr>
          <w:sz w:val="24"/>
          <w:szCs w:val="24"/>
        </w:rPr>
        <w:t>7,0% (120</w:t>
      </w:r>
      <w:r w:rsidRPr="001379E2">
        <w:rPr>
          <w:sz w:val="24"/>
          <w:szCs w:val="24"/>
        </w:rPr>
        <w:t xml:space="preserve">) chłopców </w:t>
      </w:r>
      <w:r w:rsidR="001379E2" w:rsidRPr="001379E2">
        <w:rPr>
          <w:sz w:val="24"/>
          <w:szCs w:val="24"/>
        </w:rPr>
        <w:t>z klas 7-8 szkół podstawowych</w:t>
      </w:r>
      <w:r w:rsidRPr="001379E2">
        <w:rPr>
          <w:sz w:val="24"/>
          <w:szCs w:val="24"/>
        </w:rPr>
        <w:t xml:space="preserve"> oraz </w:t>
      </w:r>
      <w:r w:rsidR="001379E2" w:rsidRPr="001379E2">
        <w:rPr>
          <w:sz w:val="24"/>
          <w:szCs w:val="24"/>
        </w:rPr>
        <w:t>36,2% (283</w:t>
      </w:r>
      <w:r w:rsidRPr="001379E2">
        <w:rPr>
          <w:sz w:val="24"/>
          <w:szCs w:val="24"/>
        </w:rPr>
        <w:t>) dziewcząt i 3</w:t>
      </w:r>
      <w:r w:rsidR="001379E2" w:rsidRPr="001379E2">
        <w:rPr>
          <w:sz w:val="24"/>
          <w:szCs w:val="24"/>
        </w:rPr>
        <w:t>6,2</w:t>
      </w:r>
      <w:r w:rsidRPr="001379E2">
        <w:rPr>
          <w:sz w:val="24"/>
          <w:szCs w:val="24"/>
        </w:rPr>
        <w:t>% (</w:t>
      </w:r>
      <w:r w:rsidR="001379E2" w:rsidRPr="001379E2">
        <w:rPr>
          <w:sz w:val="24"/>
          <w:szCs w:val="24"/>
        </w:rPr>
        <w:t>435</w:t>
      </w:r>
      <w:r w:rsidRPr="001379E2">
        <w:rPr>
          <w:sz w:val="24"/>
          <w:szCs w:val="24"/>
        </w:rPr>
        <w:t>) chłopców ze szkół ponad</w:t>
      </w:r>
      <w:r w:rsidR="001379E2" w:rsidRPr="001379E2">
        <w:rPr>
          <w:sz w:val="24"/>
          <w:szCs w:val="24"/>
        </w:rPr>
        <w:t>podstawowych</w:t>
      </w:r>
      <w:r w:rsidRPr="001379E2">
        <w:rPr>
          <w:sz w:val="24"/>
          <w:szCs w:val="24"/>
        </w:rPr>
        <w:t xml:space="preserve"> poświęca czas na </w:t>
      </w:r>
      <w:r w:rsidR="008B382C" w:rsidRPr="001379E2">
        <w:rPr>
          <w:sz w:val="24"/>
          <w:szCs w:val="24"/>
        </w:rPr>
        <w:t xml:space="preserve">rozmowy z </w:t>
      </w:r>
      <w:r w:rsidR="008B382C" w:rsidRPr="00976DB3">
        <w:rPr>
          <w:sz w:val="24"/>
          <w:szCs w:val="24"/>
        </w:rPr>
        <w:t>rodzicami</w:t>
      </w:r>
      <w:r w:rsidRPr="00976DB3">
        <w:rPr>
          <w:sz w:val="24"/>
          <w:szCs w:val="24"/>
        </w:rPr>
        <w:t xml:space="preserve"> kilka razy w tygodniu. Natomiast codziennie w różnym wymiarze czasu lekcje odrabia</w:t>
      </w:r>
      <w:r w:rsidR="001C5E7A">
        <w:rPr>
          <w:sz w:val="24"/>
          <w:szCs w:val="24"/>
        </w:rPr>
        <w:t xml:space="preserve"> według deklaracji</w:t>
      </w:r>
      <w:r w:rsidRPr="00976DB3">
        <w:rPr>
          <w:sz w:val="24"/>
          <w:szCs w:val="24"/>
        </w:rPr>
        <w:t xml:space="preserve"> </w:t>
      </w:r>
      <w:r w:rsidR="009D7675">
        <w:rPr>
          <w:sz w:val="24"/>
          <w:szCs w:val="24"/>
        </w:rPr>
        <w:t>67,8% </w:t>
      </w:r>
      <w:r w:rsidR="001379E2" w:rsidRPr="00976DB3">
        <w:rPr>
          <w:sz w:val="24"/>
          <w:szCs w:val="24"/>
        </w:rPr>
        <w:t>(399</w:t>
      </w:r>
      <w:r w:rsidRPr="00976DB3">
        <w:rPr>
          <w:sz w:val="24"/>
          <w:szCs w:val="24"/>
        </w:rPr>
        <w:t xml:space="preserve">) dziewcząt i </w:t>
      </w:r>
      <w:r w:rsidR="001379E2" w:rsidRPr="00976DB3">
        <w:rPr>
          <w:sz w:val="24"/>
          <w:szCs w:val="24"/>
        </w:rPr>
        <w:t>64,1% (443</w:t>
      </w:r>
      <w:r w:rsidRPr="00976DB3">
        <w:rPr>
          <w:sz w:val="24"/>
          <w:szCs w:val="24"/>
        </w:rPr>
        <w:t xml:space="preserve">) chłopców </w:t>
      </w:r>
      <w:r w:rsidR="006173E8" w:rsidRPr="001379E2">
        <w:rPr>
          <w:sz w:val="24"/>
          <w:szCs w:val="24"/>
        </w:rPr>
        <w:t>z klas 4-6 szkół podstawowych</w:t>
      </w:r>
      <w:r w:rsidRPr="00976DB3">
        <w:rPr>
          <w:sz w:val="24"/>
          <w:szCs w:val="24"/>
        </w:rPr>
        <w:t>, 6</w:t>
      </w:r>
      <w:r w:rsidR="001379E2" w:rsidRPr="00976DB3">
        <w:rPr>
          <w:sz w:val="24"/>
          <w:szCs w:val="24"/>
        </w:rPr>
        <w:t>5,4</w:t>
      </w:r>
      <w:r w:rsidRPr="00976DB3">
        <w:rPr>
          <w:sz w:val="24"/>
          <w:szCs w:val="24"/>
        </w:rPr>
        <w:t>% (</w:t>
      </w:r>
      <w:r w:rsidR="001379E2" w:rsidRPr="00976DB3">
        <w:rPr>
          <w:sz w:val="24"/>
          <w:szCs w:val="24"/>
        </w:rPr>
        <w:t>309) dziewcząt i 56,8% (253</w:t>
      </w:r>
      <w:r w:rsidRPr="00976DB3">
        <w:rPr>
          <w:sz w:val="24"/>
          <w:szCs w:val="24"/>
        </w:rPr>
        <w:t xml:space="preserve">) chłopców </w:t>
      </w:r>
      <w:r w:rsidR="006173E8">
        <w:rPr>
          <w:sz w:val="24"/>
          <w:szCs w:val="24"/>
        </w:rPr>
        <w:t>z klas 7-8</w:t>
      </w:r>
      <w:r w:rsidR="006173E8" w:rsidRPr="001379E2">
        <w:rPr>
          <w:sz w:val="24"/>
          <w:szCs w:val="24"/>
        </w:rPr>
        <w:t xml:space="preserve"> szkół podstawowych</w:t>
      </w:r>
      <w:r w:rsidRPr="00976DB3">
        <w:rPr>
          <w:sz w:val="24"/>
          <w:szCs w:val="24"/>
        </w:rPr>
        <w:t xml:space="preserve">, </w:t>
      </w:r>
      <w:r w:rsidR="001379E2" w:rsidRPr="00976DB3">
        <w:rPr>
          <w:sz w:val="24"/>
          <w:szCs w:val="24"/>
        </w:rPr>
        <w:t>44,9</w:t>
      </w:r>
      <w:r w:rsidRPr="00976DB3">
        <w:rPr>
          <w:sz w:val="24"/>
          <w:szCs w:val="24"/>
        </w:rPr>
        <w:t>% (</w:t>
      </w:r>
      <w:r w:rsidR="001379E2" w:rsidRPr="00976DB3">
        <w:rPr>
          <w:sz w:val="24"/>
          <w:szCs w:val="24"/>
        </w:rPr>
        <w:t>435</w:t>
      </w:r>
      <w:r w:rsidR="00220018">
        <w:rPr>
          <w:sz w:val="24"/>
          <w:szCs w:val="24"/>
        </w:rPr>
        <w:t>) dziewcząt i </w:t>
      </w:r>
      <w:r w:rsidR="00976DB3" w:rsidRPr="00976DB3">
        <w:rPr>
          <w:sz w:val="24"/>
          <w:szCs w:val="24"/>
        </w:rPr>
        <w:t>44,9</w:t>
      </w:r>
      <w:r w:rsidRPr="00976DB3">
        <w:rPr>
          <w:sz w:val="24"/>
          <w:szCs w:val="24"/>
        </w:rPr>
        <w:t>% (</w:t>
      </w:r>
      <w:r w:rsidR="00976DB3" w:rsidRPr="00976DB3">
        <w:rPr>
          <w:sz w:val="24"/>
          <w:szCs w:val="24"/>
        </w:rPr>
        <w:t>540</w:t>
      </w:r>
      <w:r w:rsidRPr="00976DB3">
        <w:rPr>
          <w:sz w:val="24"/>
          <w:szCs w:val="24"/>
        </w:rPr>
        <w:t>) chłopców ze szkół ponad</w:t>
      </w:r>
      <w:r w:rsidR="006173E8">
        <w:rPr>
          <w:sz w:val="24"/>
          <w:szCs w:val="24"/>
        </w:rPr>
        <w:t>podstawowych</w:t>
      </w:r>
      <w:r w:rsidR="00114668" w:rsidRPr="00976DB3">
        <w:rPr>
          <w:sz w:val="24"/>
          <w:szCs w:val="24"/>
        </w:rPr>
        <w:t>.</w:t>
      </w:r>
    </w:p>
    <w:p w:rsidR="00C6130C" w:rsidRDefault="00C6130C" w:rsidP="00A03F3B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  <w:r w:rsidRPr="00C6130C">
        <w:rPr>
          <w:sz w:val="24"/>
          <w:szCs w:val="24"/>
        </w:rPr>
        <w:t>W 2019 roku na terenie Krakowa zostały przeprowadzone badania pn. „European School Survey Project on Alcohol and Drugs” (ESPAD). Badania te prowadzone są co 4 lata, według tych samych wystandaryzowanych technik, co umożliwia porównywalność nie tylko w przestrzeni</w:t>
      </w:r>
      <w:r w:rsidR="00D772BA">
        <w:rPr>
          <w:sz w:val="24"/>
          <w:szCs w:val="24"/>
        </w:rPr>
        <w:t>,</w:t>
      </w:r>
      <w:r w:rsidRPr="00C6130C">
        <w:rPr>
          <w:sz w:val="24"/>
          <w:szCs w:val="24"/>
        </w:rPr>
        <w:t xml:space="preserve"> ale i w czasie. Celem badania był przede wszystkim pomiar natężenia zjawiska używania przez młodzież substancji psychoaktywnych, ale także ocena czynników wpływających na rozpowszechnienie, ulokowanych zarówno po stronie popytu na substancje, jak i ich podaży.</w:t>
      </w:r>
      <w:r>
        <w:rPr>
          <w:sz w:val="24"/>
          <w:szCs w:val="24"/>
        </w:rPr>
        <w:t xml:space="preserve"> </w:t>
      </w:r>
      <w:r w:rsidRPr="00783715">
        <w:rPr>
          <w:sz w:val="24"/>
          <w:szCs w:val="24"/>
        </w:rPr>
        <w:t xml:space="preserve">W badaniu wzięło udział 2 653 </w:t>
      </w:r>
      <w:r w:rsidRPr="00783715">
        <w:rPr>
          <w:bCs/>
          <w:sz w:val="24"/>
          <w:szCs w:val="24"/>
        </w:rPr>
        <w:t>uczniów</w:t>
      </w:r>
      <w:r w:rsidRPr="00783715">
        <w:rPr>
          <w:sz w:val="24"/>
          <w:szCs w:val="24"/>
        </w:rPr>
        <w:t xml:space="preserve">, z podziałem na dwie </w:t>
      </w:r>
      <w:r w:rsidR="001C5E7A">
        <w:rPr>
          <w:sz w:val="24"/>
          <w:szCs w:val="24"/>
        </w:rPr>
        <w:t>grupy</w:t>
      </w:r>
      <w:r w:rsidRPr="00783715">
        <w:rPr>
          <w:sz w:val="24"/>
          <w:szCs w:val="24"/>
        </w:rPr>
        <w:t>: młodzież urodzoną w 2003 roku (wiek: 15-16 lat w momencie badania) – 1</w:t>
      </w:r>
      <w:r w:rsidR="00D772BA">
        <w:rPr>
          <w:sz w:val="24"/>
          <w:szCs w:val="24"/>
        </w:rPr>
        <w:t xml:space="preserve"> </w:t>
      </w:r>
      <w:r w:rsidRPr="00783715">
        <w:rPr>
          <w:sz w:val="24"/>
          <w:szCs w:val="24"/>
        </w:rPr>
        <w:t>422 uczniów</w:t>
      </w:r>
      <w:r w:rsidR="00220018">
        <w:rPr>
          <w:sz w:val="24"/>
          <w:szCs w:val="24"/>
        </w:rPr>
        <w:t xml:space="preserve"> i </w:t>
      </w:r>
      <w:r>
        <w:rPr>
          <w:sz w:val="24"/>
          <w:szCs w:val="24"/>
        </w:rPr>
        <w:t>2001 roku</w:t>
      </w:r>
      <w:r w:rsidRPr="00783715">
        <w:rPr>
          <w:sz w:val="24"/>
          <w:szCs w:val="24"/>
        </w:rPr>
        <w:t xml:space="preserve"> (wiek: 17-18 lat w momencie badania) – </w:t>
      </w:r>
      <w:r>
        <w:rPr>
          <w:sz w:val="24"/>
          <w:szCs w:val="24"/>
        </w:rPr>
        <w:t>1</w:t>
      </w:r>
      <w:r w:rsidR="004B5A48">
        <w:rPr>
          <w:sz w:val="24"/>
          <w:szCs w:val="24"/>
        </w:rPr>
        <w:t> </w:t>
      </w:r>
      <w:r>
        <w:rPr>
          <w:sz w:val="24"/>
          <w:szCs w:val="24"/>
        </w:rPr>
        <w:t xml:space="preserve">231 uczniów. </w:t>
      </w:r>
      <w:r w:rsidRPr="004E34B9">
        <w:rPr>
          <w:sz w:val="24"/>
          <w:szCs w:val="24"/>
        </w:rPr>
        <w:t>Badania zostały zrealizowane metodą ankiety</w:t>
      </w:r>
      <w:r>
        <w:rPr>
          <w:sz w:val="24"/>
          <w:szCs w:val="24"/>
        </w:rPr>
        <w:t xml:space="preserve"> </w:t>
      </w:r>
      <w:r w:rsidRPr="00783715">
        <w:rPr>
          <w:sz w:val="24"/>
          <w:szCs w:val="24"/>
        </w:rPr>
        <w:t>audytoryjnej przez zespół ankieterów rekrutujący się spoza systemu oświaty i wychowania.</w:t>
      </w:r>
      <w:r w:rsidR="00A03F3B">
        <w:rPr>
          <w:sz w:val="24"/>
          <w:szCs w:val="24"/>
        </w:rPr>
        <w:t xml:space="preserve"> </w:t>
      </w:r>
      <w:r>
        <w:rPr>
          <w:sz w:val="24"/>
          <w:szCs w:val="24"/>
        </w:rPr>
        <w:t>Wyniki badań wskazują</w:t>
      </w:r>
      <w:r w:rsidR="00291614" w:rsidRPr="00783715">
        <w:rPr>
          <w:sz w:val="24"/>
          <w:szCs w:val="24"/>
        </w:rPr>
        <w:t xml:space="preserve">, że </w:t>
      </w:r>
      <w:r w:rsidR="00783715" w:rsidRPr="00783715">
        <w:rPr>
          <w:sz w:val="24"/>
          <w:szCs w:val="24"/>
        </w:rPr>
        <w:t>napoje alkoholowe są najbardziej rozpowszechnioną substancją psychoaktywną wśród młodzieży.</w:t>
      </w:r>
      <w:r w:rsidR="00291614" w:rsidRPr="00783715">
        <w:rPr>
          <w:sz w:val="24"/>
          <w:szCs w:val="24"/>
        </w:rPr>
        <w:t xml:space="preserve"> </w:t>
      </w:r>
      <w:r w:rsidRPr="00C6130C">
        <w:rPr>
          <w:sz w:val="24"/>
          <w:szCs w:val="24"/>
        </w:rPr>
        <w:t xml:space="preserve">Próby picia ma za sobą 78,5% uczniów z młodszej </w:t>
      </w:r>
      <w:r w:rsidR="001C5E7A">
        <w:rPr>
          <w:sz w:val="24"/>
          <w:szCs w:val="24"/>
        </w:rPr>
        <w:t>grupy</w:t>
      </w:r>
      <w:r w:rsidRPr="00C6130C">
        <w:rPr>
          <w:sz w:val="24"/>
          <w:szCs w:val="24"/>
        </w:rPr>
        <w:t xml:space="preserve"> i 95,9% uczniów ze starszej</w:t>
      </w:r>
      <w:r>
        <w:rPr>
          <w:sz w:val="24"/>
          <w:szCs w:val="24"/>
        </w:rPr>
        <w:t>.</w:t>
      </w:r>
    </w:p>
    <w:p w:rsidR="002F3067" w:rsidRDefault="002F3067" w:rsidP="002F3067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700398" w:rsidRPr="00700398" w:rsidRDefault="00700398" w:rsidP="00700398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42" w:name="_Toc82778775"/>
      <w:r w:rsidRPr="00700398">
        <w:rPr>
          <w:i w:val="0"/>
          <w:color w:val="000000" w:themeColor="text1"/>
          <w:sz w:val="20"/>
          <w:szCs w:val="20"/>
        </w:rPr>
        <w:t xml:space="preserve">Tabela </w:t>
      </w:r>
      <w:r w:rsidRPr="00700398">
        <w:rPr>
          <w:i w:val="0"/>
          <w:color w:val="000000" w:themeColor="text1"/>
          <w:sz w:val="20"/>
          <w:szCs w:val="20"/>
        </w:rPr>
        <w:fldChar w:fldCharType="begin"/>
      </w:r>
      <w:r w:rsidRPr="00700398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700398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14</w:t>
      </w:r>
      <w:r w:rsidRPr="00700398">
        <w:rPr>
          <w:i w:val="0"/>
          <w:color w:val="000000" w:themeColor="text1"/>
          <w:sz w:val="20"/>
          <w:szCs w:val="20"/>
        </w:rPr>
        <w:fldChar w:fldCharType="end"/>
      </w:r>
      <w:r w:rsidRPr="00700398">
        <w:rPr>
          <w:i w:val="0"/>
          <w:color w:val="000000" w:themeColor="text1"/>
          <w:sz w:val="20"/>
          <w:szCs w:val="20"/>
        </w:rPr>
        <w:t xml:space="preserve">  Picie napojów alkoholowych – Badania ESPAD 2019</w:t>
      </w:r>
      <w:bookmarkEnd w:id="42"/>
    </w:p>
    <w:tbl>
      <w:tblPr>
        <w:tblStyle w:val="Kolorowalistaakcent1"/>
        <w:tblW w:w="9039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010"/>
        <w:gridCol w:w="1951"/>
        <w:gridCol w:w="1985"/>
      </w:tblGrid>
      <w:tr w:rsidR="002F3067" w:rsidRPr="002F3067" w:rsidTr="009D7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  <w:vAlign w:val="center"/>
          </w:tcPr>
          <w:p w:rsidR="002F3067" w:rsidRPr="002F3067" w:rsidRDefault="001C5E7A" w:rsidP="0031620C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Grupa</w:t>
            </w:r>
          </w:p>
        </w:tc>
        <w:tc>
          <w:tcPr>
            <w:tcW w:w="3010" w:type="dxa"/>
            <w:shd w:val="clear" w:color="auto" w:fill="B4C6E7" w:themeFill="accent5" w:themeFillTint="66"/>
            <w:vAlign w:val="center"/>
          </w:tcPr>
          <w:p w:rsidR="002F3067" w:rsidRPr="002F3067" w:rsidRDefault="002F3067" w:rsidP="0031620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  <w:vAlign w:val="center"/>
          </w:tcPr>
          <w:p w:rsidR="002F3067" w:rsidRPr="002F3067" w:rsidRDefault="002F3067" w:rsidP="003162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Kraków</w:t>
            </w:r>
          </w:p>
        </w:tc>
        <w:tc>
          <w:tcPr>
            <w:tcW w:w="1985" w:type="dxa"/>
            <w:shd w:val="clear" w:color="auto" w:fill="B4C6E7" w:themeFill="accent5" w:themeFillTint="66"/>
            <w:vAlign w:val="center"/>
          </w:tcPr>
          <w:p w:rsidR="002F3067" w:rsidRPr="002F3067" w:rsidRDefault="002F3067" w:rsidP="0031620C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Polska</w:t>
            </w:r>
          </w:p>
        </w:tc>
      </w:tr>
      <w:tr w:rsidR="002F3067" w:rsidRPr="002F3067" w:rsidTr="009D7675">
        <w:trPr>
          <w:cantSplit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93" w:type="dxa"/>
            <w:vMerge w:val="restart"/>
            <w:shd w:val="clear" w:color="auto" w:fill="B4C6E7" w:themeFill="accent5" w:themeFillTint="66"/>
            <w:vAlign w:val="center"/>
          </w:tcPr>
          <w:p w:rsidR="001C5E7A" w:rsidRDefault="002F3067" w:rsidP="002F3067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 xml:space="preserve">Młodsza </w:t>
            </w:r>
          </w:p>
          <w:p w:rsidR="002F3067" w:rsidRPr="002F3067" w:rsidRDefault="002F3067" w:rsidP="003517C1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(15-16 lat)</w:t>
            </w:r>
          </w:p>
        </w:tc>
        <w:tc>
          <w:tcPr>
            <w:tcW w:w="3010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widowControl w:val="0"/>
              <w:autoSpaceDE w:val="0"/>
              <w:autoSpaceDN w:val="0"/>
              <w:adjustRightInd w:val="0"/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Kiedykolwiek w życiu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78,5</w:t>
            </w:r>
          </w:p>
        </w:tc>
        <w:tc>
          <w:tcPr>
            <w:tcW w:w="1985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80,0</w:t>
            </w:r>
          </w:p>
        </w:tc>
      </w:tr>
      <w:tr w:rsidR="002F3067" w:rsidRPr="002F3067" w:rsidTr="009D7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93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  <w:vAlign w:val="center"/>
          </w:tcPr>
          <w:p w:rsidR="002F3067" w:rsidRPr="002F3067" w:rsidRDefault="002F3067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010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widowControl w:val="0"/>
              <w:autoSpaceDE w:val="0"/>
              <w:autoSpaceDN w:val="0"/>
              <w:adjustRightInd w:val="0"/>
              <w:spacing w:line="300" w:lineRule="auto"/>
              <w:ind w:righ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W czasie 12 miesięcy przed badaniem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67,2</w:t>
            </w:r>
          </w:p>
        </w:tc>
        <w:tc>
          <w:tcPr>
            <w:tcW w:w="1985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67,9</w:t>
            </w:r>
          </w:p>
        </w:tc>
      </w:tr>
      <w:tr w:rsidR="002F3067" w:rsidRPr="002F3067" w:rsidTr="009D7675">
        <w:trPr>
          <w:cantSplit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93" w:type="dxa"/>
            <w:vMerge/>
            <w:shd w:val="clear" w:color="auto" w:fill="B4C6E7" w:themeFill="accent5" w:themeFillTint="66"/>
            <w:vAlign w:val="center"/>
          </w:tcPr>
          <w:p w:rsidR="002F3067" w:rsidRPr="002F3067" w:rsidRDefault="002F3067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010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widowControl w:val="0"/>
              <w:autoSpaceDE w:val="0"/>
              <w:autoSpaceDN w:val="0"/>
              <w:adjustRightInd w:val="0"/>
              <w:spacing w:line="300" w:lineRule="auto"/>
              <w:ind w:righ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W czasie 30 dni przed badaniem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46,0</w:t>
            </w:r>
          </w:p>
        </w:tc>
        <w:tc>
          <w:tcPr>
            <w:tcW w:w="1985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46,7</w:t>
            </w:r>
          </w:p>
        </w:tc>
      </w:tr>
      <w:tr w:rsidR="002F3067" w:rsidRPr="002F3067" w:rsidTr="009D7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93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  <w:vAlign w:val="center"/>
          </w:tcPr>
          <w:p w:rsidR="001C5E7A" w:rsidRDefault="002F3067" w:rsidP="002F3067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 xml:space="preserve">Starsza </w:t>
            </w:r>
          </w:p>
          <w:p w:rsidR="002F3067" w:rsidRPr="002F3067" w:rsidRDefault="002F3067" w:rsidP="003517C1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 xml:space="preserve">(17-18 lat) </w:t>
            </w:r>
          </w:p>
        </w:tc>
        <w:tc>
          <w:tcPr>
            <w:tcW w:w="3010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widowControl w:val="0"/>
              <w:autoSpaceDE w:val="0"/>
              <w:autoSpaceDN w:val="0"/>
              <w:adjustRightInd w:val="0"/>
              <w:spacing w:line="300" w:lineRule="auto"/>
              <w:ind w:righ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Kiedykolwiek w życiu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95,9</w:t>
            </w:r>
          </w:p>
        </w:tc>
        <w:tc>
          <w:tcPr>
            <w:tcW w:w="1985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92,8</w:t>
            </w:r>
          </w:p>
        </w:tc>
      </w:tr>
      <w:tr w:rsidR="002F3067" w:rsidRPr="002F3067" w:rsidTr="009D7675">
        <w:trPr>
          <w:cantSplit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93" w:type="dxa"/>
            <w:vMerge/>
            <w:shd w:val="clear" w:color="auto" w:fill="B4C6E7" w:themeFill="accent5" w:themeFillTint="66"/>
            <w:vAlign w:val="center"/>
          </w:tcPr>
          <w:p w:rsidR="002F3067" w:rsidRPr="002F3067" w:rsidRDefault="002F3067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010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widowControl w:val="0"/>
              <w:autoSpaceDE w:val="0"/>
              <w:autoSpaceDN w:val="0"/>
              <w:adjustRightInd w:val="0"/>
              <w:spacing w:line="300" w:lineRule="auto"/>
              <w:ind w:righ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W czasie 12 miesięcy przed badaniem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94,5</w:t>
            </w:r>
          </w:p>
        </w:tc>
        <w:tc>
          <w:tcPr>
            <w:tcW w:w="1985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89,0</w:t>
            </w:r>
          </w:p>
        </w:tc>
      </w:tr>
      <w:tr w:rsidR="002F3067" w:rsidRPr="002F3067" w:rsidTr="009D76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93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  <w:vAlign w:val="center"/>
          </w:tcPr>
          <w:p w:rsidR="002F3067" w:rsidRPr="002F3067" w:rsidRDefault="002F3067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010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widowControl w:val="0"/>
              <w:autoSpaceDE w:val="0"/>
              <w:autoSpaceDN w:val="0"/>
              <w:adjustRightInd w:val="0"/>
              <w:spacing w:line="300" w:lineRule="auto"/>
              <w:ind w:righ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W czasie 30 dni przed badaniem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82,0</w:t>
            </w:r>
          </w:p>
        </w:tc>
        <w:tc>
          <w:tcPr>
            <w:tcW w:w="1985" w:type="dxa"/>
            <w:shd w:val="clear" w:color="auto" w:fill="B4C6E7" w:themeFill="accent5" w:themeFillTint="66"/>
            <w:vAlign w:val="center"/>
          </w:tcPr>
          <w:p w:rsidR="002F3067" w:rsidRPr="002F3067" w:rsidRDefault="002F3067" w:rsidP="009D7675">
            <w:pPr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4"/>
              </w:rPr>
            </w:pPr>
            <w:r w:rsidRPr="002F3067">
              <w:rPr>
                <w:color w:val="000000"/>
                <w:szCs w:val="24"/>
              </w:rPr>
              <w:t>76,1</w:t>
            </w:r>
          </w:p>
        </w:tc>
      </w:tr>
    </w:tbl>
    <w:p w:rsidR="00C6130C" w:rsidRDefault="00C6130C" w:rsidP="00AD7AD7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187B47" w:rsidRPr="00C6130C" w:rsidRDefault="00187B47" w:rsidP="00C6130C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  <w:highlight w:val="cyan"/>
        </w:rPr>
      </w:pPr>
      <w:r w:rsidRPr="00187B47">
        <w:rPr>
          <w:sz w:val="24"/>
          <w:szCs w:val="24"/>
        </w:rPr>
        <w:t>W czasie ostatnich 12 miesięcy przed badaniem piło jakiekolwiek napoje alkoholowe 67,2% młodszych uczniów i 94,5% uczniów starszych</w:t>
      </w:r>
      <w:r>
        <w:rPr>
          <w:sz w:val="24"/>
          <w:szCs w:val="24"/>
        </w:rPr>
        <w:t xml:space="preserve">. </w:t>
      </w:r>
      <w:r w:rsidR="00AD7AD7">
        <w:rPr>
          <w:sz w:val="24"/>
          <w:szCs w:val="24"/>
        </w:rPr>
        <w:t xml:space="preserve">Natomiast w czasie 30 dni przed badaniem po alkohol sięgnęło 46,0% uczniów młodszych oraz 82,0% uczniów starszych. </w:t>
      </w:r>
      <w:r w:rsidR="00220018">
        <w:rPr>
          <w:sz w:val="24"/>
          <w:szCs w:val="24"/>
        </w:rPr>
        <w:t>Na </w:t>
      </w:r>
      <w:r w:rsidRPr="00187B47">
        <w:rPr>
          <w:sz w:val="24"/>
          <w:szCs w:val="24"/>
        </w:rPr>
        <w:t>tym tle nie dziwi znacznie wyższy odsetek konsumentów w klasach starszych - większość uczniów z tych klas w momencie badania zbliżała s</w:t>
      </w:r>
      <w:r>
        <w:rPr>
          <w:sz w:val="24"/>
          <w:szCs w:val="24"/>
        </w:rPr>
        <w:t>ię do wieku dorosłości. W</w:t>
      </w:r>
      <w:r w:rsidRPr="00187B47">
        <w:rPr>
          <w:sz w:val="24"/>
          <w:szCs w:val="24"/>
        </w:rPr>
        <w:t xml:space="preserve">ysoki odsetek konsumentów alkoholu wśród głównie piętnasto-szesnastolatków powinien budzić niepokój </w:t>
      </w:r>
      <w:r w:rsidRPr="00187B47">
        <w:rPr>
          <w:sz w:val="24"/>
          <w:szCs w:val="24"/>
        </w:rPr>
        <w:lastRenderedPageBreak/>
        <w:t xml:space="preserve">spoglądając na rzecz, czy to z perspektywy zdrowia publicznego, czy norm prawnych. </w:t>
      </w:r>
      <w:r w:rsidR="00220018">
        <w:rPr>
          <w:sz w:val="24"/>
          <w:szCs w:val="24"/>
        </w:rPr>
        <w:t>Jak </w:t>
      </w:r>
      <w:r w:rsidRPr="00187B47">
        <w:rPr>
          <w:sz w:val="24"/>
          <w:szCs w:val="24"/>
        </w:rPr>
        <w:t>pokazują wyniki badania, wśród piętnasto-szesnastolatków picie alkoholu stanowi normę, przynajmniej w sensie statystycznym, jeśli pod tym pojęciem rozumieć aktualną konsumpcję alkoholu przez większość uczniów.</w:t>
      </w:r>
      <w:r w:rsidR="00CE46E4">
        <w:rPr>
          <w:sz w:val="24"/>
          <w:szCs w:val="24"/>
        </w:rPr>
        <w:t xml:space="preserve"> </w:t>
      </w:r>
    </w:p>
    <w:p w:rsidR="00296C90" w:rsidRDefault="00296C90" w:rsidP="00A12D18">
      <w:pPr>
        <w:spacing w:line="276" w:lineRule="auto"/>
        <w:ind w:firstLine="567"/>
        <w:rPr>
          <w:szCs w:val="24"/>
        </w:rPr>
      </w:pPr>
      <w:r w:rsidRPr="00296C90">
        <w:rPr>
          <w:szCs w:val="24"/>
        </w:rPr>
        <w:t>Rozpowszechnienie picia alkoholu okazało się słabo zróżnicowane ze względu na płeć, ale odwrotnie niż można by t</w:t>
      </w:r>
      <w:r w:rsidR="00A12D18">
        <w:rPr>
          <w:szCs w:val="24"/>
        </w:rPr>
        <w:t>ego oczekiwać</w:t>
      </w:r>
      <w:r w:rsidRPr="00296C90">
        <w:rPr>
          <w:szCs w:val="24"/>
        </w:rPr>
        <w:t xml:space="preserve">. W młodszej kohorcie rozpowszechnianie picia wśród dziewcząt jest większe niż wśród chłopców niezależnie od wskaźnika. W starszej </w:t>
      </w:r>
      <w:r w:rsidR="001C5E7A">
        <w:rPr>
          <w:szCs w:val="24"/>
        </w:rPr>
        <w:t>grupie</w:t>
      </w:r>
      <w:r w:rsidRPr="00296C90">
        <w:rPr>
          <w:szCs w:val="24"/>
        </w:rPr>
        <w:t xml:space="preserve"> rozpowszechnienie picia kiedykolwiek w życiu i w czasie ostatnich 12 miesięcy nie jest zróżnicowane ze względu na płeć, natomiast picie w czasie ostatnich 30 dni było częściej deklarowane przez dziewczęta. </w:t>
      </w:r>
    </w:p>
    <w:p w:rsidR="00A12D18" w:rsidRPr="005077CA" w:rsidRDefault="00A12D18" w:rsidP="00A12D18">
      <w:pPr>
        <w:spacing w:line="276" w:lineRule="auto"/>
        <w:rPr>
          <w:sz w:val="20"/>
          <w:szCs w:val="20"/>
        </w:rPr>
      </w:pPr>
    </w:p>
    <w:p w:rsidR="00700398" w:rsidRPr="00700398" w:rsidRDefault="00700398" w:rsidP="00700398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43" w:name="_Toc82778776"/>
      <w:r w:rsidRPr="00700398">
        <w:rPr>
          <w:i w:val="0"/>
          <w:color w:val="000000" w:themeColor="text1"/>
          <w:sz w:val="20"/>
          <w:szCs w:val="20"/>
        </w:rPr>
        <w:t xml:space="preserve">Tabela </w:t>
      </w:r>
      <w:r w:rsidRPr="00700398">
        <w:rPr>
          <w:i w:val="0"/>
          <w:color w:val="000000" w:themeColor="text1"/>
          <w:sz w:val="20"/>
          <w:szCs w:val="20"/>
        </w:rPr>
        <w:fldChar w:fldCharType="begin"/>
      </w:r>
      <w:r w:rsidRPr="00700398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700398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15</w:t>
      </w:r>
      <w:r w:rsidRPr="00700398">
        <w:rPr>
          <w:i w:val="0"/>
          <w:color w:val="000000" w:themeColor="text1"/>
          <w:sz w:val="20"/>
          <w:szCs w:val="20"/>
        </w:rPr>
        <w:fldChar w:fldCharType="end"/>
      </w:r>
      <w:r w:rsidRPr="00700398">
        <w:rPr>
          <w:i w:val="0"/>
          <w:color w:val="000000" w:themeColor="text1"/>
          <w:sz w:val="20"/>
          <w:szCs w:val="20"/>
        </w:rPr>
        <w:t xml:space="preserve">  Picie napojów alkoholowych wśród chłopców – Badania ESPAD 2019</w:t>
      </w:r>
      <w:bookmarkEnd w:id="43"/>
    </w:p>
    <w:tbl>
      <w:tblPr>
        <w:tblW w:w="9233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B4C6E7" w:themeFill="accent5" w:themeFillTint="66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2127"/>
        <w:gridCol w:w="3402"/>
        <w:gridCol w:w="1994"/>
        <w:gridCol w:w="1710"/>
      </w:tblGrid>
      <w:tr w:rsidR="00A12D18" w:rsidRPr="00A12D18" w:rsidTr="001C5E7A">
        <w:trPr>
          <w:trHeight w:val="273"/>
          <w:jc w:val="center"/>
        </w:trPr>
        <w:tc>
          <w:tcPr>
            <w:tcW w:w="2127" w:type="dxa"/>
            <w:shd w:val="clear" w:color="auto" w:fill="B4C6E7" w:themeFill="accent5" w:themeFillTint="66"/>
            <w:vAlign w:val="center"/>
          </w:tcPr>
          <w:p w:rsidR="00A12D18" w:rsidRPr="00A12D18" w:rsidRDefault="001C5E7A" w:rsidP="0031620C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Grupa</w:t>
            </w: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A12D18" w:rsidRPr="00A12D18" w:rsidRDefault="00A12D18" w:rsidP="0031620C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994" w:type="dxa"/>
            <w:shd w:val="clear" w:color="auto" w:fill="B4C6E7" w:themeFill="accent5" w:themeFillTint="66"/>
            <w:vAlign w:val="center"/>
          </w:tcPr>
          <w:p w:rsidR="00A12D18" w:rsidRPr="00A12D18" w:rsidRDefault="00A12D18" w:rsidP="0031620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Kraków</w:t>
            </w:r>
          </w:p>
        </w:tc>
        <w:tc>
          <w:tcPr>
            <w:tcW w:w="1710" w:type="dxa"/>
            <w:shd w:val="clear" w:color="auto" w:fill="B4C6E7" w:themeFill="accent5" w:themeFillTint="66"/>
            <w:vAlign w:val="center"/>
          </w:tcPr>
          <w:p w:rsidR="00A12D18" w:rsidRPr="00A12D18" w:rsidRDefault="00A12D18" w:rsidP="0031620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Polska</w:t>
            </w:r>
          </w:p>
        </w:tc>
      </w:tr>
      <w:tr w:rsidR="00A12D18" w:rsidRPr="00A12D18" w:rsidTr="001C5E7A">
        <w:trPr>
          <w:trHeight w:val="734"/>
          <w:jc w:val="center"/>
        </w:trPr>
        <w:tc>
          <w:tcPr>
            <w:tcW w:w="2127" w:type="dxa"/>
            <w:vMerge w:val="restart"/>
            <w:shd w:val="clear" w:color="auto" w:fill="B4C6E7" w:themeFill="accent5" w:themeFillTint="66"/>
            <w:vAlign w:val="center"/>
          </w:tcPr>
          <w:p w:rsidR="001C5E7A" w:rsidRDefault="00A12D18" w:rsidP="00A12D18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 xml:space="preserve">Młodsza </w:t>
            </w:r>
          </w:p>
          <w:p w:rsidR="00A12D18" w:rsidRPr="00A12D18" w:rsidRDefault="00A12D18" w:rsidP="00F95A16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(15-16 lat)</w:t>
            </w: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A12D18" w:rsidRPr="00A12D18" w:rsidRDefault="00A12D18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Kiedykolwiek w życiu</w:t>
            </w:r>
          </w:p>
        </w:tc>
        <w:tc>
          <w:tcPr>
            <w:tcW w:w="1994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76,2</w:t>
            </w:r>
          </w:p>
        </w:tc>
        <w:tc>
          <w:tcPr>
            <w:tcW w:w="1710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80,1</w:t>
            </w:r>
          </w:p>
        </w:tc>
      </w:tr>
      <w:tr w:rsidR="00A12D18" w:rsidRPr="00A12D18" w:rsidTr="001C5E7A">
        <w:trPr>
          <w:trHeight w:val="734"/>
          <w:jc w:val="center"/>
        </w:trPr>
        <w:tc>
          <w:tcPr>
            <w:tcW w:w="2127" w:type="dxa"/>
            <w:vMerge/>
            <w:shd w:val="clear" w:color="auto" w:fill="B4C6E7" w:themeFill="accent5" w:themeFillTint="66"/>
            <w:vAlign w:val="center"/>
          </w:tcPr>
          <w:p w:rsidR="00A12D18" w:rsidRPr="00A12D18" w:rsidRDefault="00A12D18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A12D18" w:rsidRPr="00A12D18" w:rsidRDefault="00A12D18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W czasie 12 miesięcy przed badaniem</w:t>
            </w:r>
          </w:p>
        </w:tc>
        <w:tc>
          <w:tcPr>
            <w:tcW w:w="1994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64,4</w:t>
            </w:r>
          </w:p>
        </w:tc>
        <w:tc>
          <w:tcPr>
            <w:tcW w:w="1710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67,0</w:t>
            </w:r>
          </w:p>
        </w:tc>
      </w:tr>
      <w:tr w:rsidR="00A12D18" w:rsidRPr="00A12D18" w:rsidTr="001C5E7A">
        <w:trPr>
          <w:trHeight w:val="734"/>
          <w:jc w:val="center"/>
        </w:trPr>
        <w:tc>
          <w:tcPr>
            <w:tcW w:w="2127" w:type="dxa"/>
            <w:vMerge/>
            <w:shd w:val="clear" w:color="auto" w:fill="B4C6E7" w:themeFill="accent5" w:themeFillTint="66"/>
            <w:vAlign w:val="center"/>
          </w:tcPr>
          <w:p w:rsidR="00A12D18" w:rsidRPr="00A12D18" w:rsidRDefault="00A12D18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A12D18" w:rsidRPr="00A12D18" w:rsidRDefault="00A12D18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W czasie 30 dni przed badaniem</w:t>
            </w:r>
          </w:p>
        </w:tc>
        <w:tc>
          <w:tcPr>
            <w:tcW w:w="1994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43,6</w:t>
            </w:r>
          </w:p>
        </w:tc>
        <w:tc>
          <w:tcPr>
            <w:tcW w:w="1710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46,0</w:t>
            </w:r>
          </w:p>
        </w:tc>
      </w:tr>
      <w:tr w:rsidR="00A12D18" w:rsidRPr="00A12D18" w:rsidTr="001C5E7A">
        <w:trPr>
          <w:trHeight w:val="734"/>
          <w:jc w:val="center"/>
        </w:trPr>
        <w:tc>
          <w:tcPr>
            <w:tcW w:w="2127" w:type="dxa"/>
            <w:vMerge w:val="restart"/>
            <w:shd w:val="clear" w:color="auto" w:fill="B4C6E7" w:themeFill="accent5" w:themeFillTint="66"/>
            <w:vAlign w:val="center"/>
          </w:tcPr>
          <w:p w:rsidR="001C5E7A" w:rsidRDefault="00A12D18" w:rsidP="00A12D18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 xml:space="preserve">Starsza </w:t>
            </w:r>
          </w:p>
          <w:p w:rsidR="00A12D18" w:rsidRPr="00A12D18" w:rsidRDefault="00A12D18" w:rsidP="00F95A16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 xml:space="preserve">(17-18 lat) </w:t>
            </w: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A12D18" w:rsidRPr="00A12D18" w:rsidRDefault="00A12D18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Kiedykolwiek w życiu</w:t>
            </w:r>
          </w:p>
        </w:tc>
        <w:tc>
          <w:tcPr>
            <w:tcW w:w="1994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95,6</w:t>
            </w:r>
          </w:p>
        </w:tc>
        <w:tc>
          <w:tcPr>
            <w:tcW w:w="1710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91,7</w:t>
            </w:r>
          </w:p>
        </w:tc>
      </w:tr>
      <w:tr w:rsidR="00A12D18" w:rsidRPr="00A12D18" w:rsidTr="001C5E7A">
        <w:trPr>
          <w:trHeight w:val="734"/>
          <w:jc w:val="center"/>
        </w:trPr>
        <w:tc>
          <w:tcPr>
            <w:tcW w:w="2127" w:type="dxa"/>
            <w:vMerge/>
            <w:shd w:val="clear" w:color="auto" w:fill="B4C6E7" w:themeFill="accent5" w:themeFillTint="66"/>
            <w:vAlign w:val="center"/>
          </w:tcPr>
          <w:p w:rsidR="00A12D18" w:rsidRPr="00A12D18" w:rsidRDefault="00A12D18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A12D18" w:rsidRPr="00A12D18" w:rsidRDefault="00A12D18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W czasie 12 miesięcy przed badaniem</w:t>
            </w:r>
          </w:p>
        </w:tc>
        <w:tc>
          <w:tcPr>
            <w:tcW w:w="1994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94,1</w:t>
            </w:r>
          </w:p>
        </w:tc>
        <w:tc>
          <w:tcPr>
            <w:tcW w:w="1710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88,1</w:t>
            </w:r>
          </w:p>
        </w:tc>
      </w:tr>
      <w:tr w:rsidR="00A12D18" w:rsidRPr="00A12D18" w:rsidTr="001C5E7A">
        <w:trPr>
          <w:trHeight w:val="734"/>
          <w:jc w:val="center"/>
        </w:trPr>
        <w:tc>
          <w:tcPr>
            <w:tcW w:w="2127" w:type="dxa"/>
            <w:vMerge/>
            <w:shd w:val="clear" w:color="auto" w:fill="B4C6E7" w:themeFill="accent5" w:themeFillTint="66"/>
            <w:vAlign w:val="center"/>
          </w:tcPr>
          <w:p w:rsidR="00A12D18" w:rsidRPr="00A12D18" w:rsidRDefault="00A12D18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A12D18" w:rsidRPr="00A12D18" w:rsidRDefault="00A12D18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W czasie 30 dni przed badaniem</w:t>
            </w:r>
          </w:p>
        </w:tc>
        <w:tc>
          <w:tcPr>
            <w:tcW w:w="1994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80,6</w:t>
            </w:r>
          </w:p>
        </w:tc>
        <w:tc>
          <w:tcPr>
            <w:tcW w:w="1710" w:type="dxa"/>
            <w:shd w:val="clear" w:color="auto" w:fill="B4C6E7" w:themeFill="accent5" w:themeFillTint="66"/>
            <w:vAlign w:val="center"/>
          </w:tcPr>
          <w:p w:rsidR="00A12D18" w:rsidRPr="00A12D18" w:rsidRDefault="00A12D18" w:rsidP="00D772BA">
            <w:pPr>
              <w:jc w:val="center"/>
              <w:rPr>
                <w:color w:val="000000"/>
                <w:szCs w:val="24"/>
              </w:rPr>
            </w:pPr>
            <w:r w:rsidRPr="00A12D18">
              <w:rPr>
                <w:color w:val="000000"/>
                <w:szCs w:val="24"/>
              </w:rPr>
              <w:t>76,5</w:t>
            </w:r>
          </w:p>
        </w:tc>
      </w:tr>
    </w:tbl>
    <w:p w:rsidR="00F13242" w:rsidRDefault="00F13242" w:rsidP="00F13242">
      <w:pPr>
        <w:spacing w:line="276" w:lineRule="auto"/>
        <w:rPr>
          <w:szCs w:val="24"/>
        </w:rPr>
      </w:pPr>
    </w:p>
    <w:p w:rsidR="00700398" w:rsidRPr="00F95A16" w:rsidRDefault="00700398" w:rsidP="00700398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44" w:name="_Toc82778777"/>
      <w:r w:rsidRPr="00F95A16">
        <w:rPr>
          <w:i w:val="0"/>
          <w:color w:val="000000" w:themeColor="text1"/>
          <w:sz w:val="20"/>
          <w:szCs w:val="20"/>
        </w:rPr>
        <w:t xml:space="preserve">Tabela </w:t>
      </w:r>
      <w:r w:rsidRPr="00F95A16">
        <w:rPr>
          <w:i w:val="0"/>
          <w:color w:val="000000" w:themeColor="text1"/>
          <w:sz w:val="20"/>
          <w:szCs w:val="20"/>
        </w:rPr>
        <w:fldChar w:fldCharType="begin"/>
      </w:r>
      <w:r w:rsidRPr="00F95A16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F95A16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16</w:t>
      </w:r>
      <w:r w:rsidRPr="00F95A16">
        <w:rPr>
          <w:i w:val="0"/>
          <w:color w:val="000000" w:themeColor="text1"/>
          <w:sz w:val="20"/>
          <w:szCs w:val="20"/>
        </w:rPr>
        <w:fldChar w:fldCharType="end"/>
      </w:r>
      <w:r w:rsidRPr="00F95A16">
        <w:rPr>
          <w:i w:val="0"/>
          <w:color w:val="000000" w:themeColor="text1"/>
          <w:sz w:val="20"/>
          <w:szCs w:val="20"/>
        </w:rPr>
        <w:t xml:space="preserve">  Picie napojów alkoholowych wśród dziewcząt – Badania ESPAD 2019</w:t>
      </w:r>
      <w:bookmarkEnd w:id="44"/>
    </w:p>
    <w:tbl>
      <w:tblPr>
        <w:tblW w:w="9214" w:type="dxa"/>
        <w:tblInd w:w="9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B4C6E7" w:themeFill="accent5" w:themeFillTint="66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2127"/>
        <w:gridCol w:w="3402"/>
        <w:gridCol w:w="1984"/>
        <w:gridCol w:w="1701"/>
      </w:tblGrid>
      <w:tr w:rsidR="005D41CC" w:rsidRPr="00100253" w:rsidTr="00D772BA">
        <w:trPr>
          <w:trHeight w:val="273"/>
        </w:trPr>
        <w:tc>
          <w:tcPr>
            <w:tcW w:w="2127" w:type="dxa"/>
            <w:shd w:val="clear" w:color="auto" w:fill="B4C6E7" w:themeFill="accent5" w:themeFillTint="66"/>
            <w:vAlign w:val="center"/>
          </w:tcPr>
          <w:p w:rsidR="005D41CC" w:rsidRPr="00100253" w:rsidRDefault="001C5E7A" w:rsidP="0031620C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Grupa</w:t>
            </w: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5D41CC" w:rsidRPr="00100253" w:rsidRDefault="005D41CC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5D41CC" w:rsidRPr="00100253" w:rsidRDefault="005D41CC" w:rsidP="003162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Kraków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5D41CC" w:rsidRPr="00100253" w:rsidRDefault="005D41CC" w:rsidP="003162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Polska</w:t>
            </w:r>
          </w:p>
        </w:tc>
      </w:tr>
      <w:tr w:rsidR="005D41CC" w:rsidRPr="00100253" w:rsidTr="00D772BA">
        <w:trPr>
          <w:trHeight w:val="734"/>
        </w:trPr>
        <w:tc>
          <w:tcPr>
            <w:tcW w:w="2127" w:type="dxa"/>
            <w:vMerge w:val="restart"/>
            <w:shd w:val="clear" w:color="auto" w:fill="B4C6E7" w:themeFill="accent5" w:themeFillTint="66"/>
            <w:vAlign w:val="center"/>
          </w:tcPr>
          <w:p w:rsidR="001C5E7A" w:rsidRDefault="005D41CC" w:rsidP="005D41CC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 xml:space="preserve">Młodsza </w:t>
            </w:r>
          </w:p>
          <w:p w:rsidR="005D41CC" w:rsidRPr="00100253" w:rsidRDefault="005D41CC" w:rsidP="00C4236F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(15-16 lat)</w:t>
            </w: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5D41CC" w:rsidRPr="00100253" w:rsidRDefault="005D41CC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Kiedykolwiek w życiu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80,7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79,8</w:t>
            </w:r>
          </w:p>
        </w:tc>
      </w:tr>
      <w:tr w:rsidR="005D41CC" w:rsidRPr="00100253" w:rsidTr="00D772BA">
        <w:trPr>
          <w:trHeight w:val="734"/>
        </w:trPr>
        <w:tc>
          <w:tcPr>
            <w:tcW w:w="2127" w:type="dxa"/>
            <w:vMerge/>
            <w:shd w:val="clear" w:color="auto" w:fill="B4C6E7" w:themeFill="accent5" w:themeFillTint="66"/>
            <w:vAlign w:val="center"/>
          </w:tcPr>
          <w:p w:rsidR="005D41CC" w:rsidRPr="00100253" w:rsidRDefault="005D41CC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5D41CC" w:rsidRPr="00100253" w:rsidRDefault="005D41CC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W czasie 12 miesięcy przed badaniem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69,9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68,7</w:t>
            </w:r>
          </w:p>
        </w:tc>
      </w:tr>
      <w:tr w:rsidR="005D41CC" w:rsidRPr="00100253" w:rsidTr="00D772BA">
        <w:trPr>
          <w:trHeight w:val="734"/>
        </w:trPr>
        <w:tc>
          <w:tcPr>
            <w:tcW w:w="2127" w:type="dxa"/>
            <w:vMerge/>
            <w:shd w:val="clear" w:color="auto" w:fill="B4C6E7" w:themeFill="accent5" w:themeFillTint="66"/>
            <w:vAlign w:val="center"/>
          </w:tcPr>
          <w:p w:rsidR="005D41CC" w:rsidRPr="00100253" w:rsidRDefault="005D41CC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5D41CC" w:rsidRPr="00100253" w:rsidRDefault="005D41CC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W czasie 30 dni przed badaniem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48,2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47,2</w:t>
            </w:r>
          </w:p>
        </w:tc>
      </w:tr>
      <w:tr w:rsidR="005D41CC" w:rsidRPr="00100253" w:rsidTr="00D772BA">
        <w:trPr>
          <w:trHeight w:val="734"/>
        </w:trPr>
        <w:tc>
          <w:tcPr>
            <w:tcW w:w="2127" w:type="dxa"/>
            <w:vMerge w:val="restart"/>
            <w:shd w:val="clear" w:color="auto" w:fill="B4C6E7" w:themeFill="accent5" w:themeFillTint="66"/>
            <w:vAlign w:val="center"/>
          </w:tcPr>
          <w:p w:rsidR="001C5E7A" w:rsidRDefault="005D41CC" w:rsidP="005D41CC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 xml:space="preserve">Starsza </w:t>
            </w:r>
          </w:p>
          <w:p w:rsidR="005D41CC" w:rsidRPr="00100253" w:rsidRDefault="005D41CC" w:rsidP="00C4236F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lastRenderedPageBreak/>
              <w:t xml:space="preserve">(17-18 lat) </w:t>
            </w: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5D41CC" w:rsidRPr="00100253" w:rsidRDefault="005D41CC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lastRenderedPageBreak/>
              <w:t>Kiedykolwiek w życiu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96,1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93,8</w:t>
            </w:r>
          </w:p>
        </w:tc>
      </w:tr>
      <w:tr w:rsidR="005D41CC" w:rsidRPr="00100253" w:rsidTr="00D772BA">
        <w:trPr>
          <w:trHeight w:val="734"/>
        </w:trPr>
        <w:tc>
          <w:tcPr>
            <w:tcW w:w="2127" w:type="dxa"/>
            <w:vMerge/>
            <w:shd w:val="clear" w:color="auto" w:fill="B4C6E7" w:themeFill="accent5" w:themeFillTint="66"/>
            <w:vAlign w:val="center"/>
          </w:tcPr>
          <w:p w:rsidR="005D41CC" w:rsidRPr="00100253" w:rsidRDefault="005D41CC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5D41CC" w:rsidRPr="00100253" w:rsidRDefault="005D41CC" w:rsidP="00F95A1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W czasie 12 miesięcy przed badaniem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95,0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89,9</w:t>
            </w:r>
          </w:p>
        </w:tc>
      </w:tr>
      <w:tr w:rsidR="005D41CC" w:rsidRPr="00100253" w:rsidTr="00D772BA">
        <w:trPr>
          <w:trHeight w:val="734"/>
        </w:trPr>
        <w:tc>
          <w:tcPr>
            <w:tcW w:w="2127" w:type="dxa"/>
            <w:vMerge/>
            <w:shd w:val="clear" w:color="auto" w:fill="B4C6E7" w:themeFill="accent5" w:themeFillTint="66"/>
            <w:vAlign w:val="center"/>
          </w:tcPr>
          <w:p w:rsidR="005D41CC" w:rsidRPr="00100253" w:rsidRDefault="005D41CC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402" w:type="dxa"/>
            <w:shd w:val="clear" w:color="auto" w:fill="B4C6E7" w:themeFill="accent5" w:themeFillTint="66"/>
            <w:vAlign w:val="center"/>
          </w:tcPr>
          <w:p w:rsidR="005D41CC" w:rsidRPr="00100253" w:rsidRDefault="005D41CC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W czasie 30 dni przed badaniem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83,6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5D41CC" w:rsidRPr="00100253" w:rsidRDefault="005D41CC" w:rsidP="00D772BA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75,7</w:t>
            </w:r>
          </w:p>
        </w:tc>
      </w:tr>
    </w:tbl>
    <w:p w:rsidR="00A03F3B" w:rsidRDefault="00A03F3B" w:rsidP="006776BF">
      <w:pPr>
        <w:spacing w:line="276" w:lineRule="auto"/>
        <w:ind w:firstLine="708"/>
        <w:rPr>
          <w:szCs w:val="24"/>
        </w:rPr>
      </w:pPr>
    </w:p>
    <w:p w:rsidR="005D41CC" w:rsidRPr="0048553A" w:rsidRDefault="005D41CC" w:rsidP="006776BF">
      <w:pPr>
        <w:spacing w:line="276" w:lineRule="auto"/>
        <w:ind w:firstLine="708"/>
        <w:rPr>
          <w:szCs w:val="24"/>
        </w:rPr>
      </w:pPr>
      <w:r w:rsidRPr="00376BEF">
        <w:rPr>
          <w:szCs w:val="24"/>
        </w:rPr>
        <w:t>Wyniki te zdają się wskazywać na kontynuację procesu wyrównywania różnic we wzorach picia między dziewczętami i chłopcami, który wiązać można z procesem emancypacji dziewcząt. Picie alkoholu w naszej kulturze, to raczej domena mężczyzn. Wśród dorosłych mieszkańców naszego kraju spotykamy znacznie więcej niepijących kobiet niż mężczyzn abstynentów. Wśród nastolatków proporcje te są wyrównane, a ostatnio to dziewczęta częściej niż chłopcy deklarują picie napoj</w:t>
      </w:r>
      <w:r w:rsidRPr="0048553A">
        <w:rPr>
          <w:szCs w:val="24"/>
        </w:rPr>
        <w:t>ów alkoholowych.</w:t>
      </w:r>
    </w:p>
    <w:p w:rsidR="00187B47" w:rsidRPr="0048553A" w:rsidRDefault="0048553A" w:rsidP="00265BD3">
      <w:pPr>
        <w:pStyle w:val="Listapunktowana3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  <w:r w:rsidRPr="0048553A">
        <w:rPr>
          <w:sz w:val="24"/>
          <w:szCs w:val="24"/>
        </w:rPr>
        <w:t xml:space="preserve">Konsumpcja poszczególnych typów napojów alkoholowych po jakie sięgała młodzież w czasie ostatnich 30 dni przed badaniem wskazuje, że w obu </w:t>
      </w:r>
      <w:r w:rsidR="0005417A">
        <w:rPr>
          <w:sz w:val="24"/>
          <w:szCs w:val="24"/>
        </w:rPr>
        <w:t>grupach</w:t>
      </w:r>
      <w:r w:rsidRPr="0048553A">
        <w:rPr>
          <w:sz w:val="24"/>
          <w:szCs w:val="24"/>
        </w:rPr>
        <w:t xml:space="preserve"> najbardziej popularnym alkoholem jest piwo. W młodszej </w:t>
      </w:r>
      <w:r w:rsidR="0005417A">
        <w:rPr>
          <w:sz w:val="24"/>
          <w:szCs w:val="24"/>
        </w:rPr>
        <w:t>grupie</w:t>
      </w:r>
      <w:r w:rsidRPr="0048553A">
        <w:rPr>
          <w:sz w:val="24"/>
          <w:szCs w:val="24"/>
        </w:rPr>
        <w:t xml:space="preserve">, na drugim miejscu jest wódka, </w:t>
      </w:r>
      <w:r w:rsidR="004B5A48">
        <w:rPr>
          <w:sz w:val="24"/>
          <w:szCs w:val="24"/>
        </w:rPr>
        <w:t>a </w:t>
      </w:r>
      <w:r w:rsidRPr="0048553A">
        <w:rPr>
          <w:sz w:val="24"/>
          <w:szCs w:val="24"/>
        </w:rPr>
        <w:t xml:space="preserve">dopiero na trzecim wino. Za tymi trzema tradycyjnymi typami napojów alkoholowych lokuje się cydr oraz alcopop, czyli oferowane przez przemysł alkoholowy mieszanki napojów spirytusowych z napojami bezalkoholowymi, najczęściej sokami owocowymi. W starszej </w:t>
      </w:r>
      <w:r w:rsidR="0005417A">
        <w:rPr>
          <w:sz w:val="24"/>
          <w:szCs w:val="24"/>
        </w:rPr>
        <w:t>grupie</w:t>
      </w:r>
      <w:r w:rsidRPr="0048553A">
        <w:rPr>
          <w:sz w:val="24"/>
          <w:szCs w:val="24"/>
        </w:rPr>
        <w:t xml:space="preserve"> na pierwszym miejscu lokują się ex aequo piwo i wódka, na dalszych miejscach zaś wino, cydr oraz alcopop.  </w:t>
      </w:r>
    </w:p>
    <w:p w:rsidR="00C80CC1" w:rsidRDefault="00C80CC1" w:rsidP="00291614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320404" w:rsidRPr="00320404" w:rsidRDefault="00320404" w:rsidP="00320404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45" w:name="_Toc82778778"/>
      <w:r w:rsidRPr="00320404">
        <w:rPr>
          <w:i w:val="0"/>
          <w:color w:val="000000" w:themeColor="text1"/>
          <w:sz w:val="20"/>
          <w:szCs w:val="20"/>
        </w:rPr>
        <w:t xml:space="preserve">Tabela </w:t>
      </w:r>
      <w:r w:rsidRPr="00320404">
        <w:rPr>
          <w:i w:val="0"/>
          <w:color w:val="000000" w:themeColor="text1"/>
          <w:sz w:val="20"/>
          <w:szCs w:val="20"/>
        </w:rPr>
        <w:fldChar w:fldCharType="begin"/>
      </w:r>
      <w:r w:rsidRPr="00320404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320404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17</w:t>
      </w:r>
      <w:r w:rsidRPr="00320404">
        <w:rPr>
          <w:i w:val="0"/>
          <w:color w:val="000000" w:themeColor="text1"/>
          <w:sz w:val="20"/>
          <w:szCs w:val="20"/>
        </w:rPr>
        <w:fldChar w:fldCharType="end"/>
      </w:r>
      <w:r w:rsidRPr="00320404">
        <w:rPr>
          <w:i w:val="0"/>
          <w:color w:val="000000" w:themeColor="text1"/>
          <w:sz w:val="20"/>
          <w:szCs w:val="20"/>
        </w:rPr>
        <w:t xml:space="preserve">  Picie poszczególnych napojów alkoholowych w czasie ostatnich 30 dni przed badaniem – Badania ESPAD 2019</w:t>
      </w:r>
      <w:bookmarkEnd w:id="45"/>
    </w:p>
    <w:tbl>
      <w:tblPr>
        <w:tblW w:w="9214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B4C6E7" w:themeFill="accent5" w:themeFillTint="66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3544"/>
        <w:gridCol w:w="1701"/>
        <w:gridCol w:w="2126"/>
        <w:gridCol w:w="1843"/>
      </w:tblGrid>
      <w:tr w:rsidR="003B4AA0" w:rsidRPr="00100253" w:rsidTr="0005417A">
        <w:trPr>
          <w:trHeight w:val="273"/>
          <w:jc w:val="center"/>
        </w:trPr>
        <w:tc>
          <w:tcPr>
            <w:tcW w:w="3544" w:type="dxa"/>
            <w:shd w:val="clear" w:color="auto" w:fill="B4C6E7" w:themeFill="accent5" w:themeFillTint="66"/>
            <w:vAlign w:val="center"/>
          </w:tcPr>
          <w:p w:rsidR="003B4AA0" w:rsidRPr="00100253" w:rsidRDefault="0005417A" w:rsidP="0031620C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Grupa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Kraków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Polska</w:t>
            </w:r>
          </w:p>
        </w:tc>
      </w:tr>
      <w:tr w:rsidR="003B4AA0" w:rsidRPr="00100253" w:rsidTr="0005417A">
        <w:trPr>
          <w:trHeight w:val="504"/>
          <w:jc w:val="center"/>
        </w:trPr>
        <w:tc>
          <w:tcPr>
            <w:tcW w:w="3544" w:type="dxa"/>
            <w:vMerge w:val="restart"/>
            <w:shd w:val="clear" w:color="auto" w:fill="B4C6E7" w:themeFill="accent5" w:themeFillTint="66"/>
            <w:vAlign w:val="center"/>
          </w:tcPr>
          <w:p w:rsidR="003B4AA0" w:rsidRPr="00100253" w:rsidRDefault="003B4AA0" w:rsidP="00320404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Młodsza (15-16 lat)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Piwo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42,8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47,5</w:t>
            </w:r>
          </w:p>
        </w:tc>
      </w:tr>
      <w:tr w:rsidR="003B4AA0" w:rsidRPr="00100253" w:rsidTr="0005417A">
        <w:trPr>
          <w:trHeight w:val="504"/>
          <w:jc w:val="center"/>
        </w:trPr>
        <w:tc>
          <w:tcPr>
            <w:tcW w:w="3544" w:type="dxa"/>
            <w:vMerge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Cydr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6,8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7,4</w:t>
            </w:r>
          </w:p>
        </w:tc>
      </w:tr>
      <w:tr w:rsidR="003B4AA0" w:rsidRPr="00100253" w:rsidTr="0005417A">
        <w:trPr>
          <w:trHeight w:val="504"/>
          <w:jc w:val="center"/>
        </w:trPr>
        <w:tc>
          <w:tcPr>
            <w:tcW w:w="3544" w:type="dxa"/>
            <w:vMerge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Alcopop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6,1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5,8</w:t>
            </w:r>
          </w:p>
        </w:tc>
      </w:tr>
      <w:tr w:rsidR="003B4AA0" w:rsidRPr="00100253" w:rsidTr="0005417A">
        <w:trPr>
          <w:trHeight w:val="504"/>
          <w:jc w:val="center"/>
        </w:trPr>
        <w:tc>
          <w:tcPr>
            <w:tcW w:w="3544" w:type="dxa"/>
            <w:vMerge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Wino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28,9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24,7</w:t>
            </w:r>
          </w:p>
        </w:tc>
      </w:tr>
      <w:tr w:rsidR="003B4AA0" w:rsidRPr="00100253" w:rsidTr="0005417A">
        <w:trPr>
          <w:trHeight w:val="504"/>
          <w:jc w:val="center"/>
        </w:trPr>
        <w:tc>
          <w:tcPr>
            <w:tcW w:w="3544" w:type="dxa"/>
            <w:vMerge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Wódka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37,0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33,0</w:t>
            </w:r>
          </w:p>
        </w:tc>
      </w:tr>
      <w:tr w:rsidR="003B4AA0" w:rsidRPr="00100253" w:rsidTr="0005417A">
        <w:trPr>
          <w:trHeight w:val="504"/>
          <w:jc w:val="center"/>
        </w:trPr>
        <w:tc>
          <w:tcPr>
            <w:tcW w:w="3544" w:type="dxa"/>
            <w:vMerge w:val="restart"/>
            <w:shd w:val="clear" w:color="auto" w:fill="B4C6E7" w:themeFill="accent5" w:themeFillTint="66"/>
            <w:vAlign w:val="center"/>
          </w:tcPr>
          <w:p w:rsidR="003B4AA0" w:rsidRPr="00100253" w:rsidRDefault="003B4AA0" w:rsidP="00320404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 xml:space="preserve">Starsza (17-18 lat) 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Piwo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69,0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72,2</w:t>
            </w:r>
          </w:p>
        </w:tc>
      </w:tr>
      <w:tr w:rsidR="003B4AA0" w:rsidRPr="00100253" w:rsidTr="0005417A">
        <w:trPr>
          <w:trHeight w:val="504"/>
          <w:jc w:val="center"/>
        </w:trPr>
        <w:tc>
          <w:tcPr>
            <w:tcW w:w="3544" w:type="dxa"/>
            <w:vMerge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Cydr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17,1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12,1</w:t>
            </w:r>
          </w:p>
        </w:tc>
      </w:tr>
      <w:tr w:rsidR="003B4AA0" w:rsidRPr="00100253" w:rsidTr="0005417A">
        <w:trPr>
          <w:trHeight w:val="504"/>
          <w:jc w:val="center"/>
        </w:trPr>
        <w:tc>
          <w:tcPr>
            <w:tcW w:w="3544" w:type="dxa"/>
            <w:vMerge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Alcopop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12,4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9,7</w:t>
            </w:r>
          </w:p>
        </w:tc>
      </w:tr>
      <w:tr w:rsidR="003B4AA0" w:rsidRPr="00100253" w:rsidTr="0005417A">
        <w:trPr>
          <w:trHeight w:val="504"/>
          <w:jc w:val="center"/>
        </w:trPr>
        <w:tc>
          <w:tcPr>
            <w:tcW w:w="3544" w:type="dxa"/>
            <w:vMerge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Wino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52,0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43,2</w:t>
            </w:r>
          </w:p>
        </w:tc>
      </w:tr>
      <w:tr w:rsidR="003B4AA0" w:rsidRPr="00100253" w:rsidTr="0005417A">
        <w:trPr>
          <w:trHeight w:val="504"/>
          <w:jc w:val="center"/>
        </w:trPr>
        <w:tc>
          <w:tcPr>
            <w:tcW w:w="3544" w:type="dxa"/>
            <w:vMerge/>
            <w:shd w:val="clear" w:color="auto" w:fill="B4C6E7" w:themeFill="accent5" w:themeFillTint="66"/>
            <w:vAlign w:val="center"/>
          </w:tcPr>
          <w:p w:rsidR="003B4AA0" w:rsidRPr="00100253" w:rsidRDefault="003B4AA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Wódka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69,1</w:t>
            </w:r>
          </w:p>
        </w:tc>
        <w:tc>
          <w:tcPr>
            <w:tcW w:w="1843" w:type="dxa"/>
            <w:shd w:val="clear" w:color="auto" w:fill="B4C6E7" w:themeFill="accent5" w:themeFillTint="66"/>
            <w:vAlign w:val="center"/>
          </w:tcPr>
          <w:p w:rsidR="003B4AA0" w:rsidRPr="00100253" w:rsidRDefault="003B4AA0" w:rsidP="00312790">
            <w:pPr>
              <w:jc w:val="center"/>
              <w:rPr>
                <w:color w:val="000000"/>
                <w:szCs w:val="24"/>
              </w:rPr>
            </w:pPr>
            <w:r w:rsidRPr="00100253">
              <w:rPr>
                <w:color w:val="000000"/>
                <w:szCs w:val="24"/>
              </w:rPr>
              <w:t>60,0</w:t>
            </w:r>
          </w:p>
        </w:tc>
      </w:tr>
    </w:tbl>
    <w:p w:rsidR="00FB2A18" w:rsidRDefault="00FB2A18" w:rsidP="00291614">
      <w:pPr>
        <w:pStyle w:val="Listapunktowana3"/>
        <w:numPr>
          <w:ilvl w:val="0"/>
          <w:numId w:val="0"/>
        </w:numPr>
        <w:spacing w:line="276" w:lineRule="auto"/>
      </w:pPr>
    </w:p>
    <w:p w:rsidR="003B4AA0" w:rsidRPr="003B4AA0" w:rsidRDefault="003B4AA0" w:rsidP="00805C59">
      <w:pPr>
        <w:spacing w:line="276" w:lineRule="auto"/>
        <w:ind w:firstLine="708"/>
        <w:rPr>
          <w:szCs w:val="24"/>
        </w:rPr>
      </w:pPr>
      <w:r w:rsidRPr="003B4AA0">
        <w:rPr>
          <w:szCs w:val="24"/>
        </w:rPr>
        <w:t>Każdy z typów napojów jest bardziej popularny wśród uczniów stars</w:t>
      </w:r>
      <w:r w:rsidR="00805C59">
        <w:rPr>
          <w:szCs w:val="24"/>
        </w:rPr>
        <w:t>zych w </w:t>
      </w:r>
      <w:r w:rsidR="00100253">
        <w:rPr>
          <w:szCs w:val="24"/>
        </w:rPr>
        <w:t xml:space="preserve">porównaniu z młodszymi. </w:t>
      </w:r>
      <w:r w:rsidRPr="003B4AA0">
        <w:rPr>
          <w:szCs w:val="24"/>
        </w:rPr>
        <w:t xml:space="preserve">Wódkę piło, co najmniej raz w ciągu ostatnich trzydziestu dni, 37,0% </w:t>
      </w:r>
      <w:r w:rsidRPr="003B4AA0">
        <w:rPr>
          <w:szCs w:val="24"/>
        </w:rPr>
        <w:lastRenderedPageBreak/>
        <w:t xml:space="preserve">pierwszoklasistów i znacznie więcej, bo 69,1% trzecioklasistów. Picie piwa zdarzyło się w tym czasie 42,8% pierwszoklasistów i 69,0% uczniów ze starszej </w:t>
      </w:r>
      <w:r w:rsidR="00451623">
        <w:rPr>
          <w:szCs w:val="24"/>
        </w:rPr>
        <w:t>grupy</w:t>
      </w:r>
      <w:r w:rsidRPr="003B4AA0">
        <w:rPr>
          <w:szCs w:val="24"/>
        </w:rPr>
        <w:t>. Wino piło 28,9% pierwszoklasistów oraz 52,0% trzecioklasistów.</w:t>
      </w:r>
      <w:r w:rsidR="00805C59">
        <w:rPr>
          <w:szCs w:val="24"/>
        </w:rPr>
        <w:t xml:space="preserve"> </w:t>
      </w:r>
      <w:r w:rsidRPr="003B4AA0">
        <w:rPr>
          <w:szCs w:val="24"/>
        </w:rPr>
        <w:t xml:space="preserve">Rozpowszechnienie picia piwa w obu kohortach jest zauważalnie niższe w Krakowie w porównaniu do całego kraju. W przypadku wina i wódki natomiast w Krakowie rozpowszechnienie jest większe niż średnio w kraju. </w:t>
      </w:r>
    </w:p>
    <w:p w:rsidR="00FB2A18" w:rsidRDefault="00BF1A6E" w:rsidP="005D6E4A">
      <w:pPr>
        <w:spacing w:line="276" w:lineRule="auto"/>
        <w:ind w:firstLine="709"/>
        <w:rPr>
          <w:szCs w:val="24"/>
        </w:rPr>
      </w:pPr>
      <w:r w:rsidRPr="00BF1A6E">
        <w:rPr>
          <w:szCs w:val="24"/>
        </w:rPr>
        <w:t xml:space="preserve">Kolejnym pytaniem zadanym uczniom krakowskich szkół było zapytanie o ostatnią okazję picia napojów alkoholowych. </w:t>
      </w:r>
      <w:r w:rsidR="00A52675">
        <w:rPr>
          <w:szCs w:val="24"/>
        </w:rPr>
        <w:t xml:space="preserve">Wśród młodszej </w:t>
      </w:r>
      <w:r w:rsidR="00451623">
        <w:rPr>
          <w:szCs w:val="24"/>
        </w:rPr>
        <w:t>grupy</w:t>
      </w:r>
      <w:r w:rsidR="00A52675">
        <w:rPr>
          <w:szCs w:val="24"/>
        </w:rPr>
        <w:t xml:space="preserve"> 22,4% uczniów zadeklarowało, że nigdy nie piło alkoholu. </w:t>
      </w:r>
    </w:p>
    <w:p w:rsidR="00A52675" w:rsidRPr="00BF1A6E" w:rsidRDefault="00A52675" w:rsidP="00BF1A6E">
      <w:pPr>
        <w:spacing w:line="276" w:lineRule="auto"/>
        <w:rPr>
          <w:szCs w:val="24"/>
        </w:rPr>
      </w:pPr>
    </w:p>
    <w:p w:rsidR="005F3DC0" w:rsidRPr="005F3DC0" w:rsidRDefault="005F3DC0" w:rsidP="005F3DC0">
      <w:pPr>
        <w:pStyle w:val="Legenda"/>
        <w:keepNext/>
        <w:rPr>
          <w:i w:val="0"/>
          <w:sz w:val="20"/>
          <w:szCs w:val="20"/>
        </w:rPr>
      </w:pPr>
      <w:bookmarkStart w:id="46" w:name="_Toc82778779"/>
      <w:r w:rsidRPr="005F3DC0">
        <w:rPr>
          <w:i w:val="0"/>
          <w:color w:val="000000" w:themeColor="text1"/>
          <w:sz w:val="20"/>
          <w:szCs w:val="20"/>
        </w:rPr>
        <w:t xml:space="preserve">Tabela </w:t>
      </w:r>
      <w:r w:rsidRPr="005F3DC0">
        <w:rPr>
          <w:i w:val="0"/>
          <w:color w:val="000000" w:themeColor="text1"/>
          <w:sz w:val="20"/>
          <w:szCs w:val="20"/>
        </w:rPr>
        <w:fldChar w:fldCharType="begin"/>
      </w:r>
      <w:r w:rsidRPr="005F3DC0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5F3DC0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18</w:t>
      </w:r>
      <w:r w:rsidRPr="005F3DC0">
        <w:rPr>
          <w:i w:val="0"/>
          <w:color w:val="000000" w:themeColor="text1"/>
          <w:sz w:val="20"/>
          <w:szCs w:val="20"/>
        </w:rPr>
        <w:fldChar w:fldCharType="end"/>
      </w:r>
      <w:r w:rsidRPr="005F3DC0">
        <w:rPr>
          <w:i w:val="0"/>
          <w:color w:val="000000" w:themeColor="text1"/>
          <w:sz w:val="20"/>
          <w:szCs w:val="20"/>
        </w:rPr>
        <w:t xml:space="preserve">  Ostatnie picie napojów alkoholowych – Badania ESPAD 2019</w:t>
      </w:r>
      <w:bookmarkEnd w:id="46"/>
    </w:p>
    <w:tbl>
      <w:tblPr>
        <w:tblW w:w="9097" w:type="dxa"/>
        <w:tblInd w:w="9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B4C6E7" w:themeFill="accent5" w:themeFillTint="66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1800"/>
        <w:gridCol w:w="3587"/>
        <w:gridCol w:w="1984"/>
        <w:gridCol w:w="1726"/>
      </w:tblGrid>
      <w:tr w:rsidR="008642F0" w:rsidRPr="00C00BED" w:rsidTr="008B578A">
        <w:trPr>
          <w:cantSplit/>
          <w:trHeight w:val="273"/>
        </w:trPr>
        <w:tc>
          <w:tcPr>
            <w:tcW w:w="1800" w:type="dxa"/>
            <w:shd w:val="clear" w:color="auto" w:fill="B4C6E7" w:themeFill="accent5" w:themeFillTint="66"/>
            <w:vAlign w:val="center"/>
          </w:tcPr>
          <w:p w:rsidR="008642F0" w:rsidRPr="00C00BED" w:rsidRDefault="00451623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Grupa</w:t>
            </w: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Kraków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Polska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 w:val="restart"/>
            <w:shd w:val="clear" w:color="auto" w:fill="B4C6E7" w:themeFill="accent5" w:themeFillTint="66"/>
            <w:vAlign w:val="center"/>
          </w:tcPr>
          <w:p w:rsidR="00451623" w:rsidRDefault="008642F0" w:rsidP="00C00BED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 xml:space="preserve">Młodsza </w:t>
            </w:r>
          </w:p>
          <w:p w:rsidR="008642F0" w:rsidRPr="00C00BED" w:rsidRDefault="008642F0" w:rsidP="00C00BED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(15-16 lat)</w:t>
            </w:r>
          </w:p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Nigdy nie pił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22,4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20,5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1–7 dni temu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25,3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28,1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8–14 dni temu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9,4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8,8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15–30 dni temu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11,1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11,2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 miesiąc – 1 rok temu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24,6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22,2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Dawniej niż 1 rok temu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7,2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9,2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 w:val="restart"/>
            <w:shd w:val="clear" w:color="auto" w:fill="B4C6E7" w:themeFill="accent5" w:themeFillTint="66"/>
            <w:vAlign w:val="center"/>
          </w:tcPr>
          <w:p w:rsidR="00451623" w:rsidRDefault="008642F0" w:rsidP="00C00BED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 xml:space="preserve">Starsza </w:t>
            </w:r>
          </w:p>
          <w:p w:rsidR="008642F0" w:rsidRPr="00C00BED" w:rsidRDefault="008642F0" w:rsidP="00C00BED">
            <w:pPr>
              <w:widowControl w:val="0"/>
              <w:autoSpaceDE w:val="0"/>
              <w:autoSpaceDN w:val="0"/>
              <w:adjustRightInd w:val="0"/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(17-18 lat)</w:t>
            </w:r>
          </w:p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Nigdy nie pił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4,2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7,4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1–7 dni temu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59,8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55,3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8–14 dni temu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14,2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11,3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15–30 dni temu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8,1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10,4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 miesiąc – 1 rok temu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12,2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12,9</w:t>
            </w:r>
          </w:p>
        </w:tc>
      </w:tr>
      <w:tr w:rsidR="008642F0" w:rsidRPr="00C00BED" w:rsidTr="008B578A">
        <w:trPr>
          <w:cantSplit/>
          <w:trHeight w:val="273"/>
        </w:trPr>
        <w:tc>
          <w:tcPr>
            <w:tcW w:w="1800" w:type="dxa"/>
            <w:vMerge/>
            <w:shd w:val="clear" w:color="auto" w:fill="B4C6E7" w:themeFill="accent5" w:themeFillTint="66"/>
            <w:vAlign w:val="center"/>
          </w:tcPr>
          <w:p w:rsidR="008642F0" w:rsidRPr="00C00BED" w:rsidRDefault="008642F0" w:rsidP="0031620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3587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left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Dawniej niż 1 rok temu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1,5</w:t>
            </w:r>
          </w:p>
        </w:tc>
        <w:tc>
          <w:tcPr>
            <w:tcW w:w="1726" w:type="dxa"/>
            <w:shd w:val="clear" w:color="auto" w:fill="B4C6E7" w:themeFill="accent5" w:themeFillTint="66"/>
            <w:vAlign w:val="center"/>
          </w:tcPr>
          <w:p w:rsidR="008642F0" w:rsidRPr="00C00BED" w:rsidRDefault="008642F0" w:rsidP="008B578A">
            <w:pPr>
              <w:jc w:val="center"/>
              <w:rPr>
                <w:color w:val="000000"/>
                <w:szCs w:val="24"/>
              </w:rPr>
            </w:pPr>
            <w:r w:rsidRPr="00C00BED">
              <w:rPr>
                <w:color w:val="000000"/>
                <w:szCs w:val="24"/>
              </w:rPr>
              <w:t>2,7</w:t>
            </w:r>
          </w:p>
        </w:tc>
      </w:tr>
    </w:tbl>
    <w:p w:rsidR="000040D7" w:rsidRDefault="000040D7" w:rsidP="000040D7">
      <w:pPr>
        <w:spacing w:line="276" w:lineRule="auto"/>
        <w:rPr>
          <w:szCs w:val="24"/>
        </w:rPr>
      </w:pPr>
    </w:p>
    <w:p w:rsidR="000040D7" w:rsidRPr="000040D7" w:rsidRDefault="000040D7" w:rsidP="00220018">
      <w:pPr>
        <w:spacing w:line="276" w:lineRule="auto"/>
        <w:ind w:firstLine="708"/>
        <w:rPr>
          <w:szCs w:val="24"/>
        </w:rPr>
      </w:pPr>
      <w:r w:rsidRPr="000040D7">
        <w:rPr>
          <w:szCs w:val="24"/>
        </w:rPr>
        <w:t xml:space="preserve">Dla około 7,2% respondentów z młodszej </w:t>
      </w:r>
      <w:r w:rsidR="00451623">
        <w:rPr>
          <w:szCs w:val="24"/>
        </w:rPr>
        <w:t>grupy</w:t>
      </w:r>
      <w:r w:rsidRPr="000040D7">
        <w:rPr>
          <w:szCs w:val="24"/>
        </w:rPr>
        <w:t xml:space="preserve"> i niecałych 1,5% ze starszej ostatnia okazja alkoholowa przypada na dawniej niż 1 rok przed badaniem. W czasie ostatniego tygodnia piło 25,3% pierwszoklasist</w:t>
      </w:r>
      <w:r w:rsidR="00220018">
        <w:rPr>
          <w:szCs w:val="24"/>
        </w:rPr>
        <w:t xml:space="preserve">ów oraz 59,8% trzecioklasistów. </w:t>
      </w:r>
      <w:r w:rsidRPr="000040D7">
        <w:rPr>
          <w:szCs w:val="24"/>
        </w:rPr>
        <w:t xml:space="preserve">Wyniki pierwszoklasistów z Krakowa nie różnią się znacząco od wyników ogólnopolskich, natomiast w starszej </w:t>
      </w:r>
      <w:r w:rsidR="00451623">
        <w:rPr>
          <w:szCs w:val="24"/>
        </w:rPr>
        <w:t>grupie</w:t>
      </w:r>
      <w:r w:rsidRPr="000040D7">
        <w:rPr>
          <w:szCs w:val="24"/>
        </w:rPr>
        <w:t xml:space="preserve"> odnotować trzeba wyższy od ogólnopolskiego odsetek uczniów, którzy pili w czasie ostatnich 7 dni.</w:t>
      </w:r>
    </w:p>
    <w:p w:rsidR="00F60165" w:rsidRPr="00F60165" w:rsidRDefault="00F60165" w:rsidP="005D6E4A">
      <w:pPr>
        <w:spacing w:line="276" w:lineRule="auto"/>
        <w:ind w:firstLine="709"/>
        <w:rPr>
          <w:szCs w:val="24"/>
        </w:rPr>
      </w:pPr>
      <w:r w:rsidRPr="00F60165">
        <w:rPr>
          <w:szCs w:val="24"/>
        </w:rPr>
        <w:t xml:space="preserve">Podsumowując, napoje alkoholowe są najbardziej rozpowszechnioną substancją psychoaktywną wśród młodzieży. Chociaż raz w ciągu całego swojego życia piło 78,5% uczniów z młodszej grupy i 95,9% uczniów ze starszej grupy. Picie napojów alkoholowych jest na tyle rozpowszechnione, że w czasie ostatnich 30 dni przed badaniem piło 46,0% piętnasto-szesnastolatków i 82,0% siedemnasto-osiemnastolatków. W obu </w:t>
      </w:r>
      <w:r w:rsidR="00451623">
        <w:rPr>
          <w:szCs w:val="24"/>
        </w:rPr>
        <w:t>grupach</w:t>
      </w:r>
      <w:r w:rsidRPr="00F60165">
        <w:rPr>
          <w:szCs w:val="24"/>
        </w:rPr>
        <w:t xml:space="preserve"> najbardziej popularnym napojem alkoholowym jest piwo, a najmniej popularnym jest Alcopop. Wysoki odsetek badanych przyznaje się do przek</w:t>
      </w:r>
      <w:r w:rsidR="00220018">
        <w:rPr>
          <w:szCs w:val="24"/>
        </w:rPr>
        <w:t>raczania progu nietrzeźwości. W </w:t>
      </w:r>
      <w:r w:rsidRPr="00F60165">
        <w:rPr>
          <w:szCs w:val="24"/>
        </w:rPr>
        <w:t xml:space="preserve">czasie ostatnich 30 </w:t>
      </w:r>
      <w:r w:rsidRPr="00F60165">
        <w:rPr>
          <w:szCs w:val="24"/>
        </w:rPr>
        <w:lastRenderedPageBreak/>
        <w:t xml:space="preserve">dni przed badaniem chociaż raz upiło się 14,2% uczniów z młodszej </w:t>
      </w:r>
      <w:r w:rsidR="00451623">
        <w:rPr>
          <w:szCs w:val="24"/>
        </w:rPr>
        <w:t>grupy</w:t>
      </w:r>
      <w:r w:rsidRPr="00F60165">
        <w:rPr>
          <w:szCs w:val="24"/>
        </w:rPr>
        <w:t xml:space="preserve"> i 26,3% ze starszej grupy wiekowej. W czasie całego życia ani razu nie upiło się tylko 63,7% uczniów młodszych i 30,2% uczniów starszych.</w:t>
      </w:r>
    </w:p>
    <w:p w:rsidR="00A52675" w:rsidRPr="00BF1A6E" w:rsidRDefault="00A52675" w:rsidP="00F60165">
      <w:pPr>
        <w:spacing w:line="276" w:lineRule="auto"/>
        <w:rPr>
          <w:szCs w:val="24"/>
        </w:rPr>
      </w:pPr>
    </w:p>
    <w:p w:rsidR="00291614" w:rsidRPr="007F4F17" w:rsidRDefault="00555C53" w:rsidP="00CC4408">
      <w:pPr>
        <w:pStyle w:val="Nagwek2"/>
        <w:numPr>
          <w:ilvl w:val="1"/>
          <w:numId w:val="4"/>
        </w:numPr>
        <w:ind w:left="851" w:hanging="425"/>
        <w:rPr>
          <w:rFonts w:cs="Times New Roman"/>
          <w:b w:val="0"/>
          <w:szCs w:val="24"/>
        </w:rPr>
      </w:pPr>
      <w:bookmarkStart w:id="47" w:name="_Toc82779190"/>
      <w:r w:rsidRPr="007F4F17">
        <w:rPr>
          <w:rFonts w:cs="Times New Roman"/>
          <w:szCs w:val="24"/>
        </w:rPr>
        <w:t>Leczenie uzależnień</w:t>
      </w:r>
      <w:r w:rsidR="00291614" w:rsidRPr="007F4F17">
        <w:rPr>
          <w:rFonts w:cs="Times New Roman"/>
          <w:szCs w:val="24"/>
        </w:rPr>
        <w:t xml:space="preserve"> </w:t>
      </w:r>
      <w:r w:rsidR="008A19BC" w:rsidRPr="007F4F17">
        <w:rPr>
          <w:rFonts w:cs="Times New Roman"/>
          <w:szCs w:val="24"/>
        </w:rPr>
        <w:t xml:space="preserve">w </w:t>
      </w:r>
      <w:r w:rsidR="00C27DD4" w:rsidRPr="007F4F17">
        <w:rPr>
          <w:rFonts w:cs="Times New Roman"/>
          <w:szCs w:val="24"/>
        </w:rPr>
        <w:t>Mieście</w:t>
      </w:r>
      <w:r w:rsidR="008A19BC" w:rsidRPr="007F4F17">
        <w:rPr>
          <w:rFonts w:cs="Times New Roman"/>
          <w:szCs w:val="24"/>
        </w:rPr>
        <w:t xml:space="preserve"> Krakowie</w:t>
      </w:r>
      <w:bookmarkEnd w:id="47"/>
      <w:r w:rsidR="008A19BC" w:rsidRPr="007F4F17">
        <w:rPr>
          <w:rFonts w:cs="Times New Roman"/>
          <w:szCs w:val="24"/>
        </w:rPr>
        <w:t xml:space="preserve"> </w:t>
      </w:r>
    </w:p>
    <w:p w:rsidR="005D6E4A" w:rsidRDefault="005D6E4A" w:rsidP="005D6E4A">
      <w:pPr>
        <w:pStyle w:val="Tekstakapitu"/>
        <w:spacing w:line="276" w:lineRule="auto"/>
        <w:rPr>
          <w:rFonts w:ascii="Times New Roman" w:hAnsi="Times New Roman"/>
        </w:rPr>
      </w:pPr>
    </w:p>
    <w:p w:rsidR="00274913" w:rsidRPr="00274913" w:rsidRDefault="00291614" w:rsidP="00274913">
      <w:pPr>
        <w:pStyle w:val="Tekstakapitu"/>
        <w:spacing w:line="276" w:lineRule="auto"/>
        <w:rPr>
          <w:rFonts w:ascii="Times New Roman" w:hAnsi="Times New Roman"/>
        </w:rPr>
      </w:pPr>
      <w:r w:rsidRPr="00303887">
        <w:rPr>
          <w:rFonts w:ascii="Times New Roman" w:hAnsi="Times New Roman"/>
        </w:rPr>
        <w:t>W Krakowie osoby uzależnione od alkoholu i ich rodziny mogą s</w:t>
      </w:r>
      <w:r w:rsidR="00FC5EA8" w:rsidRPr="00303887">
        <w:rPr>
          <w:rFonts w:ascii="Times New Roman" w:hAnsi="Times New Roman"/>
        </w:rPr>
        <w:t xml:space="preserve">korzystać z bezpłatnej pomocy specjalistycznej </w:t>
      </w:r>
      <w:r w:rsidRPr="00303887">
        <w:rPr>
          <w:rFonts w:ascii="Times New Roman" w:hAnsi="Times New Roman"/>
        </w:rPr>
        <w:t xml:space="preserve">w zakresie terapii uzależnień realizowanej w warunkach stacjonarnych, </w:t>
      </w:r>
      <w:r w:rsidR="00274913">
        <w:rPr>
          <w:rFonts w:ascii="Times New Roman" w:hAnsi="Times New Roman"/>
        </w:rPr>
        <w:t xml:space="preserve">dziennych oraz ambulatoryjnych. </w:t>
      </w:r>
      <w:r w:rsidR="00274913" w:rsidRPr="00274913">
        <w:rPr>
          <w:rFonts w:ascii="Times New Roman" w:hAnsi="Times New Roman"/>
        </w:rPr>
        <w:t>W 2020 roku na terenie miasta Krakowa Małopolski Oddział Wojewódzki Narodowego Funduszu Zdrowia (MOW NFZ) zakontraktował:</w:t>
      </w:r>
    </w:p>
    <w:p w:rsidR="00274913" w:rsidRPr="00274913" w:rsidRDefault="00274913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274913">
        <w:rPr>
          <w:rFonts w:ascii="Times New Roman" w:hAnsi="Times New Roman"/>
        </w:rPr>
        <w:t>12 poradni leczenia uzależnień;</w:t>
      </w:r>
    </w:p>
    <w:p w:rsidR="00274913" w:rsidRPr="00274913" w:rsidRDefault="00274913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274913">
        <w:rPr>
          <w:rFonts w:ascii="Times New Roman" w:hAnsi="Times New Roman"/>
        </w:rPr>
        <w:t>6 poradni terapii uzależnienia i współuzależnienia od alkoholu;</w:t>
      </w:r>
    </w:p>
    <w:p w:rsidR="00274913" w:rsidRPr="00274913" w:rsidRDefault="00274913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274913">
        <w:rPr>
          <w:rFonts w:ascii="Times New Roman" w:hAnsi="Times New Roman"/>
        </w:rPr>
        <w:t>3 oddziały dzienne terapii uzależnienia od alkoholu;</w:t>
      </w:r>
    </w:p>
    <w:p w:rsidR="00274913" w:rsidRPr="00274913" w:rsidRDefault="00274913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274913">
        <w:rPr>
          <w:rFonts w:ascii="Times New Roman" w:hAnsi="Times New Roman"/>
        </w:rPr>
        <w:t>1 oddział dzienny leczenia uzależnień;</w:t>
      </w:r>
    </w:p>
    <w:p w:rsidR="00274913" w:rsidRPr="00274913" w:rsidRDefault="00274913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274913">
        <w:rPr>
          <w:rFonts w:ascii="Times New Roman" w:hAnsi="Times New Roman"/>
        </w:rPr>
        <w:t>1 oddział terapii uzależnienia od alkoholu – leczenie stacjonarne;</w:t>
      </w:r>
    </w:p>
    <w:p w:rsidR="00274913" w:rsidRPr="00274913" w:rsidRDefault="00274913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274913">
        <w:rPr>
          <w:rFonts w:ascii="Times New Roman" w:hAnsi="Times New Roman"/>
        </w:rPr>
        <w:t>1 oddział leczenia alkoholowych zespołów abstynencyjnych (detoksykacja)</w:t>
      </w:r>
      <w:r w:rsidRPr="00274913">
        <w:rPr>
          <w:rStyle w:val="Odwoanieprzypisudolnego"/>
          <w:rFonts w:ascii="Times New Roman" w:hAnsi="Times New Roman"/>
        </w:rPr>
        <w:footnoteReference w:id="7"/>
      </w:r>
      <w:r w:rsidRPr="00274913">
        <w:rPr>
          <w:rFonts w:ascii="Times New Roman" w:hAnsi="Times New Roman"/>
        </w:rPr>
        <w:t>.</w:t>
      </w:r>
    </w:p>
    <w:p w:rsidR="00274913" w:rsidRPr="00274913" w:rsidRDefault="00274913" w:rsidP="00274913">
      <w:pPr>
        <w:pStyle w:val="Tekstakapitu"/>
        <w:spacing w:line="276" w:lineRule="auto"/>
        <w:ind w:left="284" w:firstLine="0"/>
        <w:rPr>
          <w:rFonts w:ascii="Times New Roman" w:hAnsi="Times New Roman"/>
        </w:rPr>
      </w:pPr>
    </w:p>
    <w:p w:rsidR="00CD0983" w:rsidRPr="00274913" w:rsidRDefault="00274913" w:rsidP="00A13A5A">
      <w:pPr>
        <w:pStyle w:val="Tekstakapitu"/>
        <w:spacing w:line="276" w:lineRule="auto"/>
        <w:ind w:firstLine="708"/>
        <w:rPr>
          <w:rFonts w:ascii="Times New Roman" w:hAnsi="Times New Roman"/>
        </w:rPr>
      </w:pPr>
      <w:r w:rsidRPr="00274913">
        <w:rPr>
          <w:rFonts w:ascii="Times New Roman" w:hAnsi="Times New Roman"/>
        </w:rPr>
        <w:t>Ponadto osoby uzależnione mogą korzystać z bez</w:t>
      </w:r>
      <w:r w:rsidR="00220018">
        <w:rPr>
          <w:rFonts w:ascii="Times New Roman" w:hAnsi="Times New Roman"/>
        </w:rPr>
        <w:t>płatnej pomocy terapeutycznej w </w:t>
      </w:r>
      <w:r w:rsidRPr="00274913">
        <w:rPr>
          <w:rFonts w:ascii="Times New Roman" w:hAnsi="Times New Roman"/>
        </w:rPr>
        <w:t>zakresie leczenia uzależnień w poradniach zdrowia psychiczn</w:t>
      </w:r>
      <w:r w:rsidR="005D6E4A">
        <w:rPr>
          <w:rFonts w:ascii="Times New Roman" w:hAnsi="Times New Roman"/>
        </w:rPr>
        <w:t>ego dla dorosłych (24 </w:t>
      </w:r>
      <w:r w:rsidR="00220018">
        <w:rPr>
          <w:rFonts w:ascii="Times New Roman" w:hAnsi="Times New Roman"/>
        </w:rPr>
        <w:t xml:space="preserve">poradnie </w:t>
      </w:r>
      <w:r w:rsidRPr="00274913">
        <w:rPr>
          <w:rFonts w:ascii="Times New Roman" w:hAnsi="Times New Roman"/>
        </w:rPr>
        <w:t>w m. Krakowie), oddziałach dziennych psychiatrycznych ogólnych (6 oddziałów w</w:t>
      </w:r>
      <w:r w:rsidR="005F3DC0">
        <w:rPr>
          <w:rFonts w:ascii="Times New Roman" w:hAnsi="Times New Roman"/>
        </w:rPr>
        <w:t> </w:t>
      </w:r>
      <w:r w:rsidRPr="00274913">
        <w:rPr>
          <w:rFonts w:ascii="Times New Roman" w:hAnsi="Times New Roman"/>
        </w:rPr>
        <w:t>m. Krakowie), oraz oddziałach psychiatrycznych dla dorosłych (9 oddziałów w</w:t>
      </w:r>
      <w:r w:rsidR="005F3DC0">
        <w:rPr>
          <w:rFonts w:ascii="Times New Roman" w:hAnsi="Times New Roman"/>
        </w:rPr>
        <w:t> </w:t>
      </w:r>
      <w:r w:rsidRPr="00274913">
        <w:rPr>
          <w:rFonts w:ascii="Times New Roman" w:hAnsi="Times New Roman"/>
        </w:rPr>
        <w:t>m.</w:t>
      </w:r>
      <w:r w:rsidR="005F3DC0">
        <w:rPr>
          <w:rFonts w:ascii="Times New Roman" w:hAnsi="Times New Roman"/>
        </w:rPr>
        <w:t> </w:t>
      </w:r>
      <w:r w:rsidRPr="00274913">
        <w:rPr>
          <w:rFonts w:ascii="Times New Roman" w:hAnsi="Times New Roman"/>
        </w:rPr>
        <w:t xml:space="preserve">Krakowie).Gmina Miejska Kraków w wyniku przeprowadzonego na przełomie w roku 2019 konkursu ofert dla podmiotów leczniczych na wybór realizatorów świadczeń opieki zdrowotnej w zakresie terapii uzależnień podpisała umowy z 5 podmiotami. Umowy zostały zawarte na okres 3 lat (2020-2022) a świadczenia finansowane ze środków Gminy Miejskiej Kraków były realizowane w 6 placówkach medycznych. Większość z placówek posiadających umowę z MCPU w Krakowie realizuje również świadczenia finansowane przez MOW NFZ.  </w:t>
      </w:r>
    </w:p>
    <w:p w:rsidR="00274913" w:rsidRDefault="00274913" w:rsidP="00274913">
      <w:pPr>
        <w:pStyle w:val="Tekstakapitu"/>
        <w:spacing w:line="276" w:lineRule="auto"/>
        <w:ind w:firstLine="0"/>
        <w:rPr>
          <w:rFonts w:ascii="Times New Roman" w:hAnsi="Times New Roman"/>
        </w:rPr>
      </w:pPr>
    </w:p>
    <w:p w:rsidR="00C837F8" w:rsidRDefault="00C837F8" w:rsidP="00274913">
      <w:pPr>
        <w:pStyle w:val="Tekstakapitu"/>
        <w:spacing w:line="276" w:lineRule="auto"/>
        <w:ind w:firstLine="0"/>
        <w:rPr>
          <w:rFonts w:ascii="Times New Roman" w:hAnsi="Times New Roman"/>
        </w:rPr>
      </w:pPr>
    </w:p>
    <w:p w:rsidR="00C837F8" w:rsidRDefault="00C837F8" w:rsidP="00274913">
      <w:pPr>
        <w:pStyle w:val="Tekstakapitu"/>
        <w:spacing w:line="276" w:lineRule="auto"/>
        <w:ind w:firstLine="0"/>
        <w:rPr>
          <w:rFonts w:ascii="Times New Roman" w:hAnsi="Times New Roman"/>
        </w:rPr>
      </w:pPr>
    </w:p>
    <w:p w:rsidR="00C837F8" w:rsidRDefault="00C837F8" w:rsidP="00274913">
      <w:pPr>
        <w:pStyle w:val="Tekstakapitu"/>
        <w:spacing w:line="276" w:lineRule="auto"/>
        <w:ind w:firstLine="0"/>
        <w:rPr>
          <w:rFonts w:ascii="Times New Roman" w:hAnsi="Times New Roman"/>
        </w:rPr>
      </w:pPr>
    </w:p>
    <w:p w:rsidR="005F3DC0" w:rsidRPr="005F3DC0" w:rsidRDefault="005F3DC0" w:rsidP="005F3DC0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48" w:name="_Toc82778780"/>
      <w:r w:rsidRPr="005F3DC0">
        <w:rPr>
          <w:i w:val="0"/>
          <w:color w:val="000000" w:themeColor="text1"/>
          <w:sz w:val="20"/>
          <w:szCs w:val="20"/>
        </w:rPr>
        <w:t xml:space="preserve">Tabela </w:t>
      </w:r>
      <w:r w:rsidRPr="005F3DC0">
        <w:rPr>
          <w:i w:val="0"/>
          <w:color w:val="000000" w:themeColor="text1"/>
          <w:sz w:val="20"/>
          <w:szCs w:val="20"/>
        </w:rPr>
        <w:fldChar w:fldCharType="begin"/>
      </w:r>
      <w:r w:rsidRPr="005F3DC0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5F3DC0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19</w:t>
      </w:r>
      <w:r w:rsidRPr="005F3DC0">
        <w:rPr>
          <w:i w:val="0"/>
          <w:color w:val="000000" w:themeColor="text1"/>
          <w:sz w:val="20"/>
          <w:szCs w:val="20"/>
        </w:rPr>
        <w:fldChar w:fldCharType="end"/>
      </w:r>
      <w:r w:rsidRPr="005F3DC0">
        <w:rPr>
          <w:i w:val="0"/>
          <w:color w:val="000000" w:themeColor="text1"/>
          <w:sz w:val="20"/>
          <w:szCs w:val="20"/>
        </w:rPr>
        <w:t xml:space="preserve">  Wykaz poradni leczenia uzależnień finansowanych przez GMK w latach 2019-2020</w:t>
      </w:r>
      <w:bookmarkEnd w:id="48"/>
    </w:p>
    <w:tbl>
      <w:tblPr>
        <w:tblW w:w="5018" w:type="pct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ayout w:type="fixed"/>
        <w:tblLook w:val="04A0" w:firstRow="1" w:lastRow="0" w:firstColumn="1" w:lastColumn="0" w:noHBand="0" w:noVBand="1"/>
      </w:tblPr>
      <w:tblGrid>
        <w:gridCol w:w="692"/>
        <w:gridCol w:w="3094"/>
        <w:gridCol w:w="2047"/>
        <w:gridCol w:w="3272"/>
      </w:tblGrid>
      <w:tr w:rsidR="00A13A5A" w:rsidRPr="004A741A" w:rsidTr="00AE17F9">
        <w:trPr>
          <w:trHeight w:val="300"/>
        </w:trPr>
        <w:tc>
          <w:tcPr>
            <w:tcW w:w="380" w:type="pct"/>
            <w:shd w:val="clear" w:color="auto" w:fill="B4C6E7"/>
            <w:noWrap/>
            <w:hideMark/>
          </w:tcPr>
          <w:p w:rsidR="00A13A5A" w:rsidRPr="00AE17F9" w:rsidRDefault="00A13A5A" w:rsidP="00A13A5A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Lp.</w:t>
            </w:r>
          </w:p>
        </w:tc>
        <w:tc>
          <w:tcPr>
            <w:tcW w:w="1699" w:type="pct"/>
            <w:shd w:val="clear" w:color="auto" w:fill="B4C6E7"/>
            <w:noWrap/>
            <w:hideMark/>
          </w:tcPr>
          <w:p w:rsidR="00A13A5A" w:rsidRPr="00AE17F9" w:rsidRDefault="00A13A5A" w:rsidP="00A13A5A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Nazwa podmiotu</w:t>
            </w:r>
          </w:p>
        </w:tc>
        <w:tc>
          <w:tcPr>
            <w:tcW w:w="1124" w:type="pct"/>
            <w:shd w:val="clear" w:color="auto" w:fill="B4C6E7"/>
          </w:tcPr>
          <w:p w:rsidR="00A13A5A" w:rsidRPr="00AE17F9" w:rsidRDefault="00A13A5A" w:rsidP="00A13A5A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Telefon i strona www.</w:t>
            </w:r>
          </w:p>
        </w:tc>
        <w:tc>
          <w:tcPr>
            <w:tcW w:w="1797" w:type="pct"/>
            <w:shd w:val="clear" w:color="auto" w:fill="B4C6E7"/>
          </w:tcPr>
          <w:p w:rsidR="00A13A5A" w:rsidRPr="00AE17F9" w:rsidRDefault="00A13A5A" w:rsidP="00A13A5A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Rodzaje leczonych uzależnień</w:t>
            </w:r>
          </w:p>
        </w:tc>
      </w:tr>
      <w:tr w:rsidR="00A13A5A" w:rsidRPr="007F6F21" w:rsidTr="00AE17F9">
        <w:trPr>
          <w:trHeight w:val="340"/>
        </w:trPr>
        <w:tc>
          <w:tcPr>
            <w:tcW w:w="380" w:type="pct"/>
            <w:vMerge w:val="restart"/>
            <w:shd w:val="clear" w:color="auto" w:fill="B4C6E7"/>
            <w:noWrap/>
          </w:tcPr>
          <w:p w:rsidR="00A13A5A" w:rsidRPr="00AE17F9" w:rsidRDefault="00A13A5A" w:rsidP="00A13A5A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699" w:type="pct"/>
            <w:shd w:val="clear" w:color="auto" w:fill="B4C6E7"/>
          </w:tcPr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>Krakowskie Stowarzyszenie Terapeutów Uzależnień,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>ul. Wielicka 73,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>30-52 Kraków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i/>
                <w:color w:val="000000"/>
                <w:szCs w:val="24"/>
              </w:rPr>
            </w:pPr>
            <w:r w:rsidRPr="00AE17F9">
              <w:rPr>
                <w:i/>
                <w:color w:val="000000"/>
                <w:szCs w:val="24"/>
              </w:rPr>
              <w:t>Poradnia leczenia uzależnień</w:t>
            </w:r>
          </w:p>
        </w:tc>
        <w:tc>
          <w:tcPr>
            <w:tcW w:w="1124" w:type="pct"/>
            <w:shd w:val="clear" w:color="auto" w:fill="B4C6E7"/>
          </w:tcPr>
          <w:p w:rsidR="00A13A5A" w:rsidRPr="00AE17F9" w:rsidRDefault="00A13A5A" w:rsidP="00A13A5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>12/425-57-47</w:t>
            </w:r>
          </w:p>
          <w:p w:rsidR="00A13A5A" w:rsidRPr="00AE17F9" w:rsidRDefault="00A13A5A" w:rsidP="00A13A5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>www.kctu.pl</w:t>
            </w:r>
          </w:p>
        </w:tc>
        <w:tc>
          <w:tcPr>
            <w:tcW w:w="1797" w:type="pct"/>
            <w:shd w:val="clear" w:color="auto" w:fill="B4C6E7"/>
          </w:tcPr>
          <w:p w:rsidR="00A13A5A" w:rsidRPr="00AE17F9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rFonts w:eastAsia="MS Gothic"/>
                <w:szCs w:val="24"/>
              </w:rPr>
            </w:pPr>
            <w:r w:rsidRPr="00AE17F9">
              <w:rPr>
                <w:szCs w:val="24"/>
              </w:rPr>
              <w:t>uzależnienia od alkoholu,</w:t>
            </w:r>
          </w:p>
          <w:p w:rsidR="00A13A5A" w:rsidRPr="00AE17F9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rFonts w:eastAsia="MS Gothic"/>
                <w:szCs w:val="24"/>
              </w:rPr>
            </w:pPr>
            <w:r w:rsidRPr="00AE17F9">
              <w:rPr>
                <w:szCs w:val="24"/>
              </w:rPr>
              <w:t>współuzależnieni,</w:t>
            </w:r>
          </w:p>
          <w:p w:rsidR="00A13A5A" w:rsidRPr="00AE17F9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rFonts w:eastAsia="MS Gothic"/>
                <w:szCs w:val="24"/>
              </w:rPr>
            </w:pPr>
            <w:r w:rsidRPr="00AE17F9">
              <w:rPr>
                <w:szCs w:val="24"/>
              </w:rPr>
              <w:t>uzależnienia od hazardu,</w:t>
            </w:r>
          </w:p>
          <w:p w:rsidR="00A13A5A" w:rsidRPr="00AE17F9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color w:val="000000"/>
                <w:szCs w:val="24"/>
              </w:rPr>
            </w:pPr>
            <w:r w:rsidRPr="00AE17F9">
              <w:rPr>
                <w:szCs w:val="24"/>
              </w:rPr>
              <w:t>uzależnienia od narkotyków,</w:t>
            </w:r>
          </w:p>
        </w:tc>
      </w:tr>
      <w:tr w:rsidR="00A13A5A" w:rsidRPr="00374F60" w:rsidTr="00AE17F9">
        <w:trPr>
          <w:trHeight w:val="472"/>
        </w:trPr>
        <w:tc>
          <w:tcPr>
            <w:tcW w:w="380" w:type="pct"/>
            <w:vMerge/>
            <w:shd w:val="clear" w:color="auto" w:fill="B4C6E7"/>
            <w:noWrap/>
          </w:tcPr>
          <w:p w:rsidR="00A13A5A" w:rsidRPr="00AE17F9" w:rsidRDefault="00A13A5A" w:rsidP="00A13A5A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699" w:type="pct"/>
            <w:shd w:val="clear" w:color="auto" w:fill="B4C6E7"/>
          </w:tcPr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 xml:space="preserve">Krakowskie Stowarzyszenie Terapeutów Uzależnień, 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 xml:space="preserve">ul. Jerzmanowskiego 40, </w:t>
            </w:r>
            <w:r w:rsidRPr="00AE17F9">
              <w:rPr>
                <w:color w:val="000000"/>
                <w:szCs w:val="24"/>
              </w:rPr>
              <w:br/>
              <w:t>30 – 836 Kraków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i/>
                <w:color w:val="000000"/>
                <w:szCs w:val="24"/>
              </w:rPr>
              <w:t>Poradnia leczenia uzależnień</w:t>
            </w:r>
          </w:p>
        </w:tc>
        <w:tc>
          <w:tcPr>
            <w:tcW w:w="1124" w:type="pct"/>
            <w:shd w:val="clear" w:color="auto" w:fill="B4C6E7"/>
          </w:tcPr>
          <w:p w:rsidR="00A13A5A" w:rsidRPr="00AE17F9" w:rsidRDefault="00A13A5A" w:rsidP="00A13A5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>12/425-57-47</w:t>
            </w:r>
          </w:p>
          <w:p w:rsidR="00A13A5A" w:rsidRPr="00AE17F9" w:rsidRDefault="00A13A5A" w:rsidP="00A13A5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>www.kctu.pl</w:t>
            </w:r>
          </w:p>
        </w:tc>
        <w:tc>
          <w:tcPr>
            <w:tcW w:w="1797" w:type="pct"/>
            <w:shd w:val="clear" w:color="auto" w:fill="B4C6E7"/>
          </w:tcPr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uzależnienia od alkoholu,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współuzależnieni,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uzależnienia od narkotyków</w:t>
            </w:r>
          </w:p>
          <w:p w:rsidR="00A13A5A" w:rsidRPr="00AE17F9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color w:val="000000"/>
                <w:szCs w:val="24"/>
              </w:rPr>
            </w:pPr>
            <w:r w:rsidRPr="00AE17F9">
              <w:rPr>
                <w:szCs w:val="24"/>
              </w:rPr>
              <w:t>Dorosłe Dzieci Alkoholików (DDA)</w:t>
            </w:r>
          </w:p>
        </w:tc>
      </w:tr>
      <w:tr w:rsidR="00A13A5A" w:rsidRPr="009D4298" w:rsidTr="00AE17F9">
        <w:trPr>
          <w:trHeight w:val="713"/>
        </w:trPr>
        <w:tc>
          <w:tcPr>
            <w:tcW w:w="380" w:type="pct"/>
            <w:shd w:val="clear" w:color="auto" w:fill="B4C6E7"/>
            <w:noWrap/>
            <w:hideMark/>
          </w:tcPr>
          <w:p w:rsidR="00A13A5A" w:rsidRPr="00AE17F9" w:rsidRDefault="00A13A5A" w:rsidP="00A13A5A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1699" w:type="pct"/>
            <w:shd w:val="clear" w:color="auto" w:fill="B4C6E7"/>
            <w:hideMark/>
          </w:tcPr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Centrum Medyczne</w:t>
            </w:r>
            <w:r w:rsidRPr="00AE17F9">
              <w:rPr>
                <w:color w:val="000000"/>
                <w:szCs w:val="24"/>
              </w:rPr>
              <w:t xml:space="preserve"> "Unimed", ul. Młodej Polski 7,   </w:t>
            </w:r>
            <w:r>
              <w:rPr>
                <w:color w:val="000000"/>
                <w:szCs w:val="24"/>
              </w:rPr>
              <w:br/>
            </w:r>
            <w:r w:rsidRPr="00AE17F9">
              <w:rPr>
                <w:color w:val="000000"/>
                <w:szCs w:val="24"/>
              </w:rPr>
              <w:t>30-131 Kraków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i/>
                <w:color w:val="000000"/>
                <w:szCs w:val="24"/>
              </w:rPr>
            </w:pPr>
            <w:r w:rsidRPr="00AE17F9">
              <w:rPr>
                <w:i/>
                <w:color w:val="000000"/>
                <w:szCs w:val="24"/>
              </w:rPr>
              <w:t>Poradnia leczenia uzależnień</w:t>
            </w:r>
          </w:p>
        </w:tc>
        <w:tc>
          <w:tcPr>
            <w:tcW w:w="1124" w:type="pct"/>
            <w:shd w:val="clear" w:color="auto" w:fill="B4C6E7"/>
          </w:tcPr>
          <w:p w:rsidR="00A13A5A" w:rsidRPr="00AE17F9" w:rsidRDefault="00A13A5A" w:rsidP="00A13A5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>12/415-81-12</w:t>
            </w:r>
          </w:p>
          <w:p w:rsidR="00A13A5A" w:rsidRPr="00AE17F9" w:rsidRDefault="00A13A5A" w:rsidP="00A13A5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>www.unimed-nzoz.pl</w:t>
            </w:r>
          </w:p>
        </w:tc>
        <w:tc>
          <w:tcPr>
            <w:tcW w:w="1797" w:type="pct"/>
            <w:shd w:val="clear" w:color="auto" w:fill="B4C6E7"/>
          </w:tcPr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uzależnienia od alkoholu,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współuzależnieni,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Dorosłe Dzieci Alkoholików (DDA)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uzależnienia od narkotyków,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uzależnienia od leków,</w:t>
            </w:r>
          </w:p>
          <w:p w:rsidR="00A13A5A" w:rsidRPr="00AE17F9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uzależnienia od komputera/Internetu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uzależnienia od hazardu</w:t>
            </w:r>
            <w:r w:rsidRPr="005F3DC0">
              <w:rPr>
                <w:szCs w:val="24"/>
              </w:rPr>
              <w:t>,</w:t>
            </w:r>
          </w:p>
        </w:tc>
      </w:tr>
      <w:tr w:rsidR="00A13A5A" w:rsidRPr="00264630" w:rsidTr="00AE17F9">
        <w:trPr>
          <w:trHeight w:val="467"/>
        </w:trPr>
        <w:tc>
          <w:tcPr>
            <w:tcW w:w="380" w:type="pct"/>
            <w:shd w:val="clear" w:color="auto" w:fill="B4C6E7"/>
            <w:noWrap/>
            <w:hideMark/>
          </w:tcPr>
          <w:p w:rsidR="00A13A5A" w:rsidRPr="00AE17F9" w:rsidRDefault="00A13A5A" w:rsidP="00A13A5A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1699" w:type="pct"/>
            <w:shd w:val="clear" w:color="auto" w:fill="B4C6E7"/>
            <w:noWrap/>
            <w:hideMark/>
          </w:tcPr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 xml:space="preserve">Fundacja </w:t>
            </w:r>
            <w:r>
              <w:rPr>
                <w:color w:val="000000"/>
                <w:szCs w:val="24"/>
              </w:rPr>
              <w:br/>
            </w:r>
            <w:r w:rsidRPr="00AE17F9">
              <w:rPr>
                <w:color w:val="000000"/>
                <w:szCs w:val="24"/>
              </w:rPr>
              <w:t xml:space="preserve">„Zdrowie Dla Budowlanych”, </w:t>
            </w:r>
            <w:r w:rsidRPr="00AE17F9">
              <w:rPr>
                <w:color w:val="000000"/>
                <w:szCs w:val="24"/>
              </w:rPr>
              <w:br/>
              <w:t xml:space="preserve">os. Sportowe 24, </w:t>
            </w:r>
            <w:r w:rsidRPr="00AE17F9">
              <w:rPr>
                <w:color w:val="000000"/>
                <w:szCs w:val="24"/>
              </w:rPr>
              <w:br/>
              <w:t>31-965 Kraków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i/>
                <w:color w:val="000000"/>
                <w:szCs w:val="24"/>
              </w:rPr>
              <w:t>Poradnia leczenia uzależnień</w:t>
            </w:r>
          </w:p>
        </w:tc>
        <w:tc>
          <w:tcPr>
            <w:tcW w:w="1124" w:type="pct"/>
            <w:shd w:val="clear" w:color="auto" w:fill="B4C6E7"/>
          </w:tcPr>
          <w:p w:rsidR="00A13A5A" w:rsidRPr="00AE17F9" w:rsidRDefault="00A13A5A" w:rsidP="00A13A5A">
            <w:pPr>
              <w:spacing w:line="240" w:lineRule="auto"/>
              <w:jc w:val="center"/>
              <w:rPr>
                <w:szCs w:val="24"/>
              </w:rPr>
            </w:pPr>
            <w:r w:rsidRPr="00AE17F9">
              <w:rPr>
                <w:szCs w:val="24"/>
              </w:rPr>
              <w:t>512-981-617</w:t>
            </w:r>
          </w:p>
          <w:p w:rsidR="00A13A5A" w:rsidRPr="00AE17F9" w:rsidRDefault="00A13A5A" w:rsidP="00A13A5A">
            <w:pPr>
              <w:spacing w:line="240" w:lineRule="auto"/>
              <w:jc w:val="center"/>
              <w:rPr>
                <w:bCs/>
                <w:iCs/>
                <w:color w:val="000000"/>
                <w:szCs w:val="24"/>
              </w:rPr>
            </w:pPr>
            <w:r w:rsidRPr="00AE17F9">
              <w:rPr>
                <w:szCs w:val="24"/>
              </w:rPr>
              <w:t>www.alkomed.pl</w:t>
            </w:r>
          </w:p>
        </w:tc>
        <w:tc>
          <w:tcPr>
            <w:tcW w:w="1797" w:type="pct"/>
            <w:shd w:val="clear" w:color="auto" w:fill="B4C6E7"/>
          </w:tcPr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uzależnienia od alkoholu,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współuzależnieni,</w:t>
            </w:r>
          </w:p>
          <w:p w:rsidR="00A13A5A" w:rsidRPr="00AE17F9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bCs/>
                <w:iCs/>
                <w:color w:val="000000"/>
                <w:szCs w:val="24"/>
              </w:rPr>
            </w:pPr>
            <w:r w:rsidRPr="00AE17F9">
              <w:rPr>
                <w:szCs w:val="24"/>
              </w:rPr>
              <w:t>Dorosłe Dzieci Alkoholików (DDA)</w:t>
            </w:r>
          </w:p>
        </w:tc>
      </w:tr>
      <w:tr w:rsidR="00A13A5A" w:rsidRPr="002819FF" w:rsidTr="00AE17F9">
        <w:trPr>
          <w:trHeight w:val="699"/>
        </w:trPr>
        <w:tc>
          <w:tcPr>
            <w:tcW w:w="380" w:type="pct"/>
            <w:shd w:val="clear" w:color="auto" w:fill="B4C6E7"/>
            <w:noWrap/>
            <w:hideMark/>
          </w:tcPr>
          <w:p w:rsidR="00A13A5A" w:rsidRPr="00AE17F9" w:rsidRDefault="00A13A5A" w:rsidP="00A13A5A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1699" w:type="pct"/>
            <w:shd w:val="clear" w:color="auto" w:fill="B4C6E7"/>
            <w:noWrap/>
            <w:hideMark/>
          </w:tcPr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>Centrum Medycyny Profilaktycznej Sp. z o.o.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color w:val="000000"/>
                <w:szCs w:val="24"/>
              </w:rPr>
              <w:t xml:space="preserve">ul. B. Komorowskiego 12, </w:t>
            </w:r>
            <w:r>
              <w:rPr>
                <w:color w:val="000000"/>
                <w:szCs w:val="24"/>
              </w:rPr>
              <w:br/>
            </w:r>
            <w:r w:rsidRPr="00AE17F9">
              <w:rPr>
                <w:color w:val="000000"/>
                <w:szCs w:val="24"/>
              </w:rPr>
              <w:t>30-106 Kraków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color w:val="000000"/>
                <w:szCs w:val="24"/>
              </w:rPr>
            </w:pPr>
            <w:r w:rsidRPr="00AE17F9">
              <w:rPr>
                <w:i/>
                <w:color w:val="000000"/>
                <w:szCs w:val="24"/>
              </w:rPr>
              <w:t>Poradnia leczenia uzależnień</w:t>
            </w:r>
          </w:p>
        </w:tc>
        <w:tc>
          <w:tcPr>
            <w:tcW w:w="1124" w:type="pct"/>
            <w:shd w:val="clear" w:color="auto" w:fill="B4C6E7"/>
          </w:tcPr>
          <w:p w:rsidR="00A13A5A" w:rsidRPr="00AE17F9" w:rsidRDefault="00A13A5A" w:rsidP="00A13A5A">
            <w:pPr>
              <w:spacing w:line="240" w:lineRule="auto"/>
              <w:jc w:val="center"/>
              <w:rPr>
                <w:szCs w:val="24"/>
              </w:rPr>
            </w:pPr>
            <w:r w:rsidRPr="00AE17F9">
              <w:rPr>
                <w:szCs w:val="24"/>
              </w:rPr>
              <w:t>12/421-13-01</w:t>
            </w:r>
          </w:p>
          <w:p w:rsidR="00A13A5A" w:rsidRPr="00AE17F9" w:rsidRDefault="00A13A5A" w:rsidP="00A13A5A">
            <w:pPr>
              <w:spacing w:line="240" w:lineRule="auto"/>
              <w:jc w:val="center"/>
              <w:rPr>
                <w:bCs/>
                <w:iCs/>
                <w:color w:val="000000"/>
                <w:szCs w:val="24"/>
              </w:rPr>
            </w:pPr>
            <w:r w:rsidRPr="00AE17F9">
              <w:rPr>
                <w:szCs w:val="24"/>
              </w:rPr>
              <w:t>www.cmp.krakow.pl</w:t>
            </w:r>
          </w:p>
        </w:tc>
        <w:tc>
          <w:tcPr>
            <w:tcW w:w="1797" w:type="pct"/>
            <w:shd w:val="clear" w:color="auto" w:fill="B4C6E7"/>
          </w:tcPr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uzależnienia od alkoholu,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współuzależnieni,</w:t>
            </w:r>
          </w:p>
          <w:p w:rsidR="00A13A5A" w:rsidRPr="00AE17F9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bCs/>
                <w:iCs/>
                <w:color w:val="000000"/>
                <w:szCs w:val="24"/>
              </w:rPr>
            </w:pPr>
            <w:r w:rsidRPr="00AE17F9">
              <w:rPr>
                <w:szCs w:val="24"/>
              </w:rPr>
              <w:t>uzależnienia od narkotyków</w:t>
            </w:r>
          </w:p>
        </w:tc>
      </w:tr>
      <w:tr w:rsidR="00A13A5A" w:rsidRPr="00A43816" w:rsidTr="00AE17F9">
        <w:trPr>
          <w:trHeight w:val="685"/>
        </w:trPr>
        <w:tc>
          <w:tcPr>
            <w:tcW w:w="380" w:type="pct"/>
            <w:shd w:val="clear" w:color="auto" w:fill="B4C6E7"/>
            <w:noWrap/>
            <w:hideMark/>
          </w:tcPr>
          <w:p w:rsidR="00A13A5A" w:rsidRPr="00AE17F9" w:rsidRDefault="00A13A5A" w:rsidP="00A13A5A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1699" w:type="pct"/>
            <w:shd w:val="clear" w:color="auto" w:fill="B4C6E7"/>
            <w:hideMark/>
          </w:tcPr>
          <w:p w:rsidR="00A13A5A" w:rsidRPr="00AE17F9" w:rsidRDefault="00A13A5A" w:rsidP="00A13A5A">
            <w:pPr>
              <w:spacing w:line="276" w:lineRule="auto"/>
              <w:jc w:val="left"/>
              <w:rPr>
                <w:bCs/>
                <w:iCs/>
                <w:color w:val="000000"/>
                <w:szCs w:val="24"/>
              </w:rPr>
            </w:pPr>
            <w:r w:rsidRPr="00AE17F9">
              <w:rPr>
                <w:bCs/>
                <w:iCs/>
                <w:color w:val="000000"/>
                <w:szCs w:val="24"/>
              </w:rPr>
              <w:t xml:space="preserve">Stowarzyszenie </w:t>
            </w:r>
            <w:r>
              <w:rPr>
                <w:bCs/>
                <w:iCs/>
                <w:color w:val="000000"/>
                <w:szCs w:val="24"/>
              </w:rPr>
              <w:br/>
              <w:t>„</w:t>
            </w:r>
            <w:r w:rsidRPr="00AE17F9">
              <w:rPr>
                <w:bCs/>
                <w:iCs/>
                <w:color w:val="000000"/>
                <w:szCs w:val="24"/>
              </w:rPr>
              <w:t>Pomocna Dłoń</w:t>
            </w:r>
            <w:r>
              <w:rPr>
                <w:bCs/>
                <w:iCs/>
                <w:color w:val="000000"/>
                <w:szCs w:val="24"/>
              </w:rPr>
              <w:t>”</w:t>
            </w:r>
            <w:r w:rsidRPr="00AE17F9">
              <w:rPr>
                <w:bCs/>
                <w:iCs/>
                <w:color w:val="000000"/>
                <w:szCs w:val="24"/>
              </w:rPr>
              <w:t xml:space="preserve">, 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bCs/>
                <w:iCs/>
                <w:color w:val="000000"/>
                <w:szCs w:val="24"/>
              </w:rPr>
            </w:pPr>
            <w:r w:rsidRPr="00AE17F9">
              <w:rPr>
                <w:bCs/>
                <w:iCs/>
                <w:color w:val="000000"/>
                <w:szCs w:val="24"/>
              </w:rPr>
              <w:t xml:space="preserve">ul. Sudolska 16, </w:t>
            </w:r>
            <w:r>
              <w:rPr>
                <w:bCs/>
                <w:iCs/>
                <w:color w:val="000000"/>
                <w:szCs w:val="24"/>
              </w:rPr>
              <w:br/>
            </w:r>
            <w:r w:rsidRPr="00AE17F9">
              <w:rPr>
                <w:bCs/>
                <w:iCs/>
                <w:color w:val="000000"/>
                <w:szCs w:val="24"/>
              </w:rPr>
              <w:t>31-423 Kraków</w:t>
            </w:r>
          </w:p>
          <w:p w:rsidR="00A13A5A" w:rsidRPr="00AE17F9" w:rsidRDefault="00A13A5A" w:rsidP="00A13A5A">
            <w:pPr>
              <w:spacing w:line="276" w:lineRule="auto"/>
              <w:jc w:val="left"/>
              <w:rPr>
                <w:bCs/>
                <w:iCs/>
                <w:color w:val="000000"/>
                <w:szCs w:val="24"/>
              </w:rPr>
            </w:pPr>
            <w:r w:rsidRPr="00AE17F9">
              <w:rPr>
                <w:i/>
                <w:color w:val="000000"/>
                <w:szCs w:val="24"/>
              </w:rPr>
              <w:t>Poradnia leczenia uzależnień</w:t>
            </w:r>
          </w:p>
        </w:tc>
        <w:tc>
          <w:tcPr>
            <w:tcW w:w="1124" w:type="pct"/>
            <w:shd w:val="clear" w:color="auto" w:fill="B4C6E7"/>
          </w:tcPr>
          <w:p w:rsidR="00A13A5A" w:rsidRPr="00AE17F9" w:rsidRDefault="00A13A5A" w:rsidP="00A13A5A">
            <w:pPr>
              <w:spacing w:line="240" w:lineRule="auto"/>
              <w:jc w:val="center"/>
              <w:rPr>
                <w:szCs w:val="24"/>
              </w:rPr>
            </w:pPr>
            <w:r w:rsidRPr="00AE17F9">
              <w:rPr>
                <w:szCs w:val="24"/>
              </w:rPr>
              <w:t>12/418-05-34</w:t>
            </w:r>
          </w:p>
          <w:p w:rsidR="00A13A5A" w:rsidRPr="00AE17F9" w:rsidRDefault="00A13A5A" w:rsidP="00A13A5A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AE17F9">
              <w:rPr>
                <w:szCs w:val="24"/>
              </w:rPr>
              <w:t>www.pomocnadlon-krakow.pl</w:t>
            </w:r>
          </w:p>
        </w:tc>
        <w:tc>
          <w:tcPr>
            <w:tcW w:w="1797" w:type="pct"/>
            <w:shd w:val="clear" w:color="auto" w:fill="B4C6E7"/>
          </w:tcPr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Dorosłe Dzieci Alkoholików(DDA)</w:t>
            </w:r>
          </w:p>
          <w:p w:rsidR="00A13A5A" w:rsidRPr="00AE17F9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terapia par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uzależnienia od alkoholu,</w:t>
            </w:r>
          </w:p>
          <w:p w:rsidR="00A13A5A" w:rsidRPr="005F3DC0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szCs w:val="24"/>
              </w:rPr>
            </w:pPr>
            <w:r w:rsidRPr="00AE17F9">
              <w:rPr>
                <w:szCs w:val="24"/>
              </w:rPr>
              <w:t>współuzależnieni,</w:t>
            </w:r>
          </w:p>
          <w:p w:rsidR="00A13A5A" w:rsidRPr="00AE17F9" w:rsidRDefault="00A13A5A" w:rsidP="005F3DC0">
            <w:pPr>
              <w:pStyle w:val="Akapitzlist"/>
              <w:numPr>
                <w:ilvl w:val="0"/>
                <w:numId w:val="36"/>
              </w:numPr>
              <w:spacing w:line="240" w:lineRule="auto"/>
              <w:ind w:left="403" w:hanging="283"/>
              <w:jc w:val="left"/>
              <w:rPr>
                <w:color w:val="000000"/>
                <w:szCs w:val="24"/>
              </w:rPr>
            </w:pPr>
            <w:r w:rsidRPr="00AE17F9">
              <w:rPr>
                <w:szCs w:val="24"/>
              </w:rPr>
              <w:t>uzależnienia od narkotyków</w:t>
            </w:r>
          </w:p>
        </w:tc>
      </w:tr>
    </w:tbl>
    <w:p w:rsidR="001E3847" w:rsidRDefault="001E3847" w:rsidP="00ED7E38">
      <w:pPr>
        <w:spacing w:line="276" w:lineRule="auto"/>
        <w:ind w:firstLine="708"/>
        <w:rPr>
          <w:szCs w:val="24"/>
        </w:rPr>
      </w:pPr>
    </w:p>
    <w:p w:rsidR="0016387E" w:rsidRPr="00F35C87" w:rsidRDefault="00A836CB" w:rsidP="00F35C87">
      <w:pPr>
        <w:spacing w:line="276" w:lineRule="auto"/>
        <w:ind w:firstLine="708"/>
        <w:rPr>
          <w:szCs w:val="24"/>
        </w:rPr>
      </w:pPr>
      <w:r>
        <w:rPr>
          <w:szCs w:val="24"/>
        </w:rPr>
        <w:t>Z</w:t>
      </w:r>
      <w:r w:rsidR="00291614" w:rsidRPr="00C172A5">
        <w:rPr>
          <w:szCs w:val="24"/>
        </w:rPr>
        <w:t>e świadczeń opieki zdrowotnej finansowanych ze środków Gminy Mie</w:t>
      </w:r>
      <w:r w:rsidR="001E3847">
        <w:rPr>
          <w:szCs w:val="24"/>
        </w:rPr>
        <w:t xml:space="preserve">jskiej Kraków </w:t>
      </w:r>
      <w:r w:rsidR="00555C53">
        <w:rPr>
          <w:szCs w:val="24"/>
        </w:rPr>
        <w:t>skorzystało w 2020</w:t>
      </w:r>
      <w:r w:rsidR="00291614" w:rsidRPr="00C172A5">
        <w:rPr>
          <w:szCs w:val="24"/>
        </w:rPr>
        <w:t xml:space="preserve"> roku </w:t>
      </w:r>
      <w:r w:rsidR="001E3847">
        <w:rPr>
          <w:szCs w:val="24"/>
        </w:rPr>
        <w:t>2</w:t>
      </w:r>
      <w:r w:rsidR="00D232D7">
        <w:rPr>
          <w:szCs w:val="24"/>
        </w:rPr>
        <w:t xml:space="preserve"> </w:t>
      </w:r>
      <w:r w:rsidR="00555C53">
        <w:rPr>
          <w:szCs w:val="24"/>
        </w:rPr>
        <w:t>019</w:t>
      </w:r>
      <w:r w:rsidR="001E3847">
        <w:rPr>
          <w:szCs w:val="24"/>
        </w:rPr>
        <w:t xml:space="preserve"> osób, </w:t>
      </w:r>
      <w:r w:rsidR="00291614" w:rsidRPr="00520019">
        <w:rPr>
          <w:bCs/>
          <w:szCs w:val="24"/>
        </w:rPr>
        <w:t xml:space="preserve">z czego najliczniejszą grupę stanowiły </w:t>
      </w:r>
      <w:r w:rsidR="00C557CA" w:rsidRPr="00520019">
        <w:rPr>
          <w:bCs/>
          <w:szCs w:val="24"/>
        </w:rPr>
        <w:t xml:space="preserve">osoby w wieku od 35 do 50 lat </w:t>
      </w:r>
      <w:r w:rsidR="00555C53">
        <w:rPr>
          <w:bCs/>
          <w:szCs w:val="24"/>
        </w:rPr>
        <w:t>–</w:t>
      </w:r>
      <w:r w:rsidR="00291614" w:rsidRPr="00520019">
        <w:rPr>
          <w:bCs/>
          <w:szCs w:val="24"/>
        </w:rPr>
        <w:t xml:space="preserve"> </w:t>
      </w:r>
      <w:r w:rsidR="00555C53">
        <w:rPr>
          <w:bCs/>
          <w:szCs w:val="24"/>
        </w:rPr>
        <w:t>953</w:t>
      </w:r>
      <w:r w:rsidR="00291614" w:rsidRPr="00520019">
        <w:rPr>
          <w:bCs/>
          <w:szCs w:val="24"/>
        </w:rPr>
        <w:t xml:space="preserve"> pacjentów</w:t>
      </w:r>
      <w:r w:rsidR="00291614" w:rsidRPr="00C172A5">
        <w:rPr>
          <w:bCs/>
          <w:szCs w:val="24"/>
        </w:rPr>
        <w:t>.</w:t>
      </w:r>
      <w:r w:rsidR="00291614" w:rsidRPr="00E03E3B">
        <w:rPr>
          <w:bCs/>
          <w:szCs w:val="24"/>
        </w:rPr>
        <w:t xml:space="preserve"> </w:t>
      </w:r>
    </w:p>
    <w:p w:rsidR="00716534" w:rsidRDefault="00716534" w:rsidP="00291614">
      <w:pPr>
        <w:spacing w:line="276" w:lineRule="auto"/>
        <w:rPr>
          <w:bCs/>
          <w:sz w:val="20"/>
          <w:szCs w:val="20"/>
        </w:rPr>
      </w:pPr>
    </w:p>
    <w:p w:rsidR="0002329A" w:rsidRPr="0002329A" w:rsidRDefault="0002329A" w:rsidP="0002329A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49" w:name="_Toc82778781"/>
      <w:r w:rsidRPr="0002329A">
        <w:rPr>
          <w:i w:val="0"/>
          <w:color w:val="000000" w:themeColor="text1"/>
          <w:sz w:val="20"/>
          <w:szCs w:val="20"/>
        </w:rPr>
        <w:t xml:space="preserve">Tabela </w:t>
      </w:r>
      <w:r w:rsidRPr="0002329A">
        <w:rPr>
          <w:i w:val="0"/>
          <w:color w:val="000000" w:themeColor="text1"/>
          <w:sz w:val="20"/>
          <w:szCs w:val="20"/>
        </w:rPr>
        <w:fldChar w:fldCharType="begin"/>
      </w:r>
      <w:r w:rsidRPr="0002329A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02329A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20</w:t>
      </w:r>
      <w:r w:rsidRPr="0002329A">
        <w:rPr>
          <w:i w:val="0"/>
          <w:color w:val="000000" w:themeColor="text1"/>
          <w:sz w:val="20"/>
          <w:szCs w:val="20"/>
        </w:rPr>
        <w:fldChar w:fldCharType="end"/>
      </w:r>
      <w:r w:rsidRPr="0002329A">
        <w:rPr>
          <w:i w:val="0"/>
          <w:color w:val="000000" w:themeColor="text1"/>
          <w:sz w:val="20"/>
          <w:szCs w:val="20"/>
        </w:rPr>
        <w:t xml:space="preserve">  Liczba osób leczonych w 2020 roku w podmiotach leczniczych finansowanych ze środków GMK</w:t>
      </w:r>
      <w:bookmarkEnd w:id="49"/>
    </w:p>
    <w:tbl>
      <w:tblPr>
        <w:tblW w:w="9214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7152"/>
        <w:gridCol w:w="2062"/>
      </w:tblGrid>
      <w:tr w:rsidR="00291614" w:rsidRPr="006411BD" w:rsidTr="001E3847">
        <w:trPr>
          <w:trHeight w:val="300"/>
        </w:trPr>
        <w:tc>
          <w:tcPr>
            <w:tcW w:w="7152" w:type="dxa"/>
            <w:shd w:val="clear" w:color="auto" w:fill="B4C6E7"/>
            <w:noWrap/>
            <w:hideMark/>
          </w:tcPr>
          <w:p w:rsidR="00291614" w:rsidRPr="00AE17F9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Liczba osób leczonych</w:t>
            </w:r>
          </w:p>
        </w:tc>
        <w:tc>
          <w:tcPr>
            <w:tcW w:w="2062" w:type="dxa"/>
            <w:shd w:val="clear" w:color="auto" w:fill="B4C6E7"/>
            <w:noWrap/>
          </w:tcPr>
          <w:p w:rsidR="00291614" w:rsidRPr="00AE17F9" w:rsidRDefault="001E3847" w:rsidP="00555C53">
            <w:pPr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2 </w:t>
            </w:r>
            <w:r w:rsidR="00555C53">
              <w:rPr>
                <w:b/>
                <w:bCs/>
                <w:color w:val="000000"/>
                <w:szCs w:val="24"/>
              </w:rPr>
              <w:t>019</w:t>
            </w:r>
          </w:p>
        </w:tc>
      </w:tr>
      <w:tr w:rsidR="00291614" w:rsidRPr="006411BD" w:rsidTr="001E3847">
        <w:trPr>
          <w:trHeight w:val="300"/>
        </w:trPr>
        <w:tc>
          <w:tcPr>
            <w:tcW w:w="7152" w:type="dxa"/>
            <w:shd w:val="clear" w:color="auto" w:fill="B4C6E7"/>
            <w:noWrap/>
            <w:hideMark/>
          </w:tcPr>
          <w:p w:rsidR="00291614" w:rsidRPr="00AE17F9" w:rsidRDefault="00291614" w:rsidP="00AE17F9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Cs w:val="24"/>
              </w:rPr>
            </w:pPr>
            <w:r w:rsidRPr="00AE17F9">
              <w:rPr>
                <w:b/>
                <w:bCs/>
                <w:i/>
                <w:iCs/>
                <w:color w:val="000000"/>
                <w:szCs w:val="24"/>
              </w:rPr>
              <w:t>w tym:</w:t>
            </w:r>
          </w:p>
        </w:tc>
        <w:tc>
          <w:tcPr>
            <w:tcW w:w="2062" w:type="dxa"/>
            <w:shd w:val="clear" w:color="auto" w:fill="B4C6E7"/>
            <w:noWrap/>
          </w:tcPr>
          <w:p w:rsidR="00291614" w:rsidRPr="00AE17F9" w:rsidRDefault="00291614" w:rsidP="00AE17F9">
            <w:pPr>
              <w:jc w:val="center"/>
              <w:rPr>
                <w:b/>
                <w:color w:val="000000"/>
                <w:szCs w:val="24"/>
              </w:rPr>
            </w:pPr>
          </w:p>
        </w:tc>
      </w:tr>
      <w:tr w:rsidR="005F2DD8" w:rsidRPr="006411BD" w:rsidTr="001E3847">
        <w:trPr>
          <w:trHeight w:val="300"/>
        </w:trPr>
        <w:tc>
          <w:tcPr>
            <w:tcW w:w="7152" w:type="dxa"/>
            <w:shd w:val="clear" w:color="auto" w:fill="B4C6E7"/>
            <w:noWrap/>
            <w:hideMark/>
          </w:tcPr>
          <w:p w:rsidR="005F2DD8" w:rsidRPr="00AE17F9" w:rsidRDefault="005F2DD8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Liczba osób starszych niż 50 lat</w:t>
            </w:r>
          </w:p>
        </w:tc>
        <w:tc>
          <w:tcPr>
            <w:tcW w:w="2062" w:type="dxa"/>
            <w:shd w:val="clear" w:color="auto" w:fill="B4C6E7"/>
            <w:noWrap/>
          </w:tcPr>
          <w:p w:rsidR="005F2DD8" w:rsidRPr="00AE17F9" w:rsidRDefault="00555C53" w:rsidP="00AE17F9">
            <w:pPr>
              <w:jc w:val="right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438</w:t>
            </w:r>
          </w:p>
        </w:tc>
      </w:tr>
      <w:tr w:rsidR="005F2DD8" w:rsidRPr="006411BD" w:rsidTr="001E3847">
        <w:trPr>
          <w:trHeight w:val="300"/>
        </w:trPr>
        <w:tc>
          <w:tcPr>
            <w:tcW w:w="7152" w:type="dxa"/>
            <w:shd w:val="clear" w:color="auto" w:fill="B4C6E7"/>
            <w:noWrap/>
            <w:hideMark/>
          </w:tcPr>
          <w:p w:rsidR="005F2DD8" w:rsidRPr="00AE17F9" w:rsidRDefault="005F2DD8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lastRenderedPageBreak/>
              <w:t>Liczba osób w wieku 35 - 50 lat</w:t>
            </w:r>
          </w:p>
        </w:tc>
        <w:tc>
          <w:tcPr>
            <w:tcW w:w="2062" w:type="dxa"/>
            <w:shd w:val="clear" w:color="auto" w:fill="B4C6E7"/>
            <w:noWrap/>
          </w:tcPr>
          <w:p w:rsidR="005F2DD8" w:rsidRPr="00AE17F9" w:rsidRDefault="00555C53" w:rsidP="001E3847">
            <w:pPr>
              <w:jc w:val="right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953</w:t>
            </w:r>
          </w:p>
        </w:tc>
      </w:tr>
      <w:tr w:rsidR="005F2DD8" w:rsidRPr="006411BD" w:rsidTr="001E3847">
        <w:trPr>
          <w:trHeight w:val="300"/>
        </w:trPr>
        <w:tc>
          <w:tcPr>
            <w:tcW w:w="7152" w:type="dxa"/>
            <w:shd w:val="clear" w:color="auto" w:fill="B4C6E7"/>
            <w:noWrap/>
            <w:hideMark/>
          </w:tcPr>
          <w:p w:rsidR="005F2DD8" w:rsidRPr="00AE17F9" w:rsidRDefault="005F2DD8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Liczba osób w wieku 18 - 34 lat</w:t>
            </w:r>
          </w:p>
        </w:tc>
        <w:tc>
          <w:tcPr>
            <w:tcW w:w="2062" w:type="dxa"/>
            <w:shd w:val="clear" w:color="auto" w:fill="B4C6E7"/>
            <w:noWrap/>
          </w:tcPr>
          <w:p w:rsidR="005F2DD8" w:rsidRPr="00AE17F9" w:rsidRDefault="00555C53" w:rsidP="00AE17F9">
            <w:pPr>
              <w:jc w:val="right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628</w:t>
            </w:r>
          </w:p>
        </w:tc>
      </w:tr>
      <w:tr w:rsidR="005F2DD8" w:rsidRPr="006411BD" w:rsidTr="001E3847">
        <w:trPr>
          <w:trHeight w:val="300"/>
        </w:trPr>
        <w:tc>
          <w:tcPr>
            <w:tcW w:w="7152" w:type="dxa"/>
            <w:shd w:val="clear" w:color="auto" w:fill="B4C6E7"/>
            <w:noWrap/>
            <w:hideMark/>
          </w:tcPr>
          <w:p w:rsidR="005F2DD8" w:rsidRPr="00AE17F9" w:rsidRDefault="005F2DD8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Liczba osób w wieku 16 - 17 lat</w:t>
            </w:r>
          </w:p>
        </w:tc>
        <w:tc>
          <w:tcPr>
            <w:tcW w:w="2062" w:type="dxa"/>
            <w:shd w:val="clear" w:color="auto" w:fill="B4C6E7"/>
            <w:noWrap/>
          </w:tcPr>
          <w:p w:rsidR="005F2DD8" w:rsidRPr="00AE17F9" w:rsidRDefault="005F2DD8" w:rsidP="00AE17F9">
            <w:pPr>
              <w:jc w:val="right"/>
              <w:rPr>
                <w:b/>
                <w:color w:val="000000"/>
                <w:szCs w:val="24"/>
              </w:rPr>
            </w:pPr>
            <w:r w:rsidRPr="00AE17F9">
              <w:rPr>
                <w:b/>
                <w:color w:val="000000"/>
                <w:szCs w:val="24"/>
              </w:rPr>
              <w:t>0</w:t>
            </w:r>
          </w:p>
        </w:tc>
      </w:tr>
      <w:tr w:rsidR="005F2DD8" w:rsidRPr="006411BD" w:rsidTr="001E3847">
        <w:trPr>
          <w:trHeight w:val="300"/>
        </w:trPr>
        <w:tc>
          <w:tcPr>
            <w:tcW w:w="7152" w:type="dxa"/>
            <w:shd w:val="clear" w:color="auto" w:fill="B4C6E7"/>
            <w:noWrap/>
            <w:hideMark/>
          </w:tcPr>
          <w:p w:rsidR="005F2DD8" w:rsidRPr="00AE17F9" w:rsidRDefault="005F2DD8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Liczba osób w wieku 14 - 15 lat</w:t>
            </w:r>
          </w:p>
        </w:tc>
        <w:tc>
          <w:tcPr>
            <w:tcW w:w="2062" w:type="dxa"/>
            <w:shd w:val="clear" w:color="auto" w:fill="B4C6E7"/>
            <w:noWrap/>
          </w:tcPr>
          <w:p w:rsidR="005F2DD8" w:rsidRPr="00AE17F9" w:rsidRDefault="005F2DD8" w:rsidP="00AE17F9">
            <w:pPr>
              <w:jc w:val="right"/>
              <w:rPr>
                <w:b/>
                <w:color w:val="000000"/>
                <w:szCs w:val="24"/>
              </w:rPr>
            </w:pPr>
            <w:r w:rsidRPr="00AE17F9">
              <w:rPr>
                <w:b/>
                <w:color w:val="000000"/>
                <w:szCs w:val="24"/>
              </w:rPr>
              <w:t>0</w:t>
            </w:r>
          </w:p>
        </w:tc>
      </w:tr>
      <w:tr w:rsidR="005F2DD8" w:rsidRPr="006411BD" w:rsidTr="001E3847">
        <w:trPr>
          <w:trHeight w:val="300"/>
        </w:trPr>
        <w:tc>
          <w:tcPr>
            <w:tcW w:w="7152" w:type="dxa"/>
            <w:shd w:val="clear" w:color="auto" w:fill="B4C6E7"/>
            <w:noWrap/>
            <w:hideMark/>
          </w:tcPr>
          <w:p w:rsidR="005F2DD8" w:rsidRPr="00AE17F9" w:rsidRDefault="005F2DD8" w:rsidP="00AE17F9">
            <w:pPr>
              <w:spacing w:line="240" w:lineRule="auto"/>
              <w:rPr>
                <w:b/>
                <w:bCs/>
                <w:color w:val="000000"/>
                <w:szCs w:val="24"/>
              </w:rPr>
            </w:pPr>
            <w:r w:rsidRPr="00AE17F9">
              <w:rPr>
                <w:b/>
                <w:bCs/>
                <w:color w:val="000000"/>
                <w:szCs w:val="24"/>
              </w:rPr>
              <w:t>Liczba osób młodszych niż 14 lat</w:t>
            </w:r>
          </w:p>
        </w:tc>
        <w:tc>
          <w:tcPr>
            <w:tcW w:w="2062" w:type="dxa"/>
            <w:shd w:val="clear" w:color="auto" w:fill="B4C6E7"/>
            <w:noWrap/>
          </w:tcPr>
          <w:p w:rsidR="005F2DD8" w:rsidRPr="00AE17F9" w:rsidRDefault="005F2DD8" w:rsidP="00AE17F9">
            <w:pPr>
              <w:jc w:val="right"/>
              <w:rPr>
                <w:b/>
                <w:color w:val="000000"/>
                <w:szCs w:val="24"/>
              </w:rPr>
            </w:pPr>
            <w:r w:rsidRPr="00AE17F9">
              <w:rPr>
                <w:b/>
                <w:color w:val="000000"/>
                <w:szCs w:val="24"/>
              </w:rPr>
              <w:t>0</w:t>
            </w:r>
          </w:p>
        </w:tc>
      </w:tr>
    </w:tbl>
    <w:p w:rsidR="00241D28" w:rsidRDefault="00241D28" w:rsidP="00291614">
      <w:pPr>
        <w:pStyle w:val="Tekstpodstawowy"/>
        <w:jc w:val="left"/>
        <w:rPr>
          <w:sz w:val="20"/>
          <w:szCs w:val="20"/>
          <w:lang w:val="pl-PL"/>
        </w:rPr>
      </w:pPr>
    </w:p>
    <w:p w:rsidR="00220018" w:rsidRDefault="00220018" w:rsidP="00291614">
      <w:pPr>
        <w:pStyle w:val="Tekstpodstawowy"/>
        <w:jc w:val="left"/>
        <w:rPr>
          <w:sz w:val="20"/>
          <w:szCs w:val="20"/>
          <w:lang w:val="pl-PL"/>
        </w:rPr>
      </w:pPr>
    </w:p>
    <w:p w:rsidR="0059254C" w:rsidRPr="001341CA" w:rsidRDefault="0059254C" w:rsidP="0059254C">
      <w:pPr>
        <w:pStyle w:val="Legenda"/>
        <w:keepNext/>
        <w:jc w:val="left"/>
        <w:rPr>
          <w:i w:val="0"/>
          <w:color w:val="000000" w:themeColor="text1"/>
          <w:sz w:val="20"/>
          <w:szCs w:val="20"/>
        </w:rPr>
      </w:pPr>
      <w:bookmarkStart w:id="50" w:name="_Toc82778827"/>
      <w:r w:rsidRPr="001341CA">
        <w:rPr>
          <w:i w:val="0"/>
          <w:color w:val="000000" w:themeColor="text1"/>
          <w:sz w:val="20"/>
          <w:szCs w:val="20"/>
        </w:rPr>
        <w:t xml:space="preserve">Wykres </w:t>
      </w:r>
      <w:r w:rsidRPr="001341CA">
        <w:rPr>
          <w:i w:val="0"/>
          <w:color w:val="000000" w:themeColor="text1"/>
          <w:sz w:val="20"/>
          <w:szCs w:val="20"/>
        </w:rPr>
        <w:fldChar w:fldCharType="begin"/>
      </w:r>
      <w:r w:rsidRPr="001341CA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1341CA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14</w:t>
      </w:r>
      <w:r w:rsidRPr="001341CA">
        <w:rPr>
          <w:i w:val="0"/>
          <w:color w:val="000000" w:themeColor="text1"/>
          <w:sz w:val="20"/>
          <w:szCs w:val="20"/>
        </w:rPr>
        <w:fldChar w:fldCharType="end"/>
      </w:r>
      <w:r w:rsidRPr="001341CA">
        <w:rPr>
          <w:i w:val="0"/>
          <w:color w:val="000000" w:themeColor="text1"/>
          <w:sz w:val="20"/>
          <w:szCs w:val="20"/>
        </w:rPr>
        <w:t xml:space="preserve">  Świadczenia wykonane w ramach terapii uzależnień w 2020 roku finansowanej ze środków GMK</w:t>
      </w:r>
      <w:bookmarkEnd w:id="50"/>
    </w:p>
    <w:p w:rsidR="00465D04" w:rsidRDefault="00A71FCC" w:rsidP="00291614">
      <w:pPr>
        <w:pStyle w:val="Tekstpodstawowy"/>
        <w:jc w:val="left"/>
        <w:rPr>
          <w:sz w:val="20"/>
          <w:szCs w:val="20"/>
          <w:lang w:val="pl-PL"/>
        </w:rPr>
      </w:pPr>
      <w:r w:rsidRPr="00B07A80">
        <w:rPr>
          <w:noProof/>
          <w:lang w:val="pl-PL"/>
        </w:rPr>
        <w:drawing>
          <wp:inline distT="0" distB="0" distL="0" distR="0" wp14:anchorId="674FED92" wp14:editId="38EAC445">
            <wp:extent cx="5746750" cy="3975100"/>
            <wp:effectExtent l="0" t="0" r="6350" b="6350"/>
            <wp:docPr id="43" name="Wykres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85219" w:rsidRDefault="00985219" w:rsidP="00A836CB">
      <w:pPr>
        <w:pStyle w:val="Tekstpodstawowyzwciciem"/>
        <w:spacing w:after="0" w:line="276" w:lineRule="auto"/>
        <w:ind w:firstLine="708"/>
        <w:jc w:val="both"/>
        <w:rPr>
          <w:sz w:val="24"/>
          <w:szCs w:val="24"/>
        </w:rPr>
      </w:pPr>
    </w:p>
    <w:p w:rsidR="00A836CB" w:rsidRDefault="00A71FCC" w:rsidP="00A71FCC">
      <w:pPr>
        <w:pStyle w:val="Tekstpodstawowyzwciciem"/>
        <w:spacing w:after="0"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2020 roku zostało udzielonych 33 040 </w:t>
      </w:r>
      <w:r w:rsidRPr="009704B0">
        <w:rPr>
          <w:sz w:val="24"/>
          <w:szCs w:val="24"/>
        </w:rPr>
        <w:t>świadczeń, z czego najczęściej udzielanym świadczeniem były se</w:t>
      </w:r>
      <w:r>
        <w:rPr>
          <w:sz w:val="24"/>
          <w:szCs w:val="24"/>
        </w:rPr>
        <w:t xml:space="preserve">sje psychoterapii indywidualnej (22 543) </w:t>
      </w:r>
      <w:r w:rsidRPr="009704B0">
        <w:rPr>
          <w:sz w:val="24"/>
          <w:szCs w:val="24"/>
        </w:rPr>
        <w:t xml:space="preserve">oraz porady/wizyty terapeutyczne </w:t>
      </w:r>
      <w:r>
        <w:rPr>
          <w:sz w:val="24"/>
          <w:szCs w:val="24"/>
        </w:rPr>
        <w:t>(5 772)</w:t>
      </w:r>
      <w:r w:rsidR="00A836CB" w:rsidRPr="00520019">
        <w:rPr>
          <w:sz w:val="24"/>
          <w:szCs w:val="24"/>
        </w:rPr>
        <w:t>.</w:t>
      </w:r>
      <w:r w:rsidR="00A836CB">
        <w:rPr>
          <w:sz w:val="24"/>
          <w:szCs w:val="24"/>
        </w:rPr>
        <w:t xml:space="preserve"> </w:t>
      </w:r>
    </w:p>
    <w:p w:rsidR="0020544F" w:rsidRPr="00A71FCC" w:rsidRDefault="00291614" w:rsidP="00A71FCC">
      <w:pPr>
        <w:spacing w:line="276" w:lineRule="auto"/>
        <w:ind w:firstLine="708"/>
        <w:rPr>
          <w:szCs w:val="24"/>
        </w:rPr>
      </w:pPr>
      <w:r w:rsidRPr="009371D8">
        <w:rPr>
          <w:szCs w:val="24"/>
        </w:rPr>
        <w:t>Należy zaznaczyć że</w:t>
      </w:r>
      <w:r w:rsidR="00A0436E" w:rsidRPr="009371D8">
        <w:rPr>
          <w:szCs w:val="24"/>
        </w:rPr>
        <w:t xml:space="preserve"> pacjenci zgłaszający się w 20</w:t>
      </w:r>
      <w:r w:rsidR="00A71FCC">
        <w:rPr>
          <w:szCs w:val="24"/>
        </w:rPr>
        <w:t>20</w:t>
      </w:r>
      <w:r w:rsidRPr="009371D8">
        <w:rPr>
          <w:szCs w:val="24"/>
        </w:rPr>
        <w:t xml:space="preserve"> roku do </w:t>
      </w:r>
      <w:r w:rsidR="00A71FCC">
        <w:rPr>
          <w:szCs w:val="24"/>
        </w:rPr>
        <w:t xml:space="preserve">krakowskich </w:t>
      </w:r>
      <w:r w:rsidRPr="009371D8">
        <w:rPr>
          <w:szCs w:val="24"/>
        </w:rPr>
        <w:t xml:space="preserve">poradni leczenia uzależnień </w:t>
      </w:r>
      <w:r w:rsidR="00A71FCC" w:rsidRPr="00A71FCC">
        <w:rPr>
          <w:szCs w:val="24"/>
        </w:rPr>
        <w:t>to w większości osoby w</w:t>
      </w:r>
      <w:r w:rsidR="00C837F8">
        <w:rPr>
          <w:szCs w:val="24"/>
        </w:rPr>
        <w:t>spółuzależnione (1 </w:t>
      </w:r>
      <w:r w:rsidR="00A71FCC" w:rsidRPr="00A71FCC">
        <w:rPr>
          <w:szCs w:val="24"/>
        </w:rPr>
        <w:t>022 osoby), następnie osoby uzależnione od alkoholu (790 osób) oraz osoby uzależnione od innych substancji psychoaktywnych (207 osób)</w:t>
      </w:r>
      <w:r w:rsidR="00A71FCC">
        <w:rPr>
          <w:szCs w:val="24"/>
        </w:rPr>
        <w:t xml:space="preserve">. </w:t>
      </w:r>
      <w:r w:rsidR="00A71FCC" w:rsidRPr="00A71FCC">
        <w:rPr>
          <w:szCs w:val="24"/>
        </w:rPr>
        <w:t xml:space="preserve"> </w:t>
      </w:r>
    </w:p>
    <w:p w:rsidR="00A71FCC" w:rsidRPr="00241D28" w:rsidRDefault="00A71FCC" w:rsidP="00A71FCC">
      <w:pPr>
        <w:spacing w:line="276" w:lineRule="auto"/>
        <w:ind w:firstLine="708"/>
        <w:rPr>
          <w:szCs w:val="24"/>
        </w:rPr>
      </w:pPr>
    </w:p>
    <w:p w:rsidR="001341CA" w:rsidRPr="001341CA" w:rsidRDefault="001341CA" w:rsidP="001341CA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51" w:name="_Toc82778828"/>
      <w:r w:rsidRPr="001341CA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1341CA">
        <w:rPr>
          <w:i w:val="0"/>
          <w:color w:val="000000" w:themeColor="text1"/>
          <w:sz w:val="20"/>
          <w:szCs w:val="20"/>
        </w:rPr>
        <w:fldChar w:fldCharType="begin"/>
      </w:r>
      <w:r w:rsidRPr="001341CA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1341CA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15</w:t>
      </w:r>
      <w:r w:rsidRPr="001341CA">
        <w:rPr>
          <w:i w:val="0"/>
          <w:color w:val="000000" w:themeColor="text1"/>
          <w:sz w:val="20"/>
          <w:szCs w:val="20"/>
        </w:rPr>
        <w:fldChar w:fldCharType="end"/>
      </w:r>
      <w:r w:rsidRPr="001341CA">
        <w:rPr>
          <w:i w:val="0"/>
          <w:color w:val="000000" w:themeColor="text1"/>
          <w:sz w:val="20"/>
          <w:szCs w:val="20"/>
        </w:rPr>
        <w:t xml:space="preserve">  Rozpoznania osób leczonych w ramach terapii uzależnień w 2019 roku</w:t>
      </w:r>
      <w:bookmarkEnd w:id="51"/>
    </w:p>
    <w:p w:rsidR="009371D8" w:rsidRPr="009371D8" w:rsidRDefault="00A71FCC" w:rsidP="009371D8">
      <w:pPr>
        <w:rPr>
          <w:highlight w:val="cyan"/>
        </w:rPr>
      </w:pPr>
      <w:r w:rsidRPr="00B07A80">
        <w:rPr>
          <w:noProof/>
        </w:rPr>
        <w:drawing>
          <wp:inline distT="0" distB="0" distL="0" distR="0" wp14:anchorId="66D4C491" wp14:editId="30BF4E6C">
            <wp:extent cx="5273040" cy="2468880"/>
            <wp:effectExtent l="0" t="0" r="3810" b="7620"/>
            <wp:docPr id="44" name="Wykres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373A5" w:rsidRPr="004373A5" w:rsidRDefault="004373A5" w:rsidP="004C02ED">
      <w:pPr>
        <w:rPr>
          <w:szCs w:val="24"/>
        </w:rPr>
      </w:pPr>
    </w:p>
    <w:p w:rsidR="004373A5" w:rsidRPr="001A1604" w:rsidRDefault="004373A5" w:rsidP="004373A5">
      <w:pPr>
        <w:pStyle w:val="Legenda"/>
        <w:keepNext/>
        <w:rPr>
          <w:i w:val="0"/>
          <w:color w:val="auto"/>
          <w:sz w:val="20"/>
          <w:szCs w:val="20"/>
        </w:rPr>
      </w:pPr>
      <w:bookmarkStart w:id="52" w:name="_Toc82778829"/>
      <w:r w:rsidRPr="001A1604">
        <w:rPr>
          <w:i w:val="0"/>
          <w:color w:val="auto"/>
          <w:sz w:val="20"/>
          <w:szCs w:val="20"/>
        </w:rPr>
        <w:t xml:space="preserve">Wykres </w:t>
      </w:r>
      <w:r w:rsidRPr="001A1604">
        <w:rPr>
          <w:i w:val="0"/>
          <w:color w:val="auto"/>
          <w:sz w:val="20"/>
          <w:szCs w:val="20"/>
        </w:rPr>
        <w:fldChar w:fldCharType="begin"/>
      </w:r>
      <w:r w:rsidRPr="001A1604">
        <w:rPr>
          <w:i w:val="0"/>
          <w:color w:val="auto"/>
          <w:sz w:val="20"/>
          <w:szCs w:val="20"/>
        </w:rPr>
        <w:instrText xml:space="preserve"> SEQ Wykres \* ARABIC </w:instrText>
      </w:r>
      <w:r w:rsidRPr="001A1604">
        <w:rPr>
          <w:i w:val="0"/>
          <w:color w:val="auto"/>
          <w:sz w:val="20"/>
          <w:szCs w:val="20"/>
        </w:rPr>
        <w:fldChar w:fldCharType="separate"/>
      </w:r>
      <w:r w:rsidR="00594C12" w:rsidRPr="001A1604">
        <w:rPr>
          <w:i w:val="0"/>
          <w:noProof/>
          <w:color w:val="auto"/>
          <w:sz w:val="20"/>
          <w:szCs w:val="20"/>
        </w:rPr>
        <w:t>16</w:t>
      </w:r>
      <w:r w:rsidRPr="001A1604">
        <w:rPr>
          <w:i w:val="0"/>
          <w:color w:val="auto"/>
          <w:sz w:val="20"/>
          <w:szCs w:val="20"/>
        </w:rPr>
        <w:fldChar w:fldCharType="end"/>
      </w:r>
      <w:r w:rsidRPr="001A1604">
        <w:rPr>
          <w:i w:val="0"/>
          <w:color w:val="auto"/>
          <w:sz w:val="20"/>
          <w:szCs w:val="20"/>
        </w:rPr>
        <w:t xml:space="preserve">  Liczba osób leczonych w ramach terapii uzależnień w I półroczu 2021 roku</w:t>
      </w:r>
      <w:bookmarkEnd w:id="52"/>
    </w:p>
    <w:p w:rsidR="00A836CB" w:rsidRPr="00A03F3B" w:rsidRDefault="00FD272B" w:rsidP="004C02ED">
      <w:r>
        <w:rPr>
          <w:noProof/>
        </w:rPr>
        <w:drawing>
          <wp:inline distT="0" distB="0" distL="0" distR="0">
            <wp:extent cx="5753100" cy="2505075"/>
            <wp:effectExtent l="0" t="0" r="0" b="9525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CB" w:rsidRPr="00DE3E5F" w:rsidRDefault="007B0C0D" w:rsidP="00DE3E5F">
      <w:pPr>
        <w:pStyle w:val="Tekstpodstawowy"/>
        <w:spacing w:line="276" w:lineRule="auto"/>
        <w:ind w:firstLine="708"/>
        <w:jc w:val="both"/>
        <w:rPr>
          <w:lang w:val="pl-PL"/>
        </w:rPr>
      </w:pPr>
      <w:r w:rsidRPr="009704B0">
        <w:rPr>
          <w:lang w:val="pl-PL"/>
        </w:rPr>
        <w:t>Analizując I półrocze 202</w:t>
      </w:r>
      <w:r w:rsidR="00A71FCC">
        <w:rPr>
          <w:lang w:val="pl-PL"/>
        </w:rPr>
        <w:t>1</w:t>
      </w:r>
      <w:r w:rsidR="00A836CB" w:rsidRPr="009704B0">
        <w:rPr>
          <w:lang w:val="pl-PL"/>
        </w:rPr>
        <w:t xml:space="preserve"> roku, należy wskazać, że świadczenia zostały udzielone </w:t>
      </w:r>
      <w:r w:rsidR="00157FF0">
        <w:rPr>
          <w:lang w:val="pl-PL"/>
        </w:rPr>
        <w:t>2 </w:t>
      </w:r>
      <w:r w:rsidR="00A71FCC">
        <w:rPr>
          <w:lang w:val="pl-PL"/>
        </w:rPr>
        <w:t>093</w:t>
      </w:r>
      <w:r w:rsidR="00A836CB" w:rsidRPr="009704B0">
        <w:rPr>
          <w:lang w:val="pl-PL"/>
        </w:rPr>
        <w:t xml:space="preserve"> osobom, z czego największą liczbę stanowiły osoby w przedziale wiekowym 35</w:t>
      </w:r>
      <w:r w:rsidR="00985219" w:rsidRPr="009704B0">
        <w:rPr>
          <w:lang w:val="pl-PL"/>
        </w:rPr>
        <w:t>-</w:t>
      </w:r>
      <w:r w:rsidRPr="009704B0">
        <w:rPr>
          <w:lang w:val="pl-PL"/>
        </w:rPr>
        <w:t>50 lat (</w:t>
      </w:r>
      <w:r w:rsidR="00581E44">
        <w:rPr>
          <w:lang w:val="pl-PL"/>
        </w:rPr>
        <w:t>1 </w:t>
      </w:r>
      <w:r w:rsidR="00A71FCC">
        <w:rPr>
          <w:lang w:val="pl-PL"/>
        </w:rPr>
        <w:t>034</w:t>
      </w:r>
      <w:r w:rsidR="00A836CB" w:rsidRPr="009704B0">
        <w:rPr>
          <w:lang w:val="pl-PL"/>
        </w:rPr>
        <w:t>). Następną, liczną grupę stanowią osoby w wieku 18</w:t>
      </w:r>
      <w:r w:rsidR="00985219" w:rsidRPr="009704B0">
        <w:rPr>
          <w:lang w:val="pl-PL"/>
        </w:rPr>
        <w:t>-</w:t>
      </w:r>
      <w:r w:rsidRPr="009704B0">
        <w:rPr>
          <w:lang w:val="pl-PL"/>
        </w:rPr>
        <w:t>34 lat (</w:t>
      </w:r>
      <w:r w:rsidR="00A71FCC">
        <w:rPr>
          <w:lang w:val="pl-PL"/>
        </w:rPr>
        <w:t>653</w:t>
      </w:r>
      <w:r w:rsidR="00A836CB" w:rsidRPr="009704B0">
        <w:rPr>
          <w:lang w:val="pl-PL"/>
        </w:rPr>
        <w:t>) oraz osoby s</w:t>
      </w:r>
      <w:r w:rsidRPr="009704B0">
        <w:rPr>
          <w:lang w:val="pl-PL"/>
        </w:rPr>
        <w:t>tarsze powyżej 50 roku życia (</w:t>
      </w:r>
      <w:r w:rsidR="00A71FCC">
        <w:rPr>
          <w:lang w:val="pl-PL"/>
        </w:rPr>
        <w:t>406</w:t>
      </w:r>
      <w:r w:rsidRPr="009704B0">
        <w:rPr>
          <w:lang w:val="pl-PL"/>
        </w:rPr>
        <w:t>)</w:t>
      </w:r>
      <w:r w:rsidR="00DE3E5F">
        <w:rPr>
          <w:lang w:val="pl-PL"/>
        </w:rPr>
        <w:t>.</w:t>
      </w:r>
    </w:p>
    <w:p w:rsidR="00241D28" w:rsidRPr="001E763A" w:rsidRDefault="00241D28" w:rsidP="00A836CB">
      <w:pPr>
        <w:pStyle w:val="Tekstpodstawowy"/>
        <w:spacing w:line="276" w:lineRule="auto"/>
        <w:jc w:val="both"/>
        <w:rPr>
          <w:highlight w:val="lightGray"/>
          <w:lang w:val="pl-PL"/>
        </w:rPr>
      </w:pPr>
    </w:p>
    <w:p w:rsidR="00501868" w:rsidRPr="00501868" w:rsidRDefault="00501868" w:rsidP="00501868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53" w:name="_Toc82778830"/>
      <w:r w:rsidRPr="00501868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501868">
        <w:rPr>
          <w:i w:val="0"/>
          <w:color w:val="000000" w:themeColor="text1"/>
          <w:sz w:val="20"/>
          <w:szCs w:val="20"/>
        </w:rPr>
        <w:fldChar w:fldCharType="begin"/>
      </w:r>
      <w:r w:rsidRPr="00501868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501868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17</w:t>
      </w:r>
      <w:r w:rsidRPr="00501868">
        <w:rPr>
          <w:i w:val="0"/>
          <w:color w:val="000000" w:themeColor="text1"/>
          <w:sz w:val="20"/>
          <w:szCs w:val="20"/>
        </w:rPr>
        <w:fldChar w:fldCharType="end"/>
      </w:r>
      <w:r w:rsidRPr="00501868">
        <w:rPr>
          <w:i w:val="0"/>
          <w:color w:val="000000" w:themeColor="text1"/>
          <w:sz w:val="20"/>
          <w:szCs w:val="20"/>
        </w:rPr>
        <w:t xml:space="preserve">  Świadczenia wykonane w ramach terapii uzależnień w I połowie 2021 roku</w:t>
      </w:r>
      <w:bookmarkEnd w:id="53"/>
    </w:p>
    <w:p w:rsidR="00241D28" w:rsidRPr="00157FF0" w:rsidRDefault="00A71FCC" w:rsidP="00157FF0">
      <w:pPr>
        <w:rPr>
          <w:bCs/>
          <w:szCs w:val="24"/>
          <w:highlight w:val="lightGray"/>
        </w:rPr>
      </w:pPr>
      <w:r w:rsidRPr="008C624C">
        <w:rPr>
          <w:noProof/>
        </w:rPr>
        <w:drawing>
          <wp:inline distT="0" distB="0" distL="0" distR="0" wp14:anchorId="33088DAA" wp14:editId="27660BD1">
            <wp:extent cx="5713730" cy="2640330"/>
            <wp:effectExtent l="0" t="0" r="1270" b="7620"/>
            <wp:docPr id="47" name="Wykres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836CB" w:rsidRDefault="00A836CB" w:rsidP="00A836CB">
      <w:pPr>
        <w:pStyle w:val="Tekstpodstawowyzwciciem"/>
        <w:spacing w:after="0" w:line="276" w:lineRule="auto"/>
        <w:ind w:firstLine="708"/>
        <w:jc w:val="both"/>
        <w:rPr>
          <w:sz w:val="24"/>
          <w:szCs w:val="24"/>
        </w:rPr>
      </w:pPr>
      <w:r w:rsidRPr="009704B0">
        <w:rPr>
          <w:sz w:val="24"/>
          <w:szCs w:val="24"/>
        </w:rPr>
        <w:t>W okresie o</w:t>
      </w:r>
      <w:r w:rsidR="00157FF0">
        <w:rPr>
          <w:sz w:val="24"/>
          <w:szCs w:val="24"/>
        </w:rPr>
        <w:t>d stycznia do końca czerwca 2021</w:t>
      </w:r>
      <w:r w:rsidR="009704B0" w:rsidRPr="009704B0">
        <w:rPr>
          <w:sz w:val="24"/>
          <w:szCs w:val="24"/>
        </w:rPr>
        <w:t xml:space="preserve"> roku udzielonych zostało </w:t>
      </w:r>
      <w:r w:rsidR="00B32738">
        <w:rPr>
          <w:sz w:val="24"/>
          <w:szCs w:val="24"/>
        </w:rPr>
        <w:t>16 </w:t>
      </w:r>
      <w:r w:rsidR="00157FF0">
        <w:rPr>
          <w:sz w:val="24"/>
          <w:szCs w:val="24"/>
        </w:rPr>
        <w:t xml:space="preserve">669 </w:t>
      </w:r>
      <w:r w:rsidRPr="009704B0">
        <w:rPr>
          <w:sz w:val="24"/>
          <w:szCs w:val="24"/>
        </w:rPr>
        <w:t xml:space="preserve">świadczeń, z czego najczęściej udzielanym świadczeniem były sesje psychoterapii indywidualnej </w:t>
      </w:r>
      <w:r w:rsidR="00157FF0">
        <w:rPr>
          <w:sz w:val="24"/>
          <w:szCs w:val="24"/>
        </w:rPr>
        <w:t xml:space="preserve">(12 057) </w:t>
      </w:r>
      <w:r w:rsidR="009704B0" w:rsidRPr="009704B0">
        <w:rPr>
          <w:sz w:val="24"/>
          <w:szCs w:val="24"/>
        </w:rPr>
        <w:t>oraz</w:t>
      </w:r>
      <w:r w:rsidRPr="009704B0">
        <w:rPr>
          <w:sz w:val="24"/>
          <w:szCs w:val="24"/>
        </w:rPr>
        <w:t xml:space="preserve"> porady/wizyty </w:t>
      </w:r>
      <w:r w:rsidR="00157FF0">
        <w:rPr>
          <w:sz w:val="24"/>
          <w:szCs w:val="24"/>
        </w:rPr>
        <w:t>terapeutyczne (2 193)</w:t>
      </w:r>
      <w:r w:rsidR="009704B0" w:rsidRPr="009704B0">
        <w:rPr>
          <w:sz w:val="24"/>
          <w:szCs w:val="24"/>
        </w:rPr>
        <w:t>.</w:t>
      </w:r>
    </w:p>
    <w:p w:rsidR="004B6724" w:rsidRDefault="004B6724" w:rsidP="002A75F2">
      <w:pPr>
        <w:pStyle w:val="Tekstpodstawowyzwciciem"/>
        <w:spacing w:after="0" w:line="276" w:lineRule="auto"/>
        <w:ind w:firstLine="709"/>
        <w:jc w:val="both"/>
        <w:rPr>
          <w:sz w:val="24"/>
          <w:szCs w:val="24"/>
        </w:rPr>
      </w:pPr>
      <w:r w:rsidRPr="004B6724">
        <w:rPr>
          <w:sz w:val="24"/>
          <w:szCs w:val="24"/>
        </w:rPr>
        <w:t>Pacjenci zgłaszający się w I połowie 2021 roku do poradni leczenia uzależnień finansowanych ze środków miasta Krakowa to w więks</w:t>
      </w:r>
      <w:r w:rsidR="00781965">
        <w:rPr>
          <w:sz w:val="24"/>
          <w:szCs w:val="24"/>
        </w:rPr>
        <w:t>zości osoby współuzależnione (1 </w:t>
      </w:r>
      <w:r w:rsidRPr="004B6724">
        <w:rPr>
          <w:sz w:val="24"/>
          <w:szCs w:val="24"/>
        </w:rPr>
        <w:t>166), następnie osoby uzależnione od alkoholu (772) oraz osoby uzależnione od substancji psychoaktywnych innych niż alkohol (155).</w:t>
      </w:r>
    </w:p>
    <w:p w:rsidR="004B6724" w:rsidRDefault="004B6724" w:rsidP="001A1604">
      <w:pPr>
        <w:pStyle w:val="Tekstpodstawowyzwciciem"/>
        <w:spacing w:after="0" w:line="276" w:lineRule="auto"/>
        <w:ind w:firstLine="0"/>
        <w:jc w:val="both"/>
        <w:rPr>
          <w:sz w:val="24"/>
          <w:szCs w:val="24"/>
        </w:rPr>
      </w:pPr>
    </w:p>
    <w:p w:rsidR="00594C12" w:rsidRPr="00594C12" w:rsidRDefault="00594C12" w:rsidP="00594C12">
      <w:pPr>
        <w:pStyle w:val="Legenda"/>
        <w:keepNext/>
        <w:rPr>
          <w:i w:val="0"/>
          <w:color w:val="auto"/>
          <w:sz w:val="20"/>
          <w:szCs w:val="20"/>
        </w:rPr>
      </w:pPr>
      <w:bookmarkStart w:id="54" w:name="_Toc82778831"/>
      <w:r w:rsidRPr="00594C12">
        <w:rPr>
          <w:i w:val="0"/>
          <w:color w:val="auto"/>
          <w:sz w:val="20"/>
          <w:szCs w:val="20"/>
        </w:rPr>
        <w:t xml:space="preserve">Wykres </w:t>
      </w:r>
      <w:r w:rsidRPr="00594C12">
        <w:rPr>
          <w:i w:val="0"/>
          <w:color w:val="auto"/>
          <w:sz w:val="20"/>
          <w:szCs w:val="20"/>
        </w:rPr>
        <w:fldChar w:fldCharType="begin"/>
      </w:r>
      <w:r w:rsidRPr="00594C12">
        <w:rPr>
          <w:i w:val="0"/>
          <w:color w:val="auto"/>
          <w:sz w:val="20"/>
          <w:szCs w:val="20"/>
        </w:rPr>
        <w:instrText xml:space="preserve"> SEQ Wykres \* ARABIC </w:instrText>
      </w:r>
      <w:r w:rsidRPr="00594C12">
        <w:rPr>
          <w:i w:val="0"/>
          <w:color w:val="auto"/>
          <w:sz w:val="20"/>
          <w:szCs w:val="20"/>
        </w:rPr>
        <w:fldChar w:fldCharType="separate"/>
      </w:r>
      <w:r w:rsidRPr="00594C12">
        <w:rPr>
          <w:i w:val="0"/>
          <w:noProof/>
          <w:color w:val="auto"/>
          <w:sz w:val="20"/>
          <w:szCs w:val="20"/>
        </w:rPr>
        <w:t>18</w:t>
      </w:r>
      <w:r w:rsidRPr="00594C12">
        <w:rPr>
          <w:i w:val="0"/>
          <w:color w:val="auto"/>
          <w:sz w:val="20"/>
          <w:szCs w:val="20"/>
        </w:rPr>
        <w:fldChar w:fldCharType="end"/>
      </w:r>
      <w:r w:rsidRPr="00594C12">
        <w:rPr>
          <w:i w:val="0"/>
          <w:color w:val="auto"/>
          <w:sz w:val="20"/>
          <w:szCs w:val="20"/>
        </w:rPr>
        <w:t xml:space="preserve">  Rozpoznania osób leczonych w ramach terapii uzależnień w I połowie 2021 roku</w:t>
      </w:r>
      <w:bookmarkEnd w:id="54"/>
    </w:p>
    <w:p w:rsidR="00157FF0" w:rsidRPr="00A02C2A" w:rsidRDefault="00501868" w:rsidP="00594C12">
      <w:pPr>
        <w:pStyle w:val="Tekstpodstawowy"/>
        <w:spacing w:line="276" w:lineRule="auto"/>
        <w:ind w:hanging="142"/>
        <w:jc w:val="both"/>
        <w:rPr>
          <w:lang w:val="pl-PL"/>
        </w:rPr>
      </w:pPr>
      <w:r w:rsidRPr="00612AC2">
        <w:rPr>
          <w:bCs/>
          <w:noProof/>
          <w:sz w:val="20"/>
          <w:szCs w:val="20"/>
          <w:lang w:val="pl-PL"/>
        </w:rPr>
        <w:drawing>
          <wp:inline distT="0" distB="0" distL="0" distR="0">
            <wp:extent cx="5993765" cy="3052445"/>
            <wp:effectExtent l="19050" t="19050" r="26035" b="1460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" t="-571" r="-302" b="-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3052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CB" w:rsidRDefault="00A836CB" w:rsidP="00157FF0">
      <w:pPr>
        <w:spacing w:line="276" w:lineRule="auto"/>
        <w:contextualSpacing/>
        <w:rPr>
          <w:szCs w:val="24"/>
        </w:rPr>
      </w:pPr>
    </w:p>
    <w:p w:rsidR="00A13A5A" w:rsidRPr="00A13A5A" w:rsidRDefault="00A13A5A" w:rsidP="00A13A5A">
      <w:pPr>
        <w:spacing w:line="276" w:lineRule="auto"/>
        <w:ind w:firstLine="708"/>
        <w:contextualSpacing/>
        <w:rPr>
          <w:szCs w:val="24"/>
        </w:rPr>
      </w:pPr>
      <w:r w:rsidRPr="00A13A5A">
        <w:rPr>
          <w:szCs w:val="24"/>
        </w:rPr>
        <w:lastRenderedPageBreak/>
        <w:t>Na podstawie danych uzyskanych z Małopolskiego Oddziału Wojewódzkiego NFZ w</w:t>
      </w:r>
      <w:r w:rsidR="00693823">
        <w:rPr>
          <w:szCs w:val="24"/>
        </w:rPr>
        <w:t> </w:t>
      </w:r>
      <w:r w:rsidRPr="00A13A5A">
        <w:rPr>
          <w:szCs w:val="24"/>
        </w:rPr>
        <w:t xml:space="preserve">Krakowie wynika, że w 2020 roku </w:t>
      </w:r>
      <w:r w:rsidRPr="00A13A5A">
        <w:rPr>
          <w:b/>
          <w:szCs w:val="24"/>
        </w:rPr>
        <w:t xml:space="preserve"> 8</w:t>
      </w:r>
      <w:r w:rsidR="00693823">
        <w:rPr>
          <w:b/>
          <w:szCs w:val="24"/>
        </w:rPr>
        <w:t> </w:t>
      </w:r>
      <w:r w:rsidRPr="00A13A5A">
        <w:rPr>
          <w:b/>
          <w:szCs w:val="24"/>
        </w:rPr>
        <w:t xml:space="preserve">592 </w:t>
      </w:r>
      <w:r w:rsidRPr="00A13A5A">
        <w:rPr>
          <w:szCs w:val="24"/>
        </w:rPr>
        <w:t>mieszkańców Krakowa</w:t>
      </w:r>
      <w:r w:rsidRPr="00A13A5A">
        <w:rPr>
          <w:szCs w:val="24"/>
          <w:vertAlign w:val="superscript"/>
        </w:rPr>
        <w:footnoteReference w:id="8"/>
      </w:r>
      <w:r w:rsidRPr="00A13A5A">
        <w:rPr>
          <w:szCs w:val="24"/>
        </w:rPr>
        <w:t xml:space="preserve"> leczyło się ze względu na uzależnienia i współuzależnienia od substancji psychoaktywnych. Z czego </w:t>
      </w:r>
      <w:r w:rsidRPr="00A13A5A">
        <w:rPr>
          <w:b/>
          <w:bCs/>
          <w:szCs w:val="24"/>
        </w:rPr>
        <w:t>2 471</w:t>
      </w:r>
      <w:r w:rsidRPr="00A13A5A">
        <w:rPr>
          <w:szCs w:val="24"/>
        </w:rPr>
        <w:t xml:space="preserve"> osób korzystało z terapii ze względu na uzależnienie od alkoholu.</w:t>
      </w:r>
    </w:p>
    <w:p w:rsidR="003A7A5D" w:rsidRDefault="003A7A5D" w:rsidP="00A836CB">
      <w:pPr>
        <w:spacing w:line="276" w:lineRule="auto"/>
        <w:ind w:firstLine="708"/>
        <w:contextualSpacing/>
        <w:rPr>
          <w:szCs w:val="24"/>
        </w:rPr>
      </w:pPr>
    </w:p>
    <w:p w:rsidR="008A2A4B" w:rsidRPr="008A2A4B" w:rsidRDefault="008A2A4B" w:rsidP="008A2A4B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55" w:name="_Toc82778832"/>
      <w:r w:rsidRPr="008A2A4B">
        <w:rPr>
          <w:i w:val="0"/>
          <w:color w:val="000000" w:themeColor="text1"/>
          <w:sz w:val="20"/>
          <w:szCs w:val="20"/>
        </w:rPr>
        <w:t xml:space="preserve">Wykres </w:t>
      </w:r>
      <w:r w:rsidRPr="008A2A4B">
        <w:rPr>
          <w:i w:val="0"/>
          <w:color w:val="000000" w:themeColor="text1"/>
          <w:sz w:val="20"/>
          <w:szCs w:val="20"/>
        </w:rPr>
        <w:fldChar w:fldCharType="begin"/>
      </w:r>
      <w:r w:rsidRPr="008A2A4B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8A2A4B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19</w:t>
      </w:r>
      <w:r w:rsidRPr="008A2A4B">
        <w:rPr>
          <w:i w:val="0"/>
          <w:color w:val="000000" w:themeColor="text1"/>
          <w:sz w:val="20"/>
          <w:szCs w:val="20"/>
        </w:rPr>
        <w:fldChar w:fldCharType="end"/>
      </w:r>
      <w:r w:rsidRPr="008A2A4B">
        <w:rPr>
          <w:i w:val="0"/>
          <w:color w:val="000000" w:themeColor="text1"/>
          <w:sz w:val="20"/>
          <w:szCs w:val="20"/>
        </w:rPr>
        <w:t xml:space="preserve">  Liczba osób leczonych z powodu uzależnienia od alkoholu ze środków MOW NFZ</w:t>
      </w:r>
      <w:bookmarkEnd w:id="55"/>
    </w:p>
    <w:p w:rsidR="00E02282" w:rsidRPr="00E02282" w:rsidRDefault="00A13A5A" w:rsidP="00E02282">
      <w:pPr>
        <w:spacing w:line="276" w:lineRule="auto"/>
        <w:contextualSpacing/>
        <w:rPr>
          <w:sz w:val="20"/>
          <w:szCs w:val="20"/>
        </w:rPr>
      </w:pPr>
      <w:r>
        <w:rPr>
          <w:noProof/>
        </w:rPr>
        <w:drawing>
          <wp:inline distT="0" distB="0" distL="0" distR="0" wp14:anchorId="01E34451" wp14:editId="06C09A1E">
            <wp:extent cx="5851525" cy="3065562"/>
            <wp:effectExtent l="0" t="0" r="15875" b="1905"/>
            <wp:docPr id="37" name="Wykres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02282" w:rsidRDefault="00E02282" w:rsidP="00A836CB">
      <w:pPr>
        <w:spacing w:line="276" w:lineRule="auto"/>
        <w:ind w:firstLine="708"/>
        <w:contextualSpacing/>
        <w:rPr>
          <w:szCs w:val="24"/>
        </w:rPr>
      </w:pPr>
    </w:p>
    <w:p w:rsidR="00A13A5A" w:rsidRPr="00A13A5A" w:rsidRDefault="00A13A5A" w:rsidP="00A13A5A">
      <w:pPr>
        <w:spacing w:line="276" w:lineRule="auto"/>
        <w:ind w:firstLine="708"/>
        <w:contextualSpacing/>
        <w:rPr>
          <w:szCs w:val="24"/>
        </w:rPr>
      </w:pPr>
      <w:r w:rsidRPr="00A13A5A">
        <w:rPr>
          <w:szCs w:val="24"/>
        </w:rPr>
        <w:t>Liczba osób zameldowanych na terenie Krakowa korzystających z terapii uzależnień finansowanej ze środków MOW NFZ znacząco zmalała w rok</w:t>
      </w:r>
      <w:r w:rsidR="00220018">
        <w:rPr>
          <w:szCs w:val="24"/>
        </w:rPr>
        <w:t>u 2016, po czym w latach 2017-</w:t>
      </w:r>
      <w:r w:rsidRPr="00A13A5A">
        <w:rPr>
          <w:szCs w:val="24"/>
        </w:rPr>
        <w:t>2020 ustabilizowała się na podobnym poziomie.</w:t>
      </w:r>
    </w:p>
    <w:p w:rsidR="00A13A5A" w:rsidRPr="00A13A5A" w:rsidRDefault="00A13A5A" w:rsidP="00A13A5A">
      <w:pPr>
        <w:spacing w:line="276" w:lineRule="auto"/>
        <w:ind w:firstLine="708"/>
        <w:contextualSpacing/>
        <w:rPr>
          <w:szCs w:val="24"/>
        </w:rPr>
      </w:pPr>
      <w:r w:rsidRPr="00A13A5A">
        <w:rPr>
          <w:szCs w:val="24"/>
        </w:rPr>
        <w:t xml:space="preserve">W roku 2020 większość pacjentów korzystała z terapii w formie ambulatoryjnej </w:t>
      </w:r>
      <w:r w:rsidR="00BE4A35">
        <w:rPr>
          <w:szCs w:val="24"/>
        </w:rPr>
        <w:br/>
      </w:r>
      <w:r w:rsidRPr="00A13A5A">
        <w:rPr>
          <w:szCs w:val="24"/>
        </w:rPr>
        <w:t>–</w:t>
      </w:r>
      <w:r w:rsidR="00693823">
        <w:rPr>
          <w:b/>
          <w:szCs w:val="24"/>
        </w:rPr>
        <w:t> 1 </w:t>
      </w:r>
      <w:r w:rsidRPr="00A13A5A">
        <w:rPr>
          <w:b/>
          <w:szCs w:val="24"/>
        </w:rPr>
        <w:t>892,</w:t>
      </w:r>
      <w:r w:rsidRPr="00A13A5A">
        <w:rPr>
          <w:szCs w:val="24"/>
        </w:rPr>
        <w:t xml:space="preserve"> leczenie na oddziałach stacjonarnych podjęło </w:t>
      </w:r>
      <w:r w:rsidRPr="00A13A5A">
        <w:rPr>
          <w:b/>
          <w:szCs w:val="24"/>
        </w:rPr>
        <w:t>612</w:t>
      </w:r>
      <w:r w:rsidRPr="00A13A5A">
        <w:rPr>
          <w:szCs w:val="24"/>
        </w:rPr>
        <w:t xml:space="preserve"> osób, natomiast tylko </w:t>
      </w:r>
      <w:r w:rsidRPr="00A13A5A">
        <w:rPr>
          <w:b/>
          <w:szCs w:val="24"/>
        </w:rPr>
        <w:t>138</w:t>
      </w:r>
      <w:r w:rsidRPr="00A13A5A">
        <w:rPr>
          <w:szCs w:val="24"/>
        </w:rPr>
        <w:t xml:space="preserve"> pacjentów skorzystało z leczenia w trybie dziennym. Część pacjentów korzystała z różnych form terapii.</w:t>
      </w:r>
    </w:p>
    <w:p w:rsidR="00596BA4" w:rsidRDefault="00596BA4" w:rsidP="002A1D63">
      <w:pPr>
        <w:pStyle w:val="Listapunktowana3"/>
        <w:numPr>
          <w:ilvl w:val="0"/>
          <w:numId w:val="0"/>
        </w:numPr>
        <w:spacing w:line="276" w:lineRule="auto"/>
      </w:pPr>
    </w:p>
    <w:p w:rsidR="00380D01" w:rsidRPr="00380D01" w:rsidRDefault="00380D01" w:rsidP="00380D01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56" w:name="_Toc82778833"/>
      <w:r w:rsidRPr="00380D01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380D01">
        <w:rPr>
          <w:i w:val="0"/>
          <w:color w:val="000000" w:themeColor="text1"/>
          <w:sz w:val="20"/>
          <w:szCs w:val="20"/>
        </w:rPr>
        <w:fldChar w:fldCharType="begin"/>
      </w:r>
      <w:r w:rsidRPr="00380D01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380D01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20</w:t>
      </w:r>
      <w:r w:rsidRPr="00380D01">
        <w:rPr>
          <w:i w:val="0"/>
          <w:color w:val="000000" w:themeColor="text1"/>
          <w:sz w:val="20"/>
          <w:szCs w:val="20"/>
        </w:rPr>
        <w:fldChar w:fldCharType="end"/>
      </w:r>
      <w:r w:rsidRPr="00380D01">
        <w:rPr>
          <w:i w:val="0"/>
          <w:color w:val="000000" w:themeColor="text1"/>
          <w:sz w:val="20"/>
          <w:szCs w:val="20"/>
        </w:rPr>
        <w:t xml:space="preserve">  Osoby leczone z powodu uzależnienia od środków psychoaktywnych na terenie m. Krakowa w 2020 roku ze środków MOW NFZ</w:t>
      </w:r>
      <w:bookmarkEnd w:id="56"/>
    </w:p>
    <w:p w:rsidR="00A13A5A" w:rsidRPr="00596BA4" w:rsidRDefault="00A13A5A" w:rsidP="002A1D63">
      <w:pPr>
        <w:pStyle w:val="Listapunktowana3"/>
        <w:numPr>
          <w:ilvl w:val="0"/>
          <w:numId w:val="0"/>
        </w:numPr>
        <w:spacing w:line="276" w:lineRule="auto"/>
      </w:pPr>
      <w:r>
        <w:rPr>
          <w:noProof/>
        </w:rPr>
        <w:drawing>
          <wp:inline distT="0" distB="0" distL="0" distR="0" wp14:anchorId="4FDBA30F" wp14:editId="380B62A5">
            <wp:extent cx="5851525" cy="2789133"/>
            <wp:effectExtent l="0" t="0" r="15875" b="11430"/>
            <wp:docPr id="49" name="Wykres 49">
              <a:extLst xmlns:a="http://schemas.openxmlformats.org/drawingml/2006/main">
                <a:ext uri="{FF2B5EF4-FFF2-40B4-BE49-F238E27FC236}">
                  <a16:creationId xmlns:a16="http://schemas.microsoft.com/office/drawing/2014/main" id="{4E8CF93A-DA44-4BFB-9AB7-ACD2BB91BF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20018" w:rsidRPr="005C3EFB" w:rsidRDefault="00220018" w:rsidP="00220018">
      <w:pPr>
        <w:pStyle w:val="Akapitzlist"/>
        <w:ind w:left="1428"/>
        <w:rPr>
          <w:b/>
          <w:color w:val="000000" w:themeColor="text1"/>
          <w:sz w:val="28"/>
          <w:szCs w:val="28"/>
        </w:rPr>
      </w:pPr>
    </w:p>
    <w:p w:rsidR="00291614" w:rsidRPr="005C3EFB" w:rsidRDefault="00291614" w:rsidP="00881A91">
      <w:pPr>
        <w:pStyle w:val="Nagwek1"/>
      </w:pPr>
      <w:bookmarkStart w:id="57" w:name="_Toc82779191"/>
      <w:r w:rsidRPr="005C3EFB">
        <w:t>DIAGNOZA PROBLEMÓW NARKOTYKOWYCH W M</w:t>
      </w:r>
      <w:r w:rsidR="008C3C90">
        <w:t>IEŚCIE</w:t>
      </w:r>
      <w:r w:rsidRPr="005C3EFB">
        <w:t xml:space="preserve"> KRAKOWIE</w:t>
      </w:r>
      <w:bookmarkEnd w:id="57"/>
    </w:p>
    <w:p w:rsidR="00291614" w:rsidRPr="008B1F50" w:rsidRDefault="00291614" w:rsidP="00157FF0">
      <w:pPr>
        <w:spacing w:line="276" w:lineRule="auto"/>
        <w:ind w:left="708"/>
        <w:rPr>
          <w:b/>
          <w:szCs w:val="24"/>
        </w:rPr>
      </w:pPr>
    </w:p>
    <w:p w:rsidR="00291614" w:rsidRPr="008B1F50" w:rsidRDefault="00291614" w:rsidP="00520019">
      <w:pPr>
        <w:spacing w:line="276" w:lineRule="auto"/>
        <w:ind w:firstLine="709"/>
        <w:rPr>
          <w:szCs w:val="24"/>
        </w:rPr>
      </w:pPr>
      <w:r w:rsidRPr="008B1F50">
        <w:rPr>
          <w:szCs w:val="24"/>
        </w:rPr>
        <w:t>Do najbardziej popularnych nielegalnych substancji psychoaktywnych w Polsce należą przetwory konopi indyjskich i w mniejszym stopniu</w:t>
      </w:r>
      <w:r w:rsidR="007873B3">
        <w:rPr>
          <w:szCs w:val="24"/>
        </w:rPr>
        <w:t>,</w:t>
      </w:r>
      <w:r w:rsidRPr="008B1F50">
        <w:rPr>
          <w:szCs w:val="24"/>
        </w:rPr>
        <w:t xml:space="preserve"> amfetamina. Wskazują na to badania </w:t>
      </w:r>
      <w:r w:rsidR="00C27A72">
        <w:rPr>
          <w:szCs w:val="24"/>
        </w:rPr>
        <w:t xml:space="preserve">pn. </w:t>
      </w:r>
      <w:r w:rsidR="00C27A72" w:rsidRPr="00C27A72">
        <w:rPr>
          <w:szCs w:val="24"/>
        </w:rPr>
        <w:t>„Konsumpcja substancji psychoaktywnych przez młodzież – Młodzież 2018”</w:t>
      </w:r>
      <w:r w:rsidR="00F306BD">
        <w:rPr>
          <w:szCs w:val="24"/>
        </w:rPr>
        <w:t xml:space="preserve">, </w:t>
      </w:r>
      <w:r w:rsidRPr="008B1F50">
        <w:rPr>
          <w:szCs w:val="24"/>
        </w:rPr>
        <w:t xml:space="preserve">przeprowadzone </w:t>
      </w:r>
      <w:r w:rsidR="00C27A72">
        <w:rPr>
          <w:szCs w:val="24"/>
        </w:rPr>
        <w:t xml:space="preserve">w 2018 </w:t>
      </w:r>
      <w:r w:rsidRPr="008B1F50">
        <w:rPr>
          <w:szCs w:val="24"/>
        </w:rPr>
        <w:t xml:space="preserve">r. przez Fundację Centrum Badania Opinii Społecznej (CBOS). </w:t>
      </w:r>
      <w:r w:rsidR="00C27A72" w:rsidRPr="00C27A72">
        <w:rPr>
          <w:szCs w:val="24"/>
        </w:rPr>
        <w:t xml:space="preserve">Badanie przeprowadzone zostało na ogólnopolskiej losowej próbie 80 dziennych szkół ponadgimnazjalnych – liceów, techników (oraz liceów profilowanych, zawodowych lub technicznych) i zasadniczych szkół zawodowych (z wyłączeniem szkół specjalnych), </w:t>
      </w:r>
      <w:r w:rsidR="00C0199C">
        <w:rPr>
          <w:szCs w:val="24"/>
        </w:rPr>
        <w:t>w 69 </w:t>
      </w:r>
      <w:r w:rsidR="00C27A72" w:rsidRPr="00C27A72">
        <w:rPr>
          <w:szCs w:val="24"/>
        </w:rPr>
        <w:t xml:space="preserve">miejscowościach. Badanie przeprowadzono metodą audytoryjną. Czas trwania wywiadu to jedna godzina lekcyjna (45 minut). </w:t>
      </w:r>
      <w:r w:rsidRPr="008B1F50">
        <w:rPr>
          <w:szCs w:val="24"/>
        </w:rPr>
        <w:t>Liczba zrealizowanych wywiadów wyniosła</w:t>
      </w:r>
      <w:r w:rsidR="00C27A72">
        <w:rPr>
          <w:szCs w:val="24"/>
        </w:rPr>
        <w:t xml:space="preserve"> 1 609</w:t>
      </w:r>
      <w:r w:rsidR="00C27A72">
        <w:rPr>
          <w:rStyle w:val="Odwoanieprzypisudolnego"/>
          <w:szCs w:val="24"/>
        </w:rPr>
        <w:footnoteReference w:id="9"/>
      </w:r>
      <w:r w:rsidRPr="008B1F50">
        <w:rPr>
          <w:b/>
          <w:szCs w:val="24"/>
        </w:rPr>
        <w:t>.</w:t>
      </w:r>
      <w:r w:rsidRPr="008B1F50">
        <w:rPr>
          <w:szCs w:val="24"/>
        </w:rPr>
        <w:t xml:space="preserve"> </w:t>
      </w:r>
    </w:p>
    <w:p w:rsidR="00FD5BBC" w:rsidRDefault="00FD5BBC" w:rsidP="00FD5BBC">
      <w:pPr>
        <w:spacing w:line="240" w:lineRule="auto"/>
        <w:rPr>
          <w:szCs w:val="24"/>
        </w:rPr>
      </w:pPr>
    </w:p>
    <w:p w:rsidR="001C045B" w:rsidRPr="001C045B" w:rsidRDefault="001C045B" w:rsidP="001C045B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58" w:name="_Toc82778782"/>
      <w:r w:rsidRPr="001C045B">
        <w:rPr>
          <w:i w:val="0"/>
          <w:color w:val="000000" w:themeColor="text1"/>
          <w:sz w:val="20"/>
          <w:szCs w:val="20"/>
        </w:rPr>
        <w:t xml:space="preserve">Tabela </w:t>
      </w:r>
      <w:r w:rsidRPr="001C045B">
        <w:rPr>
          <w:i w:val="0"/>
          <w:color w:val="000000" w:themeColor="text1"/>
          <w:sz w:val="20"/>
          <w:szCs w:val="20"/>
        </w:rPr>
        <w:fldChar w:fldCharType="begin"/>
      </w:r>
      <w:r w:rsidRPr="001C045B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1C045B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21</w:t>
      </w:r>
      <w:r w:rsidRPr="001C045B">
        <w:rPr>
          <w:i w:val="0"/>
          <w:color w:val="000000" w:themeColor="text1"/>
          <w:sz w:val="20"/>
          <w:szCs w:val="20"/>
        </w:rPr>
        <w:fldChar w:fldCharType="end"/>
      </w:r>
      <w:r w:rsidRPr="001C045B">
        <w:rPr>
          <w:i w:val="0"/>
          <w:color w:val="000000" w:themeColor="text1"/>
          <w:sz w:val="20"/>
          <w:szCs w:val="20"/>
        </w:rPr>
        <w:t xml:space="preserve">  Używanie substancji psychoaktywnych kiedykolwiek w życiu, w ciągu ostatnich 12 miesięcy</w:t>
      </w:r>
      <w:bookmarkEnd w:id="58"/>
    </w:p>
    <w:tbl>
      <w:tblPr>
        <w:tblW w:w="9087" w:type="dxa"/>
        <w:jc w:val="center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2709"/>
        <w:gridCol w:w="1842"/>
        <w:gridCol w:w="2268"/>
        <w:gridCol w:w="2268"/>
      </w:tblGrid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  <w:hideMark/>
          </w:tcPr>
          <w:p w:rsidR="00291614" w:rsidRPr="008B1F50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B1F50">
              <w:rPr>
                <w:b/>
                <w:bCs/>
                <w:color w:val="000000"/>
                <w:szCs w:val="24"/>
              </w:rPr>
              <w:t>Substancja*</w:t>
            </w:r>
          </w:p>
        </w:tc>
        <w:tc>
          <w:tcPr>
            <w:tcW w:w="1842" w:type="dxa"/>
            <w:shd w:val="clear" w:color="auto" w:fill="B4C6E7"/>
            <w:noWrap/>
            <w:hideMark/>
          </w:tcPr>
          <w:p w:rsidR="00291614" w:rsidRPr="008B1F50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B1F50">
              <w:rPr>
                <w:b/>
                <w:bCs/>
                <w:color w:val="000000"/>
                <w:szCs w:val="24"/>
              </w:rPr>
              <w:t>Kiedykolwiek w życiu</w:t>
            </w:r>
          </w:p>
        </w:tc>
        <w:tc>
          <w:tcPr>
            <w:tcW w:w="2268" w:type="dxa"/>
            <w:shd w:val="clear" w:color="auto" w:fill="B4C6E7"/>
            <w:noWrap/>
            <w:hideMark/>
          </w:tcPr>
          <w:p w:rsidR="00291614" w:rsidRPr="008B1F50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B1F50">
              <w:rPr>
                <w:b/>
                <w:bCs/>
                <w:color w:val="000000"/>
                <w:szCs w:val="24"/>
              </w:rPr>
              <w:t>W ciągu ostatnich 12 miesięcy</w:t>
            </w:r>
          </w:p>
        </w:tc>
        <w:tc>
          <w:tcPr>
            <w:tcW w:w="2268" w:type="dxa"/>
            <w:shd w:val="clear" w:color="auto" w:fill="B4C6E7"/>
            <w:noWrap/>
            <w:hideMark/>
          </w:tcPr>
          <w:p w:rsidR="00291614" w:rsidRPr="008B1F50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B1F50">
              <w:rPr>
                <w:b/>
                <w:bCs/>
                <w:color w:val="000000"/>
                <w:szCs w:val="24"/>
              </w:rPr>
              <w:t>W czasie ostatnich 30 dni</w:t>
            </w:r>
          </w:p>
        </w:tc>
      </w:tr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  <w:hideMark/>
          </w:tcPr>
          <w:p w:rsidR="00291614" w:rsidRPr="008B1F50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B1F50">
              <w:rPr>
                <w:b/>
                <w:bCs/>
                <w:color w:val="000000"/>
                <w:szCs w:val="24"/>
              </w:rPr>
              <w:t>Marihuana lub haszysz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CC0EA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37,5%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CC0EA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20,2%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CC0EA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9,3%</w:t>
            </w:r>
          </w:p>
        </w:tc>
      </w:tr>
      <w:tr w:rsidR="00CC0EA4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</w:tcPr>
          <w:p w:rsidR="00CC0EA4" w:rsidRPr="008B1F50" w:rsidRDefault="00CC0EA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Leki uspokajające </w:t>
            </w:r>
            <w:r w:rsidR="007873B3">
              <w:rPr>
                <w:b/>
                <w:bCs/>
                <w:color w:val="000000"/>
                <w:szCs w:val="24"/>
              </w:rPr>
              <w:br/>
            </w:r>
            <w:r>
              <w:rPr>
                <w:b/>
                <w:bCs/>
                <w:color w:val="000000"/>
                <w:szCs w:val="24"/>
              </w:rPr>
              <w:t>i nasenne bez przepisu lekarza</w:t>
            </w:r>
          </w:p>
        </w:tc>
        <w:tc>
          <w:tcPr>
            <w:tcW w:w="1842" w:type="dxa"/>
            <w:shd w:val="clear" w:color="auto" w:fill="B4C6E7"/>
            <w:noWrap/>
          </w:tcPr>
          <w:p w:rsidR="00CC0EA4" w:rsidRDefault="00CC0EA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22%</w:t>
            </w:r>
          </w:p>
        </w:tc>
        <w:tc>
          <w:tcPr>
            <w:tcW w:w="2268" w:type="dxa"/>
            <w:shd w:val="clear" w:color="auto" w:fill="B4C6E7"/>
            <w:noWrap/>
          </w:tcPr>
          <w:p w:rsidR="00CC0EA4" w:rsidRDefault="00CC0EA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13,7%</w:t>
            </w:r>
          </w:p>
        </w:tc>
        <w:tc>
          <w:tcPr>
            <w:tcW w:w="2268" w:type="dxa"/>
            <w:shd w:val="clear" w:color="auto" w:fill="B4C6E7"/>
            <w:noWrap/>
          </w:tcPr>
          <w:p w:rsidR="00CC0EA4" w:rsidRDefault="00CC0EA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6,3%</w:t>
            </w:r>
          </w:p>
        </w:tc>
      </w:tr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  <w:hideMark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B1F50">
              <w:rPr>
                <w:b/>
                <w:bCs/>
                <w:color w:val="000000"/>
                <w:szCs w:val="24"/>
              </w:rPr>
              <w:t>Amfetamina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5,9%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3,2%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1,3%</w:t>
            </w:r>
          </w:p>
        </w:tc>
      </w:tr>
      <w:tr w:rsidR="00553F7B" w:rsidRPr="008B1F50" w:rsidTr="00451623">
        <w:trPr>
          <w:trHeight w:val="415"/>
          <w:jc w:val="center"/>
        </w:trPr>
        <w:tc>
          <w:tcPr>
            <w:tcW w:w="2709" w:type="dxa"/>
            <w:shd w:val="clear" w:color="auto" w:fill="B4C6E7"/>
            <w:noWrap/>
            <w:hideMark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B1F50">
              <w:rPr>
                <w:b/>
                <w:bCs/>
                <w:color w:val="000000"/>
                <w:szCs w:val="24"/>
              </w:rPr>
              <w:t>Ecstasy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4,2%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1,8%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1,1%</w:t>
            </w:r>
          </w:p>
        </w:tc>
      </w:tr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Substancje wziewne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3,8%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1,8%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0107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1,1%</w:t>
            </w:r>
          </w:p>
        </w:tc>
      </w:tr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  <w:hideMark/>
          </w:tcPr>
          <w:p w:rsidR="00291614" w:rsidRPr="008B1F50" w:rsidRDefault="0031620C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lastRenderedPageBreak/>
              <w:t xml:space="preserve">LSD lub inne halucynogenne 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  <w:r w:rsidR="0031620C">
              <w:rPr>
                <w:color w:val="000000"/>
                <w:szCs w:val="24"/>
              </w:rPr>
              <w:t>,4%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2,2%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1,2%</w:t>
            </w:r>
          </w:p>
        </w:tc>
      </w:tr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  <w:hideMark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Kokaina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3,7%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2,1%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1,2%</w:t>
            </w:r>
          </w:p>
        </w:tc>
      </w:tr>
      <w:tr w:rsidR="00874C60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</w:tcPr>
          <w:p w:rsidR="00874C60" w:rsidRDefault="00874C60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Relavin</w:t>
            </w:r>
          </w:p>
        </w:tc>
        <w:tc>
          <w:tcPr>
            <w:tcW w:w="1842" w:type="dxa"/>
            <w:shd w:val="clear" w:color="auto" w:fill="B4C6E7"/>
            <w:noWrap/>
          </w:tcPr>
          <w:p w:rsidR="00874C6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1,6%</w:t>
            </w:r>
          </w:p>
        </w:tc>
        <w:tc>
          <w:tcPr>
            <w:tcW w:w="2268" w:type="dxa"/>
            <w:shd w:val="clear" w:color="auto" w:fill="B4C6E7"/>
            <w:noWrap/>
          </w:tcPr>
          <w:p w:rsidR="00874C6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1,1%</w:t>
            </w:r>
          </w:p>
        </w:tc>
        <w:tc>
          <w:tcPr>
            <w:tcW w:w="2268" w:type="dxa"/>
            <w:shd w:val="clear" w:color="auto" w:fill="B4C6E7"/>
            <w:noWrap/>
          </w:tcPr>
          <w:p w:rsidR="00874C6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0,9%</w:t>
            </w:r>
          </w:p>
        </w:tc>
      </w:tr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  <w:hideMark/>
          </w:tcPr>
          <w:p w:rsidR="00291614" w:rsidRPr="008B1F50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B1F50">
              <w:rPr>
                <w:b/>
                <w:bCs/>
                <w:color w:val="000000"/>
                <w:szCs w:val="24"/>
              </w:rPr>
              <w:t>Heroina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1,8%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1,2%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1,0%</w:t>
            </w:r>
          </w:p>
        </w:tc>
      </w:tr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  <w:hideMark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Leki przeciwkaszlowe lub na przeziębienie przyjmowane w celu odurzania się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3,8%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1,7%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1,1%</w:t>
            </w:r>
          </w:p>
        </w:tc>
      </w:tr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  <w:hideMark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Nowe Substancje Psychoaktywne „Dopalacze”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2,6%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1,5%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0,7%</w:t>
            </w:r>
          </w:p>
        </w:tc>
      </w:tr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Dekstrometorfan (DXM)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1,6%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0,9%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0,5%</w:t>
            </w:r>
          </w:p>
        </w:tc>
      </w:tr>
      <w:tr w:rsidR="00553F7B" w:rsidRPr="008B1F50" w:rsidTr="00451623">
        <w:trPr>
          <w:trHeight w:val="300"/>
          <w:jc w:val="center"/>
        </w:trPr>
        <w:tc>
          <w:tcPr>
            <w:tcW w:w="2709" w:type="dxa"/>
            <w:shd w:val="clear" w:color="auto" w:fill="B4C6E7"/>
            <w:noWrap/>
            <w:hideMark/>
          </w:tcPr>
          <w:p w:rsidR="00291614" w:rsidRPr="008B1F50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8B1F50">
              <w:rPr>
                <w:b/>
                <w:bCs/>
                <w:color w:val="000000"/>
                <w:szCs w:val="24"/>
              </w:rPr>
              <w:t>Sterydy anaboliczne</w:t>
            </w:r>
          </w:p>
        </w:tc>
        <w:tc>
          <w:tcPr>
            <w:tcW w:w="1842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2,2%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1,3%</w:t>
            </w:r>
          </w:p>
        </w:tc>
        <w:tc>
          <w:tcPr>
            <w:tcW w:w="2268" w:type="dxa"/>
            <w:shd w:val="clear" w:color="auto" w:fill="B4C6E7"/>
            <w:noWrap/>
          </w:tcPr>
          <w:p w:rsidR="00291614" w:rsidRPr="008B1F50" w:rsidRDefault="00874C60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0,9%</w:t>
            </w:r>
          </w:p>
        </w:tc>
      </w:tr>
    </w:tbl>
    <w:p w:rsidR="00291614" w:rsidRPr="008B1F50" w:rsidRDefault="00291614" w:rsidP="00291614">
      <w:pPr>
        <w:spacing w:line="240" w:lineRule="auto"/>
        <w:rPr>
          <w:sz w:val="20"/>
          <w:szCs w:val="20"/>
        </w:rPr>
      </w:pPr>
      <w:r w:rsidRPr="008B1F50">
        <w:rPr>
          <w:sz w:val="20"/>
          <w:szCs w:val="20"/>
        </w:rPr>
        <w:t>*W trakcie wywiadu pytano o każdą substancję oddzielnie</w:t>
      </w:r>
      <w:r w:rsidR="00613406">
        <w:rPr>
          <w:sz w:val="20"/>
          <w:szCs w:val="20"/>
        </w:rPr>
        <w:t xml:space="preserve"> (wyniki nie sumują się)</w:t>
      </w:r>
      <w:r w:rsidRPr="008B1F50">
        <w:rPr>
          <w:sz w:val="20"/>
          <w:szCs w:val="20"/>
        </w:rPr>
        <w:t>.</w:t>
      </w:r>
    </w:p>
    <w:p w:rsidR="00D440B3" w:rsidRPr="00E02282" w:rsidRDefault="00D440B3" w:rsidP="00D440B3">
      <w:pPr>
        <w:spacing w:line="276" w:lineRule="auto"/>
        <w:ind w:firstLine="709"/>
        <w:rPr>
          <w:szCs w:val="24"/>
        </w:rPr>
      </w:pPr>
    </w:p>
    <w:p w:rsidR="00D440B3" w:rsidRPr="008B1F50" w:rsidRDefault="00874C60" w:rsidP="00D440B3">
      <w:pPr>
        <w:spacing w:line="276" w:lineRule="auto"/>
        <w:ind w:firstLine="709"/>
        <w:rPr>
          <w:szCs w:val="24"/>
        </w:rPr>
      </w:pPr>
      <w:r w:rsidRPr="00E02282">
        <w:rPr>
          <w:szCs w:val="24"/>
        </w:rPr>
        <w:t xml:space="preserve">Najczęściej zażywane przez uczniów były marihuana i haszysz. Do przyjmowania ich „kiedykolwiek w życiu” przyznało się w 2018 roku 38% badanych. </w:t>
      </w:r>
      <w:r w:rsidR="00D440B3" w:rsidRPr="00E02282">
        <w:rPr>
          <w:szCs w:val="24"/>
        </w:rPr>
        <w:t xml:space="preserve">Na drugim </w:t>
      </w:r>
      <w:r w:rsidR="00D440B3" w:rsidRPr="008B1F50">
        <w:rPr>
          <w:szCs w:val="24"/>
        </w:rPr>
        <w:t>miejscu znajdu</w:t>
      </w:r>
      <w:r>
        <w:rPr>
          <w:szCs w:val="24"/>
        </w:rPr>
        <w:t>ją się leki uspokajające i nasenne</w:t>
      </w:r>
      <w:r w:rsidR="00613406">
        <w:rPr>
          <w:szCs w:val="24"/>
        </w:rPr>
        <w:t xml:space="preserve"> przyjmowane bez przepisu lekarza (22%), następnie</w:t>
      </w:r>
      <w:r w:rsidR="00D440B3" w:rsidRPr="008B1F50">
        <w:rPr>
          <w:szCs w:val="24"/>
        </w:rPr>
        <w:t xml:space="preserve"> </w:t>
      </w:r>
      <w:r w:rsidR="00613406">
        <w:rPr>
          <w:szCs w:val="24"/>
        </w:rPr>
        <w:t xml:space="preserve">amfetamina (5,9%) oraz Ecstasy (4,2%). </w:t>
      </w:r>
      <w:r w:rsidR="00D440B3" w:rsidRPr="008B1F50">
        <w:rPr>
          <w:szCs w:val="24"/>
        </w:rPr>
        <w:t xml:space="preserve"> </w:t>
      </w:r>
      <w:r w:rsidR="00613406">
        <w:rPr>
          <w:szCs w:val="24"/>
        </w:rPr>
        <w:t>Po n</w:t>
      </w:r>
      <w:r w:rsidR="00D440B3" w:rsidRPr="008B1F50">
        <w:rPr>
          <w:szCs w:val="24"/>
        </w:rPr>
        <w:t xml:space="preserve">owe substancje psychoaktywne, tzw. dopalacze </w:t>
      </w:r>
      <w:r w:rsidR="00613406">
        <w:rPr>
          <w:szCs w:val="24"/>
        </w:rPr>
        <w:t xml:space="preserve">sięgnęło kiedykolwiek w życiu 2,6% badanych. </w:t>
      </w:r>
    </w:p>
    <w:p w:rsidR="00613406" w:rsidRDefault="00613406" w:rsidP="00E02282">
      <w:pPr>
        <w:spacing w:line="276" w:lineRule="auto"/>
        <w:ind w:firstLine="708"/>
        <w:rPr>
          <w:szCs w:val="24"/>
        </w:rPr>
      </w:pPr>
      <w:r w:rsidRPr="00613406">
        <w:rPr>
          <w:szCs w:val="24"/>
        </w:rPr>
        <w:t xml:space="preserve">Z badań prowadzonych od 1992 roku wynika, że chłopcy mają kontakt z narkotykami częściej niż dziewczęta. W 2018 roku 20% uczniów i 14% uczennic odpowiedziało twierdząco na pytanie o używanie nielegalnych substancji. Najwyższy odsetek badanych zażywających narkotyki odnotowano w liceach profilowanych, zawodowych lub technicznych – 25%, a najniższy w technikum – </w:t>
      </w:r>
      <w:r w:rsidR="0099024D">
        <w:rPr>
          <w:szCs w:val="24"/>
        </w:rPr>
        <w:t>13%. Wśród uczniów dwójkowych i </w:t>
      </w:r>
      <w:r w:rsidRPr="00613406">
        <w:rPr>
          <w:szCs w:val="24"/>
        </w:rPr>
        <w:t>trójkowych kontakt z substancjami psychoaktywnymi miało 18% badanych i był to najwyższy odsetek, natomiast wśród uczniów piątkowych lub szóstkowych odnotowano odsetek najniższy – 14%. Zarówno wyższe wykształcenie oj</w:t>
      </w:r>
      <w:r w:rsidR="0099024D">
        <w:rPr>
          <w:szCs w:val="24"/>
        </w:rPr>
        <w:t>ca, jak i matki jest związane z </w:t>
      </w:r>
      <w:r w:rsidRPr="00613406">
        <w:rPr>
          <w:szCs w:val="24"/>
        </w:rPr>
        <w:t>najwyższymi odsetkami badanych używających narkotyków (22%). W roku 2018 najwięcej uczniów deklarujących zażywanie narkotyków mieszkało w miastach liczących powyżej 500 tysięcy mieszkańców (23%), o połowę mniejszy ich odsetek odnotowano wśród badanych mieszkających na wsi (12%). Czynnikiem chroni</w:t>
      </w:r>
      <w:r w:rsidR="0099024D">
        <w:rPr>
          <w:szCs w:val="24"/>
        </w:rPr>
        <w:t>ącym przed eksperymentowaniem z </w:t>
      </w:r>
      <w:r w:rsidRPr="00613406">
        <w:rPr>
          <w:szCs w:val="24"/>
        </w:rPr>
        <w:t>narkotykami jest udział w praktykach religijnych. Ta prawidłowość widoczna była również we wcześniejszych badaniach.</w:t>
      </w:r>
    </w:p>
    <w:p w:rsidR="00E02282" w:rsidRPr="00613406" w:rsidRDefault="00E02282" w:rsidP="00E02282">
      <w:pPr>
        <w:spacing w:line="276" w:lineRule="auto"/>
        <w:ind w:firstLine="708"/>
        <w:rPr>
          <w:szCs w:val="24"/>
        </w:rPr>
      </w:pPr>
    </w:p>
    <w:p w:rsidR="00380D01" w:rsidRPr="00380D01" w:rsidRDefault="00380D01" w:rsidP="00380D01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59" w:name="_Toc82778834"/>
      <w:r w:rsidRPr="00380D01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380D01">
        <w:rPr>
          <w:i w:val="0"/>
          <w:color w:val="000000" w:themeColor="text1"/>
          <w:sz w:val="20"/>
          <w:szCs w:val="20"/>
        </w:rPr>
        <w:fldChar w:fldCharType="begin"/>
      </w:r>
      <w:r w:rsidRPr="00380D01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380D01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21</w:t>
      </w:r>
      <w:r w:rsidRPr="00380D01">
        <w:rPr>
          <w:i w:val="0"/>
          <w:color w:val="000000" w:themeColor="text1"/>
          <w:sz w:val="20"/>
          <w:szCs w:val="20"/>
        </w:rPr>
        <w:fldChar w:fldCharType="end"/>
      </w:r>
      <w:r w:rsidRPr="00380D01">
        <w:rPr>
          <w:i w:val="0"/>
          <w:color w:val="000000" w:themeColor="text1"/>
          <w:sz w:val="20"/>
          <w:szCs w:val="20"/>
        </w:rPr>
        <w:t xml:space="preserve">  Liczba zatruć substancjami psychoaktywnymi w Polsce z podziałem na lata 2013-2019</w:t>
      </w:r>
      <w:r w:rsidRPr="00380D01">
        <w:rPr>
          <w:rStyle w:val="Odwoanieprzypisudolnego"/>
          <w:i w:val="0"/>
          <w:color w:val="000000" w:themeColor="text1"/>
          <w:sz w:val="20"/>
          <w:szCs w:val="20"/>
        </w:rPr>
        <w:footnoteReference w:id="10"/>
      </w:r>
      <w:r w:rsidRPr="00380D01">
        <w:rPr>
          <w:i w:val="0"/>
          <w:color w:val="000000" w:themeColor="text1"/>
          <w:sz w:val="20"/>
          <w:szCs w:val="20"/>
        </w:rPr>
        <w:t xml:space="preserve"> .</w:t>
      </w:r>
      <w:bookmarkEnd w:id="59"/>
    </w:p>
    <w:p w:rsidR="00032F0F" w:rsidRPr="009F2F8C" w:rsidRDefault="00032F0F" w:rsidP="00291614">
      <w:pPr>
        <w:spacing w:line="276" w:lineRule="auto"/>
        <w:rPr>
          <w:sz w:val="20"/>
          <w:szCs w:val="20"/>
          <w:highlight w:val="red"/>
        </w:rPr>
      </w:pPr>
      <w:r>
        <w:rPr>
          <w:noProof/>
        </w:rPr>
        <w:drawing>
          <wp:inline distT="0" distB="0" distL="0" distR="0" wp14:anchorId="424E9C5C" wp14:editId="50E83C1D">
            <wp:extent cx="5851525" cy="3025140"/>
            <wp:effectExtent l="0" t="0" r="15875" b="381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A5561" w:rsidRPr="00032F0F" w:rsidRDefault="005A5561" w:rsidP="00291614">
      <w:pPr>
        <w:spacing w:line="276" w:lineRule="auto"/>
        <w:rPr>
          <w:b/>
          <w:szCs w:val="24"/>
        </w:rPr>
      </w:pPr>
    </w:p>
    <w:p w:rsidR="00D440B3" w:rsidRPr="00032F0F" w:rsidRDefault="00D440B3" w:rsidP="00F306BD">
      <w:pPr>
        <w:spacing w:line="276" w:lineRule="auto"/>
        <w:rPr>
          <w:szCs w:val="24"/>
        </w:rPr>
      </w:pPr>
      <w:r w:rsidRPr="00032F0F">
        <w:rPr>
          <w:szCs w:val="24"/>
        </w:rPr>
        <w:t>Jak wskazuje powyższy wykres od roku 2015 widoczny jest trend spadkowy dotyczący liczby zatruć substancjami psychoaktywnymi w Polce. Z 7</w:t>
      </w:r>
      <w:r w:rsidR="001D5E90">
        <w:rPr>
          <w:szCs w:val="24"/>
        </w:rPr>
        <w:t> 283 zatruć w roku 2015 do 2 </w:t>
      </w:r>
      <w:r w:rsidR="00032F0F">
        <w:rPr>
          <w:szCs w:val="24"/>
        </w:rPr>
        <w:t>148</w:t>
      </w:r>
      <w:r w:rsidRPr="00032F0F">
        <w:rPr>
          <w:szCs w:val="24"/>
        </w:rPr>
        <w:t xml:space="preserve"> zatruć </w:t>
      </w:r>
      <w:r w:rsidR="00032F0F">
        <w:rPr>
          <w:szCs w:val="24"/>
        </w:rPr>
        <w:t>w roku 2019</w:t>
      </w:r>
      <w:r w:rsidRPr="00032F0F">
        <w:rPr>
          <w:szCs w:val="24"/>
        </w:rPr>
        <w:t>.</w:t>
      </w:r>
    </w:p>
    <w:p w:rsidR="008B1F50" w:rsidRDefault="008B1F50" w:rsidP="00291614">
      <w:pPr>
        <w:spacing w:line="276" w:lineRule="auto"/>
        <w:rPr>
          <w:sz w:val="20"/>
          <w:szCs w:val="20"/>
        </w:rPr>
      </w:pPr>
    </w:p>
    <w:p w:rsidR="00380D01" w:rsidRPr="00380D01" w:rsidRDefault="00380D01" w:rsidP="00380D01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60" w:name="_Toc82778835"/>
      <w:r w:rsidRPr="00380D01">
        <w:rPr>
          <w:i w:val="0"/>
          <w:color w:val="000000" w:themeColor="text1"/>
          <w:sz w:val="20"/>
          <w:szCs w:val="20"/>
        </w:rPr>
        <w:t xml:space="preserve">Wykres </w:t>
      </w:r>
      <w:r w:rsidRPr="00380D01">
        <w:rPr>
          <w:i w:val="0"/>
          <w:color w:val="000000" w:themeColor="text1"/>
          <w:sz w:val="20"/>
          <w:szCs w:val="20"/>
        </w:rPr>
        <w:fldChar w:fldCharType="begin"/>
      </w:r>
      <w:r w:rsidRPr="00380D01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380D01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22</w:t>
      </w:r>
      <w:r w:rsidRPr="00380D01">
        <w:rPr>
          <w:i w:val="0"/>
          <w:color w:val="000000" w:themeColor="text1"/>
          <w:sz w:val="20"/>
          <w:szCs w:val="20"/>
        </w:rPr>
        <w:fldChar w:fldCharType="end"/>
      </w:r>
      <w:r w:rsidRPr="00380D01">
        <w:rPr>
          <w:i w:val="0"/>
          <w:color w:val="000000" w:themeColor="text1"/>
          <w:sz w:val="20"/>
          <w:szCs w:val="20"/>
        </w:rPr>
        <w:t xml:space="preserve">  Liczba zgłoszeń zatruć nowymi substancjami psychoaktywnymi w 2019 roku w Polsce</w:t>
      </w:r>
      <w:r>
        <w:rPr>
          <w:rStyle w:val="Odwoanieprzypisudolnego"/>
          <w:i w:val="0"/>
          <w:color w:val="000000" w:themeColor="text1"/>
          <w:sz w:val="20"/>
          <w:szCs w:val="20"/>
        </w:rPr>
        <w:footnoteReference w:id="11"/>
      </w:r>
      <w:r w:rsidRPr="00380D01">
        <w:rPr>
          <w:i w:val="0"/>
          <w:color w:val="000000" w:themeColor="text1"/>
          <w:sz w:val="20"/>
          <w:szCs w:val="20"/>
        </w:rPr>
        <w:t>.</w:t>
      </w:r>
      <w:bookmarkEnd w:id="60"/>
    </w:p>
    <w:p w:rsidR="00514046" w:rsidRPr="00514046" w:rsidRDefault="00514046" w:rsidP="00291614">
      <w:pPr>
        <w:spacing w:line="276" w:lineRule="auto"/>
        <w:rPr>
          <w:sz w:val="20"/>
          <w:szCs w:val="20"/>
        </w:rPr>
      </w:pPr>
      <w:r w:rsidRPr="00514046">
        <w:rPr>
          <w:noProof/>
        </w:rPr>
        <w:drawing>
          <wp:inline distT="0" distB="0" distL="0" distR="0" wp14:anchorId="62E0A5C5" wp14:editId="08ACED08">
            <wp:extent cx="5638800" cy="2674620"/>
            <wp:effectExtent l="0" t="0" r="0" b="1143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03F3B" w:rsidRDefault="00A03F3B" w:rsidP="00F306BD">
      <w:pPr>
        <w:spacing w:line="276" w:lineRule="auto"/>
        <w:ind w:firstLine="708"/>
        <w:rPr>
          <w:szCs w:val="24"/>
        </w:rPr>
      </w:pPr>
    </w:p>
    <w:p w:rsidR="00514593" w:rsidRDefault="00514046" w:rsidP="00C0199C">
      <w:pPr>
        <w:spacing w:line="276" w:lineRule="auto"/>
        <w:ind w:firstLine="709"/>
        <w:rPr>
          <w:szCs w:val="24"/>
        </w:rPr>
      </w:pPr>
      <w:r w:rsidRPr="00514046">
        <w:rPr>
          <w:szCs w:val="24"/>
        </w:rPr>
        <w:t>W roku 2019</w:t>
      </w:r>
      <w:r w:rsidR="00D440B3" w:rsidRPr="00514046">
        <w:rPr>
          <w:szCs w:val="24"/>
        </w:rPr>
        <w:t xml:space="preserve"> Wojewódzka Stacja Sanitarno-Epidemiolog</w:t>
      </w:r>
      <w:r w:rsidRPr="00514046">
        <w:rPr>
          <w:szCs w:val="24"/>
        </w:rPr>
        <w:t xml:space="preserve">iczna w Krakowie odnotowała 56 </w:t>
      </w:r>
      <w:r w:rsidR="00D440B3" w:rsidRPr="00514046">
        <w:rPr>
          <w:szCs w:val="24"/>
        </w:rPr>
        <w:t xml:space="preserve">zgłoszeń zatruć nowymi substancjami psychoaktywnymi w </w:t>
      </w:r>
      <w:r w:rsidR="00AB667F">
        <w:rPr>
          <w:szCs w:val="24"/>
        </w:rPr>
        <w:t>Województwie M</w:t>
      </w:r>
      <w:r w:rsidR="00D440B3" w:rsidRPr="00514046">
        <w:rPr>
          <w:szCs w:val="24"/>
        </w:rPr>
        <w:t xml:space="preserve">ałopolskim. Największą liczbę zgłoszeń odnotowano w </w:t>
      </w:r>
      <w:r w:rsidR="00AB667F">
        <w:rPr>
          <w:szCs w:val="24"/>
        </w:rPr>
        <w:t>Województwie</w:t>
      </w:r>
      <w:r w:rsidR="00AB667F" w:rsidRPr="00514046">
        <w:rPr>
          <w:szCs w:val="24"/>
        </w:rPr>
        <w:t xml:space="preserve"> </w:t>
      </w:r>
      <w:r w:rsidR="00AB667F">
        <w:rPr>
          <w:szCs w:val="24"/>
        </w:rPr>
        <w:t>Ł</w:t>
      </w:r>
      <w:r w:rsidRPr="00514046">
        <w:rPr>
          <w:szCs w:val="24"/>
        </w:rPr>
        <w:t>ódzkim (625</w:t>
      </w:r>
      <w:r w:rsidR="00D440B3" w:rsidRPr="00514046">
        <w:rPr>
          <w:szCs w:val="24"/>
        </w:rPr>
        <w:t xml:space="preserve">) oraz </w:t>
      </w:r>
      <w:r w:rsidR="00AB667F">
        <w:rPr>
          <w:szCs w:val="24"/>
        </w:rPr>
        <w:t>Ś</w:t>
      </w:r>
      <w:r w:rsidRPr="00514046">
        <w:rPr>
          <w:szCs w:val="24"/>
        </w:rPr>
        <w:t>ląskim (595).</w:t>
      </w:r>
    </w:p>
    <w:p w:rsidR="00321800" w:rsidRPr="0099024D" w:rsidRDefault="00321800" w:rsidP="00321800">
      <w:pPr>
        <w:spacing w:line="276" w:lineRule="auto"/>
        <w:rPr>
          <w:szCs w:val="24"/>
        </w:rPr>
      </w:pPr>
    </w:p>
    <w:p w:rsidR="00291614" w:rsidRPr="00DA1746" w:rsidRDefault="00291614" w:rsidP="00EB6751">
      <w:pPr>
        <w:pStyle w:val="Nagwek2"/>
        <w:numPr>
          <w:ilvl w:val="1"/>
          <w:numId w:val="52"/>
        </w:numPr>
        <w:ind w:left="1134" w:hanging="425"/>
        <w:rPr>
          <w:rFonts w:cs="Times New Roman"/>
          <w:szCs w:val="24"/>
        </w:rPr>
      </w:pPr>
      <w:bookmarkStart w:id="61" w:name="_Toc82779192"/>
      <w:r w:rsidRPr="00321800">
        <w:rPr>
          <w:rFonts w:cs="Times New Roman"/>
          <w:szCs w:val="24"/>
        </w:rPr>
        <w:t>Osoby dorosłe</w:t>
      </w:r>
      <w:bookmarkEnd w:id="61"/>
    </w:p>
    <w:p w:rsidR="00291614" w:rsidRDefault="00291614" w:rsidP="00291614">
      <w:pPr>
        <w:spacing w:line="276" w:lineRule="auto"/>
        <w:rPr>
          <w:b/>
          <w:szCs w:val="24"/>
        </w:rPr>
      </w:pPr>
    </w:p>
    <w:p w:rsidR="005A5E89" w:rsidRDefault="00291614" w:rsidP="0099024D">
      <w:pPr>
        <w:spacing w:line="276" w:lineRule="auto"/>
        <w:ind w:firstLine="708"/>
        <w:rPr>
          <w:szCs w:val="24"/>
        </w:rPr>
      </w:pPr>
      <w:r w:rsidRPr="008B1F50">
        <w:rPr>
          <w:szCs w:val="24"/>
        </w:rPr>
        <w:t xml:space="preserve">W 2016 roku na zlecenie Województwa Małopolskiego przeprowadzone zostało przez Instytut Psychiatrii i Neurologii w Warszawie badanie jakościowe pn. </w:t>
      </w:r>
      <w:r w:rsidRPr="008B1F50">
        <w:rPr>
          <w:b/>
          <w:i/>
          <w:szCs w:val="24"/>
        </w:rPr>
        <w:t xml:space="preserve">„Oszacowanie liczby problemowych użytkowników narkotyków oraz analiza wzorów używania narkotyków </w:t>
      </w:r>
      <w:r w:rsidR="00C0199C">
        <w:rPr>
          <w:b/>
          <w:i/>
          <w:szCs w:val="24"/>
        </w:rPr>
        <w:t>w </w:t>
      </w:r>
      <w:r w:rsidRPr="008B1F50">
        <w:rPr>
          <w:b/>
          <w:i/>
          <w:szCs w:val="24"/>
        </w:rPr>
        <w:t xml:space="preserve">Województwie Małopolskim”. </w:t>
      </w:r>
      <w:r w:rsidRPr="008B1F50">
        <w:rPr>
          <w:szCs w:val="24"/>
        </w:rPr>
        <w:t>Badanie zostało wykonane w celu oszacowania rozmiarów zjawiska narkomanii oraz analizy wzorów używania narkotyków wśród problemowych użytkowników narkotyków, jak również liczebności poszczególnych</w:t>
      </w:r>
      <w:r w:rsidR="0099024D">
        <w:rPr>
          <w:szCs w:val="24"/>
        </w:rPr>
        <w:t>, ważnych z </w:t>
      </w:r>
      <w:r w:rsidRPr="008B1F50">
        <w:rPr>
          <w:szCs w:val="24"/>
        </w:rPr>
        <w:t>praktycznego punktu widzenia, kategorii, jak np. używający opiatów lub uż</w:t>
      </w:r>
      <w:r w:rsidR="0099024D">
        <w:rPr>
          <w:szCs w:val="24"/>
        </w:rPr>
        <w:t xml:space="preserve">ywający narkotyków w iniekcji. </w:t>
      </w:r>
      <w:r w:rsidRPr="008B1F50">
        <w:rPr>
          <w:szCs w:val="24"/>
        </w:rPr>
        <w:t>W badaniu</w:t>
      </w:r>
      <w:r w:rsidR="00DE6DD7" w:rsidRPr="008B1F50">
        <w:rPr>
          <w:szCs w:val="24"/>
        </w:rPr>
        <w:t xml:space="preserve"> wzięło udział 327 osób, w tym </w:t>
      </w:r>
      <w:r w:rsidRPr="008B1F50">
        <w:rPr>
          <w:szCs w:val="24"/>
        </w:rPr>
        <w:t xml:space="preserve">250 problemowych użytkowników narkotyków oraz 77 osób eksperymentujących z narkotykami. </w:t>
      </w:r>
    </w:p>
    <w:p w:rsidR="00F306BD" w:rsidRPr="008B1F50" w:rsidRDefault="00F306BD" w:rsidP="00291614">
      <w:pPr>
        <w:spacing w:line="276" w:lineRule="auto"/>
        <w:ind w:firstLine="708"/>
        <w:rPr>
          <w:szCs w:val="24"/>
        </w:rPr>
      </w:pPr>
    </w:p>
    <w:p w:rsidR="00DA2917" w:rsidRPr="00DA2917" w:rsidRDefault="00DA2917" w:rsidP="00DA2917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62" w:name="_Toc82778836"/>
      <w:r w:rsidRPr="00DA2917">
        <w:rPr>
          <w:i w:val="0"/>
          <w:color w:val="000000" w:themeColor="text1"/>
          <w:sz w:val="20"/>
          <w:szCs w:val="20"/>
        </w:rPr>
        <w:t xml:space="preserve">Wykres </w:t>
      </w:r>
      <w:r w:rsidRPr="00DA2917">
        <w:rPr>
          <w:i w:val="0"/>
          <w:color w:val="000000" w:themeColor="text1"/>
          <w:sz w:val="20"/>
          <w:szCs w:val="20"/>
        </w:rPr>
        <w:fldChar w:fldCharType="begin"/>
      </w:r>
      <w:r w:rsidRPr="00DA2917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DA2917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23</w:t>
      </w:r>
      <w:r w:rsidRPr="00DA2917">
        <w:rPr>
          <w:i w:val="0"/>
          <w:color w:val="000000" w:themeColor="text1"/>
          <w:sz w:val="20"/>
          <w:szCs w:val="20"/>
        </w:rPr>
        <w:fldChar w:fldCharType="end"/>
      </w:r>
      <w:r w:rsidRPr="00DA2917">
        <w:rPr>
          <w:i w:val="0"/>
          <w:color w:val="000000" w:themeColor="text1"/>
          <w:sz w:val="20"/>
          <w:szCs w:val="20"/>
        </w:rPr>
        <w:t xml:space="preserve">  Liczba badanych w podziale na wiek</w:t>
      </w:r>
      <w:r w:rsidRPr="00DA2917">
        <w:rPr>
          <w:rStyle w:val="Odwoanieprzypisudolnego"/>
          <w:i w:val="0"/>
          <w:color w:val="000000" w:themeColor="text1"/>
          <w:sz w:val="20"/>
          <w:szCs w:val="20"/>
        </w:rPr>
        <w:footnoteReference w:id="12"/>
      </w:r>
      <w:bookmarkEnd w:id="62"/>
    </w:p>
    <w:p w:rsidR="00291614" w:rsidRPr="00034680" w:rsidRDefault="00553F7B" w:rsidP="00291614">
      <w:pPr>
        <w:spacing w:line="276" w:lineRule="auto"/>
        <w:rPr>
          <w:szCs w:val="24"/>
          <w:highlight w:val="yellow"/>
        </w:rPr>
      </w:pPr>
      <w:r w:rsidRPr="00034680">
        <w:rPr>
          <w:noProof/>
          <w:highlight w:val="yellow"/>
        </w:rPr>
        <w:drawing>
          <wp:inline distT="0" distB="0" distL="0" distR="0" wp14:anchorId="5FF1FC38" wp14:editId="0203C543">
            <wp:extent cx="5838825" cy="2875280"/>
            <wp:effectExtent l="0" t="0" r="9525" b="1270"/>
            <wp:docPr id="27" name="Wykres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91614" w:rsidRPr="00034680" w:rsidRDefault="00291614" w:rsidP="00291614">
      <w:pPr>
        <w:spacing w:line="276" w:lineRule="auto"/>
        <w:rPr>
          <w:szCs w:val="24"/>
          <w:highlight w:val="yellow"/>
        </w:rPr>
      </w:pPr>
    </w:p>
    <w:p w:rsidR="00D440B3" w:rsidRPr="003A0196" w:rsidRDefault="00D440B3" w:rsidP="00EB2E66">
      <w:pPr>
        <w:spacing w:line="276" w:lineRule="auto"/>
        <w:ind w:firstLine="708"/>
        <w:rPr>
          <w:szCs w:val="24"/>
        </w:rPr>
      </w:pPr>
      <w:r w:rsidRPr="003A0196">
        <w:rPr>
          <w:szCs w:val="24"/>
        </w:rPr>
        <w:t xml:space="preserve">Badani to w większości mężczyźni </w:t>
      </w:r>
      <w:r w:rsidR="00514593" w:rsidRPr="003A0196">
        <w:rPr>
          <w:szCs w:val="24"/>
        </w:rPr>
        <w:t xml:space="preserve">- </w:t>
      </w:r>
      <w:r w:rsidRPr="003A0196">
        <w:rPr>
          <w:szCs w:val="24"/>
        </w:rPr>
        <w:t xml:space="preserve">73,9%, tylko nieco ponad jedna czwarta, to kobiety </w:t>
      </w:r>
      <w:r w:rsidR="00514593" w:rsidRPr="003A0196">
        <w:rPr>
          <w:szCs w:val="24"/>
        </w:rPr>
        <w:t>-</w:t>
      </w:r>
      <w:r w:rsidRPr="003A0196">
        <w:rPr>
          <w:szCs w:val="24"/>
        </w:rPr>
        <w:t xml:space="preserve"> 26,1%. Średnia wieku badanych wyniosła 31,4. Najmłodszy badany miał 17 lat, zaś najstarszy 57 lat. Badani w większości mieścili się w kategorii wiekowej 20-29 lat. Tylko 2,8% stanowiły osoby poniżej 19 roku życia, a 21,2% to osoby powyżej 40 roku życia. Oznacza to, starzenie się populacji problemowych użytkowników narkotyków. Brak w grupie osób niepełnoletnich sugerować może na zahamowanie dopływu nowych osób. </w:t>
      </w:r>
    </w:p>
    <w:p w:rsidR="001C045B" w:rsidRPr="001C045B" w:rsidRDefault="001C045B" w:rsidP="001C045B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63" w:name="_Toc82778783"/>
      <w:r w:rsidRPr="001C045B">
        <w:rPr>
          <w:i w:val="0"/>
          <w:color w:val="000000" w:themeColor="text1"/>
          <w:sz w:val="20"/>
          <w:szCs w:val="20"/>
        </w:rPr>
        <w:t xml:space="preserve">Tabela </w:t>
      </w:r>
      <w:r w:rsidRPr="001C045B">
        <w:rPr>
          <w:i w:val="0"/>
          <w:color w:val="000000" w:themeColor="text1"/>
          <w:sz w:val="20"/>
          <w:szCs w:val="20"/>
        </w:rPr>
        <w:fldChar w:fldCharType="begin"/>
      </w:r>
      <w:r w:rsidRPr="001C045B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1C045B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22</w:t>
      </w:r>
      <w:r w:rsidRPr="001C045B">
        <w:rPr>
          <w:i w:val="0"/>
          <w:color w:val="000000" w:themeColor="text1"/>
          <w:sz w:val="20"/>
          <w:szCs w:val="20"/>
        </w:rPr>
        <w:fldChar w:fldCharType="end"/>
      </w:r>
      <w:r w:rsidRPr="001C045B">
        <w:rPr>
          <w:i w:val="0"/>
          <w:color w:val="000000" w:themeColor="text1"/>
          <w:sz w:val="20"/>
          <w:szCs w:val="20"/>
        </w:rPr>
        <w:t xml:space="preserve">  Używanie poszczególnych substancji, w tym jako substancja podstawowa</w:t>
      </w:r>
      <w:r>
        <w:rPr>
          <w:rStyle w:val="Odwoanieprzypisudolnego"/>
          <w:i w:val="0"/>
          <w:color w:val="000000" w:themeColor="text1"/>
          <w:sz w:val="20"/>
          <w:szCs w:val="20"/>
        </w:rPr>
        <w:footnoteReference w:id="13"/>
      </w:r>
      <w:bookmarkEnd w:id="63"/>
    </w:p>
    <w:tbl>
      <w:tblPr>
        <w:tblW w:w="9322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5353"/>
        <w:gridCol w:w="1985"/>
        <w:gridCol w:w="1984"/>
      </w:tblGrid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Substancja</w:t>
            </w:r>
          </w:p>
        </w:tc>
        <w:tc>
          <w:tcPr>
            <w:tcW w:w="1985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Używany</w:t>
            </w:r>
          </w:p>
        </w:tc>
        <w:tc>
          <w:tcPr>
            <w:tcW w:w="1984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Podstawowy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lastRenderedPageBreak/>
              <w:t>Heroina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18,4%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4,4%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Opiaty produkowane domowym sposobem (kompot)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15,6%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0,8%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Inne opioidy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18,0%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6,0%</w:t>
            </w:r>
          </w:p>
        </w:tc>
      </w:tr>
      <w:tr w:rsidR="00553F7B" w:rsidRPr="003A0196" w:rsidTr="00AE17F9">
        <w:trPr>
          <w:trHeight w:val="33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Kokaina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32,0%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3,2%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Crack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4,0%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0,4%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Inne formy kokainy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1,2%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-</w:t>
            </w:r>
          </w:p>
        </w:tc>
      </w:tr>
      <w:tr w:rsidR="00553F7B" w:rsidRPr="00034680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Amfetamina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70,4%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24,0%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Metamfetamina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12,0%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0,4%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MDMA (</w:t>
            </w:r>
            <w:r w:rsidR="00DE6DD7" w:rsidRPr="003A0196">
              <w:rPr>
                <w:b/>
                <w:bCs/>
                <w:color w:val="000000"/>
                <w:szCs w:val="24"/>
              </w:rPr>
              <w:t>ecstasy</w:t>
            </w:r>
            <w:r w:rsidRPr="003A0196">
              <w:rPr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29,6%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0,8%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Inne stymulanty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14,4%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2,4%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Barbiturany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10,0%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0,4%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Benzodiazepiny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21,6%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0,8%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Inne leki uspokajające i nasenne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6,8%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0,8%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LSD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30,0%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1,2%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Grzyby halucynogenne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17,2%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-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Inne halucynogeny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2,8%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-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Substancje wziewne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6,4%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0,4%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Marihuana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80,0%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26,4%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Genetycznie zmienione konopie (skun)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2,8%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1,2%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Haszysz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12,0%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-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Inne formy konopi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1,2%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-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Dopalacze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56,4%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18,4%</w:t>
            </w:r>
          </w:p>
        </w:tc>
      </w:tr>
      <w:tr w:rsidR="00553F7B" w:rsidRPr="003A0196" w:rsidTr="00AE17F9">
        <w:trPr>
          <w:trHeight w:val="300"/>
        </w:trPr>
        <w:tc>
          <w:tcPr>
            <w:tcW w:w="5353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Inne substancje</w:t>
            </w:r>
          </w:p>
        </w:tc>
        <w:tc>
          <w:tcPr>
            <w:tcW w:w="1985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16,0%</w:t>
            </w:r>
          </w:p>
        </w:tc>
        <w:tc>
          <w:tcPr>
            <w:tcW w:w="1984" w:type="dxa"/>
            <w:shd w:val="clear" w:color="auto" w:fill="B4C6E7"/>
            <w:noWrap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0,8%</w:t>
            </w:r>
          </w:p>
        </w:tc>
      </w:tr>
    </w:tbl>
    <w:p w:rsidR="00D440B3" w:rsidRPr="003A0196" w:rsidRDefault="00D440B3" w:rsidP="000528F5">
      <w:pPr>
        <w:spacing w:line="276" w:lineRule="auto"/>
        <w:rPr>
          <w:szCs w:val="24"/>
        </w:rPr>
      </w:pPr>
    </w:p>
    <w:p w:rsidR="00D440B3" w:rsidRPr="003A0196" w:rsidRDefault="00D440B3" w:rsidP="00D440B3">
      <w:pPr>
        <w:spacing w:line="276" w:lineRule="auto"/>
        <w:ind w:firstLine="708"/>
        <w:rPr>
          <w:szCs w:val="24"/>
        </w:rPr>
      </w:pPr>
      <w:r w:rsidRPr="003A0196">
        <w:rPr>
          <w:szCs w:val="24"/>
        </w:rPr>
        <w:t>Badania wskazują, iż narkotykiem, który używała największa grupa badanych była marihuana (80,0%). Na drugim miejscu pod względem rozpowszechniania używania była amfetamina (70,4%), a na trzecim miejscu – now</w:t>
      </w:r>
      <w:r w:rsidR="00C0199C">
        <w:rPr>
          <w:szCs w:val="24"/>
        </w:rPr>
        <w:t>e substancje psychoaktywne tzw. </w:t>
      </w:r>
      <w:r w:rsidRPr="003A0196">
        <w:rPr>
          <w:szCs w:val="24"/>
        </w:rPr>
        <w:t>„dopalacze” (56,4%). W dalszej kolejności znalazła się kokaina – 32,0% oraz LSD – 30%.</w:t>
      </w:r>
    </w:p>
    <w:p w:rsidR="00D440B3" w:rsidRPr="003A0196" w:rsidRDefault="00D440B3" w:rsidP="00520019">
      <w:pPr>
        <w:spacing w:line="276" w:lineRule="auto"/>
        <w:ind w:firstLine="708"/>
        <w:rPr>
          <w:szCs w:val="24"/>
        </w:rPr>
      </w:pPr>
    </w:p>
    <w:p w:rsidR="00326A38" w:rsidRPr="00326A38" w:rsidRDefault="00326A38" w:rsidP="00326A38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64" w:name="_Toc82778784"/>
      <w:r w:rsidRPr="00326A38">
        <w:rPr>
          <w:i w:val="0"/>
          <w:color w:val="000000" w:themeColor="text1"/>
          <w:sz w:val="20"/>
          <w:szCs w:val="20"/>
        </w:rPr>
        <w:t xml:space="preserve">Tabela </w:t>
      </w:r>
      <w:r w:rsidRPr="00326A38">
        <w:rPr>
          <w:i w:val="0"/>
          <w:color w:val="000000" w:themeColor="text1"/>
          <w:sz w:val="20"/>
          <w:szCs w:val="20"/>
        </w:rPr>
        <w:fldChar w:fldCharType="begin"/>
      </w:r>
      <w:r w:rsidRPr="00326A38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326A38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23</w:t>
      </w:r>
      <w:r w:rsidRPr="00326A38">
        <w:rPr>
          <w:i w:val="0"/>
          <w:color w:val="000000" w:themeColor="text1"/>
          <w:sz w:val="20"/>
          <w:szCs w:val="20"/>
        </w:rPr>
        <w:fldChar w:fldCharType="end"/>
      </w:r>
      <w:r w:rsidRPr="00326A38">
        <w:rPr>
          <w:i w:val="0"/>
          <w:color w:val="000000" w:themeColor="text1"/>
          <w:sz w:val="20"/>
          <w:szCs w:val="20"/>
        </w:rPr>
        <w:t xml:space="preserve">  Status HIV i HCV</w:t>
      </w:r>
      <w:bookmarkEnd w:id="64"/>
    </w:p>
    <w:tbl>
      <w:tblPr>
        <w:tblW w:w="9322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5211"/>
        <w:gridCol w:w="2268"/>
        <w:gridCol w:w="1843"/>
      </w:tblGrid>
      <w:tr w:rsidR="00553F7B" w:rsidRPr="003A0196" w:rsidTr="00AE17F9">
        <w:trPr>
          <w:trHeight w:val="300"/>
        </w:trPr>
        <w:tc>
          <w:tcPr>
            <w:tcW w:w="5211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HIV</w:t>
            </w:r>
          </w:p>
        </w:tc>
        <w:tc>
          <w:tcPr>
            <w:tcW w:w="1843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HCV</w:t>
            </w:r>
          </w:p>
        </w:tc>
      </w:tr>
      <w:tr w:rsidR="00553F7B" w:rsidRPr="003A0196" w:rsidTr="00AE17F9">
        <w:trPr>
          <w:trHeight w:val="300"/>
        </w:trPr>
        <w:tc>
          <w:tcPr>
            <w:tcW w:w="5211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left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Badany - wynik dodatni</w:t>
            </w:r>
          </w:p>
        </w:tc>
        <w:tc>
          <w:tcPr>
            <w:tcW w:w="2268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14,7%</w:t>
            </w:r>
          </w:p>
        </w:tc>
        <w:tc>
          <w:tcPr>
            <w:tcW w:w="1843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27,4%</w:t>
            </w:r>
          </w:p>
        </w:tc>
      </w:tr>
      <w:tr w:rsidR="00553F7B" w:rsidRPr="003A0196" w:rsidTr="00AE17F9">
        <w:trPr>
          <w:trHeight w:val="300"/>
        </w:trPr>
        <w:tc>
          <w:tcPr>
            <w:tcW w:w="5211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left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Badany w czasie ostatnich 12 miesięcy - ostatni wynik ujemny</w:t>
            </w:r>
          </w:p>
        </w:tc>
        <w:tc>
          <w:tcPr>
            <w:tcW w:w="2268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10,1%</w:t>
            </w:r>
          </w:p>
        </w:tc>
        <w:tc>
          <w:tcPr>
            <w:tcW w:w="1843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10,8%</w:t>
            </w:r>
          </w:p>
        </w:tc>
      </w:tr>
      <w:tr w:rsidR="00553F7B" w:rsidRPr="003A0196" w:rsidTr="00AE17F9">
        <w:trPr>
          <w:trHeight w:val="300"/>
        </w:trPr>
        <w:tc>
          <w:tcPr>
            <w:tcW w:w="5211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left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Badany w czasie ostatnich 12 miesięcy - ostatni wynik nieznany</w:t>
            </w:r>
          </w:p>
        </w:tc>
        <w:tc>
          <w:tcPr>
            <w:tcW w:w="2268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0,5%</w:t>
            </w:r>
          </w:p>
        </w:tc>
        <w:tc>
          <w:tcPr>
            <w:tcW w:w="1843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0,5%</w:t>
            </w:r>
          </w:p>
        </w:tc>
      </w:tr>
      <w:tr w:rsidR="00553F7B" w:rsidRPr="003A0196" w:rsidTr="00AE17F9">
        <w:trPr>
          <w:trHeight w:val="300"/>
        </w:trPr>
        <w:tc>
          <w:tcPr>
            <w:tcW w:w="5211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left"/>
              <w:rPr>
                <w:b/>
                <w:bCs/>
                <w:color w:val="000000"/>
                <w:szCs w:val="24"/>
              </w:rPr>
            </w:pPr>
            <w:r w:rsidRPr="003A0196">
              <w:rPr>
                <w:b/>
                <w:bCs/>
                <w:color w:val="000000"/>
                <w:szCs w:val="24"/>
              </w:rPr>
              <w:t>Nie był badany w czasie ostatnich 12 miesięcy</w:t>
            </w:r>
          </w:p>
        </w:tc>
        <w:tc>
          <w:tcPr>
            <w:tcW w:w="2268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64,8%</w:t>
            </w:r>
          </w:p>
        </w:tc>
        <w:tc>
          <w:tcPr>
            <w:tcW w:w="1843" w:type="dxa"/>
            <w:shd w:val="clear" w:color="auto" w:fill="B4C6E7"/>
            <w:noWrap/>
            <w:hideMark/>
          </w:tcPr>
          <w:p w:rsidR="00291614" w:rsidRPr="003A0196" w:rsidRDefault="00291614" w:rsidP="00AE17F9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3A0196">
              <w:rPr>
                <w:color w:val="000000"/>
                <w:szCs w:val="24"/>
              </w:rPr>
              <w:t>61,3%</w:t>
            </w:r>
          </w:p>
        </w:tc>
      </w:tr>
    </w:tbl>
    <w:p w:rsidR="00EB2E66" w:rsidRPr="003A0196" w:rsidRDefault="00EB2E66" w:rsidP="000528F5">
      <w:pPr>
        <w:spacing w:line="276" w:lineRule="auto"/>
        <w:rPr>
          <w:szCs w:val="24"/>
        </w:rPr>
      </w:pPr>
    </w:p>
    <w:p w:rsidR="00D440B3" w:rsidRPr="003A0196" w:rsidRDefault="00D440B3" w:rsidP="00D440B3">
      <w:pPr>
        <w:spacing w:line="276" w:lineRule="auto"/>
        <w:ind w:firstLine="708"/>
        <w:rPr>
          <w:szCs w:val="24"/>
        </w:rPr>
      </w:pPr>
      <w:r w:rsidRPr="003A0196">
        <w:rPr>
          <w:szCs w:val="24"/>
        </w:rPr>
        <w:t xml:space="preserve">Zdecydowana większość badanych w przeciągu ostatnich 12 miesięcy przed prowadzonym badaniem nie poddała się testom na obecność wirusa HIV oraz HCV. Jak wynika </w:t>
      </w:r>
      <w:r w:rsidRPr="003A0196">
        <w:rPr>
          <w:szCs w:val="24"/>
        </w:rPr>
        <w:lastRenderedPageBreak/>
        <w:t xml:space="preserve">z danych odsetek osób zakażonych wirusem HIV w ankietowanej grupie wynosi 14,7%, a zakażonych HCV- 27,4%. </w:t>
      </w:r>
    </w:p>
    <w:p w:rsidR="00291614" w:rsidRDefault="00291614" w:rsidP="00D440B3">
      <w:pPr>
        <w:spacing w:line="276" w:lineRule="auto"/>
        <w:ind w:firstLine="708"/>
        <w:rPr>
          <w:szCs w:val="24"/>
        </w:rPr>
      </w:pPr>
      <w:r w:rsidRPr="003A0196">
        <w:rPr>
          <w:szCs w:val="24"/>
        </w:rPr>
        <w:t>Jak wskazują wyniki badań wszyscy badani borykali się z licznymi problemami związanymi z używaniem narkotyków. W największym odsetku doświadczali problemów emocjonalnych oraz innych problemów psychologicznych (80,3%). Na drugim miejscu pod względem rozpowszechnienia uplasowały się problemy z pracą (47,4%), następnie problemy ze zdrowiem psychicznym (45,3%). Kolejnym deklarowanym problemem były kłopoty</w:t>
      </w:r>
      <w:r w:rsidR="0099024D">
        <w:rPr>
          <w:szCs w:val="24"/>
        </w:rPr>
        <w:t xml:space="preserve"> z </w:t>
      </w:r>
      <w:r w:rsidRPr="003A0196">
        <w:rPr>
          <w:szCs w:val="24"/>
        </w:rPr>
        <w:t>prawem (39,3%) oraz problemy związane z alkoholem (38,3%). Najrzadziej zgłaszane były problemy mieszkaniowe (27,5%).</w:t>
      </w:r>
    </w:p>
    <w:p w:rsidR="00596BA4" w:rsidRDefault="00596BA4" w:rsidP="00291614">
      <w:pPr>
        <w:spacing w:line="240" w:lineRule="auto"/>
        <w:rPr>
          <w:b/>
          <w:szCs w:val="24"/>
        </w:rPr>
      </w:pPr>
    </w:p>
    <w:p w:rsidR="00291614" w:rsidRPr="008B07A8" w:rsidRDefault="00291614" w:rsidP="00EB6751">
      <w:pPr>
        <w:pStyle w:val="Nagwek2"/>
        <w:numPr>
          <w:ilvl w:val="1"/>
          <w:numId w:val="52"/>
        </w:numPr>
        <w:ind w:left="1134" w:hanging="425"/>
        <w:rPr>
          <w:rFonts w:cs="Times New Roman"/>
          <w:szCs w:val="24"/>
        </w:rPr>
      </w:pPr>
      <w:bookmarkStart w:id="65" w:name="_Toc82779193"/>
      <w:r w:rsidRPr="00321800">
        <w:rPr>
          <w:rFonts w:cs="Times New Roman"/>
          <w:szCs w:val="24"/>
        </w:rPr>
        <w:t>Dzieci i młodzież</w:t>
      </w:r>
      <w:bookmarkEnd w:id="65"/>
    </w:p>
    <w:p w:rsidR="00291614" w:rsidRPr="00744132" w:rsidRDefault="00291614" w:rsidP="00291614">
      <w:pPr>
        <w:spacing w:line="240" w:lineRule="auto"/>
        <w:rPr>
          <w:b/>
          <w:szCs w:val="24"/>
        </w:rPr>
      </w:pPr>
    </w:p>
    <w:p w:rsidR="00291614" w:rsidRPr="00C51B48" w:rsidRDefault="00291614" w:rsidP="00291614">
      <w:pPr>
        <w:spacing w:line="276" w:lineRule="auto"/>
        <w:rPr>
          <w:szCs w:val="24"/>
        </w:rPr>
      </w:pPr>
      <w:r w:rsidRPr="00744132">
        <w:rPr>
          <w:szCs w:val="24"/>
        </w:rPr>
        <w:tab/>
        <w:t xml:space="preserve">Wyniki badań uzyskane w Raporcie z badań ankietowych zrealizowanych przez Miejskie Centrum Profilaktyki Uzależnień w Krakowie w roku szkolnym </w:t>
      </w:r>
      <w:r w:rsidR="00255FC6">
        <w:rPr>
          <w:szCs w:val="24"/>
        </w:rPr>
        <w:t>2019/20</w:t>
      </w:r>
      <w:r w:rsidR="00744132">
        <w:rPr>
          <w:szCs w:val="24"/>
        </w:rPr>
        <w:t>2</w:t>
      </w:r>
      <w:r w:rsidR="00255FC6">
        <w:rPr>
          <w:szCs w:val="24"/>
        </w:rPr>
        <w:t>0</w:t>
      </w:r>
      <w:r w:rsidRPr="00744132">
        <w:rPr>
          <w:szCs w:val="24"/>
        </w:rPr>
        <w:t xml:space="preserve"> pt. </w:t>
      </w:r>
      <w:r w:rsidRPr="00744132">
        <w:rPr>
          <w:i/>
          <w:szCs w:val="24"/>
        </w:rPr>
        <w:t>„Styl życia, używanie substancji psychoaktywnych, zachowania ryzykowne oraz postawy wobec używania substancji psychoaktywnych w grupie uczniów krakowskich szkół podstawowych,</w:t>
      </w:r>
      <w:r w:rsidR="005B60F8">
        <w:rPr>
          <w:i/>
          <w:szCs w:val="24"/>
        </w:rPr>
        <w:t xml:space="preserve"> i </w:t>
      </w:r>
      <w:r w:rsidRPr="000A7ECD">
        <w:rPr>
          <w:i/>
          <w:szCs w:val="24"/>
        </w:rPr>
        <w:t>po</w:t>
      </w:r>
      <w:r w:rsidR="00F72EF6" w:rsidRPr="000A7ECD">
        <w:rPr>
          <w:i/>
          <w:szCs w:val="24"/>
        </w:rPr>
        <w:t>nad</w:t>
      </w:r>
      <w:r w:rsidR="00F952FB">
        <w:rPr>
          <w:i/>
          <w:szCs w:val="24"/>
        </w:rPr>
        <w:t>podstawowych</w:t>
      </w:r>
      <w:r w:rsidR="00F72EF6" w:rsidRPr="000A7ECD">
        <w:rPr>
          <w:i/>
          <w:szCs w:val="24"/>
        </w:rPr>
        <w:t>”</w:t>
      </w:r>
      <w:r w:rsidR="00744132" w:rsidRPr="000A7ECD">
        <w:rPr>
          <w:szCs w:val="24"/>
        </w:rPr>
        <w:t xml:space="preserve"> </w:t>
      </w:r>
      <w:r w:rsidR="000A7ECD" w:rsidRPr="000A7ECD">
        <w:rPr>
          <w:szCs w:val="24"/>
        </w:rPr>
        <w:t>(patrz str. 21</w:t>
      </w:r>
      <w:r w:rsidRPr="000A7ECD">
        <w:rPr>
          <w:szCs w:val="24"/>
        </w:rPr>
        <w:t>) wskazują</w:t>
      </w:r>
      <w:r w:rsidRPr="00744132">
        <w:rPr>
          <w:szCs w:val="24"/>
        </w:rPr>
        <w:t xml:space="preserve">, że marihuana jest najbardziej popularnym </w:t>
      </w:r>
      <w:r w:rsidRPr="00C51B48">
        <w:rPr>
          <w:szCs w:val="24"/>
        </w:rPr>
        <w:t xml:space="preserve">narkotykiem zarówno wśród chłopców jak i dziewcząt. </w:t>
      </w:r>
    </w:p>
    <w:p w:rsidR="00E67258" w:rsidRPr="009F2F8C" w:rsidRDefault="00E67258" w:rsidP="00291614">
      <w:pPr>
        <w:spacing w:line="276" w:lineRule="auto"/>
        <w:rPr>
          <w:szCs w:val="24"/>
          <w:highlight w:val="red"/>
        </w:rPr>
      </w:pPr>
    </w:p>
    <w:p w:rsidR="00DA2917" w:rsidRPr="00DA2917" w:rsidRDefault="00DA2917" w:rsidP="00DA2917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66" w:name="_Toc82778837"/>
      <w:r w:rsidRPr="00DA2917">
        <w:rPr>
          <w:i w:val="0"/>
          <w:color w:val="000000" w:themeColor="text1"/>
          <w:sz w:val="20"/>
          <w:szCs w:val="20"/>
        </w:rPr>
        <w:t xml:space="preserve">Wykres </w:t>
      </w:r>
      <w:r w:rsidRPr="00DA2917">
        <w:rPr>
          <w:i w:val="0"/>
          <w:color w:val="000000" w:themeColor="text1"/>
          <w:sz w:val="20"/>
          <w:szCs w:val="20"/>
        </w:rPr>
        <w:fldChar w:fldCharType="begin"/>
      </w:r>
      <w:r w:rsidRPr="00DA2917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DA2917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24</w:t>
      </w:r>
      <w:r w:rsidRPr="00DA2917">
        <w:rPr>
          <w:i w:val="0"/>
          <w:color w:val="000000" w:themeColor="text1"/>
          <w:sz w:val="20"/>
          <w:szCs w:val="20"/>
        </w:rPr>
        <w:fldChar w:fldCharType="end"/>
      </w:r>
      <w:r w:rsidRPr="00DA2917">
        <w:rPr>
          <w:i w:val="0"/>
          <w:color w:val="000000" w:themeColor="text1"/>
          <w:sz w:val="20"/>
          <w:szCs w:val="20"/>
        </w:rPr>
        <w:t xml:space="preserve">  Odsetek chłopców używających marihuanę na przestrzeni lat 2011-2020</w:t>
      </w:r>
      <w:bookmarkEnd w:id="66"/>
    </w:p>
    <w:p w:rsidR="00291614" w:rsidRPr="00932866" w:rsidRDefault="00FF682A" w:rsidP="00291614">
      <w:pPr>
        <w:rPr>
          <w:strike/>
          <w:szCs w:val="24"/>
        </w:rPr>
      </w:pPr>
      <w:r>
        <w:rPr>
          <w:noProof/>
        </w:rPr>
        <w:drawing>
          <wp:inline distT="0" distB="0" distL="0" distR="0" wp14:anchorId="1D938A80" wp14:editId="604C1228">
            <wp:extent cx="5851525" cy="3345180"/>
            <wp:effectExtent l="0" t="0" r="15875" b="762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51EC2" w:rsidRDefault="00D51EC2" w:rsidP="00C51B48">
      <w:pPr>
        <w:spacing w:line="276" w:lineRule="auto"/>
        <w:rPr>
          <w:szCs w:val="24"/>
        </w:rPr>
      </w:pPr>
    </w:p>
    <w:p w:rsidR="00D51EC2" w:rsidRDefault="00C51B48" w:rsidP="0099024D">
      <w:pPr>
        <w:spacing w:line="276" w:lineRule="auto"/>
        <w:ind w:firstLine="708"/>
        <w:rPr>
          <w:szCs w:val="24"/>
        </w:rPr>
      </w:pPr>
      <w:r w:rsidRPr="00C51B48">
        <w:rPr>
          <w:szCs w:val="24"/>
        </w:rPr>
        <w:t>Wśród chłopców ze szkół ponadpodstawowych deklarowane używanie marihuany w</w:t>
      </w:r>
      <w:r w:rsidR="005B60F8">
        <w:rPr>
          <w:szCs w:val="24"/>
        </w:rPr>
        <w:t> </w:t>
      </w:r>
      <w:r w:rsidRPr="00C51B48">
        <w:rPr>
          <w:szCs w:val="24"/>
        </w:rPr>
        <w:t>roku szkolnym 2019/2020 istotnie spada, podobnie jest wśród uczniów klas 7 i 8 szkoły podstawowej gdzie odnotowuje się znaczy spadek deklaracji dotyczących używania marihuany w stosunk</w:t>
      </w:r>
      <w:r w:rsidR="00F306BD">
        <w:rPr>
          <w:szCs w:val="24"/>
        </w:rPr>
        <w:t xml:space="preserve">u do roku szkolnego 2018/2019. </w:t>
      </w:r>
    </w:p>
    <w:p w:rsidR="00F306BD" w:rsidRPr="00F306BD" w:rsidRDefault="00F306BD" w:rsidP="00291614">
      <w:pPr>
        <w:spacing w:line="276" w:lineRule="auto"/>
        <w:rPr>
          <w:szCs w:val="24"/>
        </w:rPr>
      </w:pPr>
    </w:p>
    <w:p w:rsidR="00DA2917" w:rsidRPr="00DA2917" w:rsidRDefault="00DA2917" w:rsidP="00DA2917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67" w:name="_Toc82778838"/>
      <w:r w:rsidRPr="00DA2917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DA2917">
        <w:rPr>
          <w:i w:val="0"/>
          <w:color w:val="000000" w:themeColor="text1"/>
          <w:sz w:val="20"/>
          <w:szCs w:val="20"/>
        </w:rPr>
        <w:fldChar w:fldCharType="begin"/>
      </w:r>
      <w:r w:rsidRPr="00DA2917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DA2917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25</w:t>
      </w:r>
      <w:r w:rsidRPr="00DA2917">
        <w:rPr>
          <w:i w:val="0"/>
          <w:color w:val="000000" w:themeColor="text1"/>
          <w:sz w:val="20"/>
          <w:szCs w:val="20"/>
        </w:rPr>
        <w:fldChar w:fldCharType="end"/>
      </w:r>
      <w:r w:rsidRPr="00DA2917">
        <w:rPr>
          <w:i w:val="0"/>
          <w:color w:val="000000" w:themeColor="text1"/>
          <w:sz w:val="20"/>
          <w:szCs w:val="20"/>
        </w:rPr>
        <w:t xml:space="preserve">  Odsetek dziewcząt używających marihuanę na przestrzeni lat 2011-2020</w:t>
      </w:r>
      <w:bookmarkEnd w:id="67"/>
    </w:p>
    <w:p w:rsidR="00C51B48" w:rsidRPr="009F2F8C" w:rsidRDefault="00C51B48" w:rsidP="00291614">
      <w:pPr>
        <w:spacing w:line="276" w:lineRule="auto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4A786F" wp14:editId="2B8FF1D8">
            <wp:extent cx="5791200" cy="3581400"/>
            <wp:effectExtent l="0" t="0" r="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643D8" w:rsidRPr="009F2F8C" w:rsidRDefault="006643D8" w:rsidP="00291614">
      <w:pPr>
        <w:spacing w:line="276" w:lineRule="auto"/>
        <w:rPr>
          <w:color w:val="000000" w:themeColor="text1"/>
          <w:sz w:val="20"/>
          <w:szCs w:val="20"/>
        </w:rPr>
      </w:pPr>
    </w:p>
    <w:p w:rsidR="00F306BD" w:rsidRPr="0099024D" w:rsidRDefault="00B80B59" w:rsidP="0099024D">
      <w:pPr>
        <w:spacing w:line="276" w:lineRule="auto"/>
        <w:ind w:firstLine="708"/>
        <w:rPr>
          <w:color w:val="000000" w:themeColor="text1"/>
          <w:szCs w:val="24"/>
        </w:rPr>
      </w:pPr>
      <w:r w:rsidRPr="00C51B48">
        <w:rPr>
          <w:color w:val="000000" w:themeColor="text1"/>
          <w:szCs w:val="24"/>
        </w:rPr>
        <w:t xml:space="preserve">Jak wskazuje wykres wśród dziewcząt </w:t>
      </w:r>
      <w:r w:rsidR="00C51B48">
        <w:rPr>
          <w:color w:val="000000" w:themeColor="text1"/>
          <w:szCs w:val="24"/>
        </w:rPr>
        <w:t xml:space="preserve">z klas 7-8 szkoły podstawowej </w:t>
      </w:r>
      <w:r w:rsidRPr="00C51B48">
        <w:rPr>
          <w:color w:val="000000" w:themeColor="text1"/>
          <w:szCs w:val="24"/>
        </w:rPr>
        <w:t>widoczny jest niewielk</w:t>
      </w:r>
      <w:r w:rsidR="00C51B48">
        <w:rPr>
          <w:color w:val="000000" w:themeColor="text1"/>
          <w:szCs w:val="24"/>
        </w:rPr>
        <w:t>i spadek używania marihuany. Z 3,8</w:t>
      </w:r>
      <w:r w:rsidRPr="00C51B48">
        <w:rPr>
          <w:color w:val="000000" w:themeColor="text1"/>
          <w:szCs w:val="24"/>
        </w:rPr>
        <w:t>% badany</w:t>
      </w:r>
      <w:r w:rsidR="00C51B48">
        <w:rPr>
          <w:color w:val="000000" w:themeColor="text1"/>
          <w:szCs w:val="24"/>
        </w:rPr>
        <w:t>ch w roku 2018/2019 nastąpił spadek do 2,8% w roku 2019/2020</w:t>
      </w:r>
      <w:r w:rsidRPr="00C51B48">
        <w:rPr>
          <w:color w:val="000000" w:themeColor="text1"/>
          <w:szCs w:val="24"/>
        </w:rPr>
        <w:t xml:space="preserve">. Natomiast wśród dziewcząt klas ponadgimnazjalnych widoczny jest znaczny </w:t>
      </w:r>
      <w:r w:rsidR="00C51B48">
        <w:rPr>
          <w:color w:val="000000" w:themeColor="text1"/>
          <w:szCs w:val="24"/>
        </w:rPr>
        <w:t>wzrost</w:t>
      </w:r>
      <w:r w:rsidRPr="00C51B48">
        <w:rPr>
          <w:color w:val="000000" w:themeColor="text1"/>
          <w:szCs w:val="24"/>
        </w:rPr>
        <w:t xml:space="preserve"> dotyczący de</w:t>
      </w:r>
      <w:r w:rsidR="00C51B48">
        <w:rPr>
          <w:color w:val="000000" w:themeColor="text1"/>
          <w:szCs w:val="24"/>
        </w:rPr>
        <w:t>klaracji używania marihuany z 7,3% w roku 2018/2019</w:t>
      </w:r>
      <w:r w:rsidR="0099024D">
        <w:rPr>
          <w:color w:val="000000" w:themeColor="text1"/>
          <w:szCs w:val="24"/>
        </w:rPr>
        <w:t xml:space="preserve"> do </w:t>
      </w:r>
      <w:r w:rsidR="00C51B48">
        <w:rPr>
          <w:color w:val="000000" w:themeColor="text1"/>
          <w:szCs w:val="24"/>
        </w:rPr>
        <w:t>27,8% w roku 2019/2020</w:t>
      </w:r>
      <w:r w:rsidRPr="00C51B48">
        <w:rPr>
          <w:color w:val="000000" w:themeColor="text1"/>
          <w:szCs w:val="24"/>
        </w:rPr>
        <w:t>.</w:t>
      </w:r>
    </w:p>
    <w:p w:rsidR="00294026" w:rsidRDefault="007B4B37" w:rsidP="0099024D">
      <w:pPr>
        <w:spacing w:line="276" w:lineRule="auto"/>
        <w:ind w:firstLine="708"/>
        <w:rPr>
          <w:szCs w:val="24"/>
        </w:rPr>
      </w:pPr>
      <w:r>
        <w:rPr>
          <w:szCs w:val="24"/>
        </w:rPr>
        <w:t>N</w:t>
      </w:r>
      <w:r w:rsidR="00294026" w:rsidRPr="004039F7">
        <w:rPr>
          <w:szCs w:val="24"/>
        </w:rPr>
        <w:t>a kontakt</w:t>
      </w:r>
      <w:r w:rsidR="00294026">
        <w:rPr>
          <w:szCs w:val="24"/>
        </w:rPr>
        <w:t xml:space="preserve"> </w:t>
      </w:r>
      <w:r w:rsidR="00294026" w:rsidRPr="004039F7">
        <w:rPr>
          <w:szCs w:val="24"/>
        </w:rPr>
        <w:t>z</w:t>
      </w:r>
      <w:r w:rsidR="00294026">
        <w:rPr>
          <w:szCs w:val="24"/>
        </w:rPr>
        <w:t xml:space="preserve"> pr</w:t>
      </w:r>
      <w:r w:rsidR="00294026" w:rsidRPr="004039F7">
        <w:rPr>
          <w:szCs w:val="24"/>
        </w:rPr>
        <w:t xml:space="preserve">zetworami konopi </w:t>
      </w:r>
      <w:r w:rsidR="00294026" w:rsidRPr="0007011C">
        <w:rPr>
          <w:szCs w:val="24"/>
        </w:rPr>
        <w:t>w</w:t>
      </w:r>
      <w:r w:rsidR="00294026" w:rsidRPr="004039F7">
        <w:rPr>
          <w:szCs w:val="24"/>
        </w:rPr>
        <w:t xml:space="preserve"> swoich deklaracjach</w:t>
      </w:r>
      <w:r w:rsidRPr="007B4B37">
        <w:rPr>
          <w:szCs w:val="24"/>
        </w:rPr>
        <w:t xml:space="preserve"> </w:t>
      </w:r>
      <w:r w:rsidRPr="00DF6AF4">
        <w:rPr>
          <w:szCs w:val="24"/>
        </w:rPr>
        <w:t>respondenci</w:t>
      </w:r>
      <w:r w:rsidRPr="004039F7">
        <w:rPr>
          <w:szCs w:val="24"/>
        </w:rPr>
        <w:t xml:space="preserve"> wskazywali </w:t>
      </w:r>
      <w:r>
        <w:rPr>
          <w:szCs w:val="24"/>
        </w:rPr>
        <w:t>także w</w:t>
      </w:r>
      <w:r w:rsidR="00F306BD">
        <w:rPr>
          <w:szCs w:val="24"/>
        </w:rPr>
        <w:t> </w:t>
      </w:r>
      <w:r w:rsidRPr="004039F7">
        <w:rPr>
          <w:szCs w:val="24"/>
        </w:rPr>
        <w:t>badaniach ESPAD</w:t>
      </w:r>
      <w:r w:rsidR="00294026" w:rsidRPr="004039F7">
        <w:rPr>
          <w:szCs w:val="24"/>
        </w:rPr>
        <w:t xml:space="preserve">. Wśród uczniów </w:t>
      </w:r>
      <w:r w:rsidR="00294026">
        <w:rPr>
          <w:szCs w:val="24"/>
        </w:rPr>
        <w:t>w wieku 17-18 lat</w:t>
      </w:r>
      <w:r w:rsidR="00294026" w:rsidRPr="004039F7">
        <w:rPr>
          <w:szCs w:val="24"/>
        </w:rPr>
        <w:t xml:space="preserve"> zapalenie </w:t>
      </w:r>
      <w:r w:rsidR="00294026" w:rsidRPr="0007011C">
        <w:rPr>
          <w:szCs w:val="24"/>
        </w:rPr>
        <w:t>marihuany lub haszyszu przynajmniej raz w życiu deklarowało 48,6% chłopców oraz 44,3% dziewcząt. Wciągu roku</w:t>
      </w:r>
      <w:r w:rsidR="00294026" w:rsidRPr="004039F7">
        <w:rPr>
          <w:szCs w:val="24"/>
        </w:rPr>
        <w:t xml:space="preserve"> </w:t>
      </w:r>
      <w:r w:rsidR="00294026">
        <w:rPr>
          <w:szCs w:val="24"/>
        </w:rPr>
        <w:t>p</w:t>
      </w:r>
      <w:r w:rsidR="00294026" w:rsidRPr="004039F7">
        <w:rPr>
          <w:szCs w:val="24"/>
        </w:rPr>
        <w:t xml:space="preserve">oprzedzającego badanie </w:t>
      </w:r>
      <w:r w:rsidR="00294026">
        <w:rPr>
          <w:szCs w:val="24"/>
        </w:rPr>
        <w:t>38,6% chłopców oraz 34</w:t>
      </w:r>
      <w:r w:rsidR="00294026" w:rsidRPr="004039F7">
        <w:rPr>
          <w:szCs w:val="24"/>
        </w:rPr>
        <w:t>,3% dziewcząt deklarowało użycie mari</w:t>
      </w:r>
      <w:r w:rsidR="00294026">
        <w:rPr>
          <w:szCs w:val="24"/>
        </w:rPr>
        <w:t>huany lub haszyszu. Natomiast 20,8% chłopców oraz 10,2</w:t>
      </w:r>
      <w:r w:rsidR="00294026" w:rsidRPr="004039F7">
        <w:rPr>
          <w:szCs w:val="24"/>
        </w:rPr>
        <w:t>% dziewcząt deklarowało kontakt z przetworami konopi w ciągu ostatnich 30 dni przed badaniem.</w:t>
      </w:r>
      <w:r w:rsidR="00294026">
        <w:rPr>
          <w:szCs w:val="24"/>
        </w:rPr>
        <w:t xml:space="preserve"> </w:t>
      </w:r>
    </w:p>
    <w:p w:rsidR="00DA2917" w:rsidRPr="00DA2917" w:rsidRDefault="00DA2917" w:rsidP="00DA2917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68" w:name="_Toc82778839"/>
      <w:r w:rsidRPr="00DA2917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DA2917">
        <w:rPr>
          <w:i w:val="0"/>
          <w:color w:val="000000" w:themeColor="text1"/>
          <w:sz w:val="20"/>
          <w:szCs w:val="20"/>
        </w:rPr>
        <w:fldChar w:fldCharType="begin"/>
      </w:r>
      <w:r w:rsidRPr="00DA2917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DA2917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26</w:t>
      </w:r>
      <w:r w:rsidRPr="00DA2917">
        <w:rPr>
          <w:i w:val="0"/>
          <w:color w:val="000000" w:themeColor="text1"/>
          <w:sz w:val="20"/>
          <w:szCs w:val="20"/>
        </w:rPr>
        <w:fldChar w:fldCharType="end"/>
      </w:r>
      <w:r w:rsidRPr="00DA2917">
        <w:rPr>
          <w:i w:val="0"/>
          <w:color w:val="000000" w:themeColor="text1"/>
          <w:sz w:val="20"/>
          <w:szCs w:val="20"/>
        </w:rPr>
        <w:t xml:space="preserve">  Rozpowszechnienie używania marihuany/haszyszu wśród młodzieży w wieku 17-18 lat w 2019 roku według danych ESPAD</w:t>
      </w:r>
      <w:bookmarkEnd w:id="68"/>
    </w:p>
    <w:p w:rsidR="00E32FDD" w:rsidRPr="00E32FDD" w:rsidRDefault="00E32FDD" w:rsidP="00E32FDD">
      <w:pPr>
        <w:spacing w:line="276" w:lineRule="auto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5663CB7" wp14:editId="4C3DA46A">
            <wp:extent cx="5791200" cy="3414395"/>
            <wp:effectExtent l="0" t="0" r="0" b="14605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41D28" w:rsidRDefault="00241D28" w:rsidP="00291614">
      <w:pPr>
        <w:spacing w:line="276" w:lineRule="auto"/>
        <w:rPr>
          <w:color w:val="000000" w:themeColor="text1"/>
          <w:sz w:val="20"/>
          <w:szCs w:val="20"/>
        </w:rPr>
      </w:pPr>
    </w:p>
    <w:p w:rsidR="00E32FDD" w:rsidRPr="00241D28" w:rsidRDefault="00E32FDD" w:rsidP="00241D28">
      <w:pPr>
        <w:spacing w:line="276" w:lineRule="auto"/>
        <w:ind w:firstLine="708"/>
        <w:rPr>
          <w:color w:val="000000" w:themeColor="text1"/>
          <w:szCs w:val="24"/>
        </w:rPr>
      </w:pPr>
      <w:r w:rsidRPr="00404C1D">
        <w:rPr>
          <w:color w:val="000000" w:themeColor="text1"/>
          <w:szCs w:val="24"/>
        </w:rPr>
        <w:t xml:space="preserve">Natomiast w grupie uczniów </w:t>
      </w:r>
      <w:r w:rsidR="00404C1D" w:rsidRPr="00404C1D">
        <w:rPr>
          <w:color w:val="000000" w:themeColor="text1"/>
          <w:szCs w:val="24"/>
        </w:rPr>
        <w:t>młodszych (15-16 lat)</w:t>
      </w:r>
      <w:r w:rsidRPr="00404C1D">
        <w:rPr>
          <w:color w:val="000000" w:themeColor="text1"/>
          <w:szCs w:val="24"/>
        </w:rPr>
        <w:t xml:space="preserve"> deklarowało użycie przetworów ko</w:t>
      </w:r>
      <w:r w:rsidR="00404C1D" w:rsidRPr="00404C1D">
        <w:rPr>
          <w:color w:val="000000" w:themeColor="text1"/>
          <w:szCs w:val="24"/>
        </w:rPr>
        <w:t>nopi przynajmniej raz w życiu 26,7% chłopców oraz 21,0</w:t>
      </w:r>
      <w:r w:rsidRPr="00404C1D">
        <w:rPr>
          <w:color w:val="000000" w:themeColor="text1"/>
          <w:szCs w:val="24"/>
        </w:rPr>
        <w:t>% dziewcząt. W ciągu</w:t>
      </w:r>
      <w:r w:rsidR="00404C1D" w:rsidRPr="00404C1D">
        <w:rPr>
          <w:color w:val="000000" w:themeColor="text1"/>
          <w:szCs w:val="24"/>
        </w:rPr>
        <w:t xml:space="preserve"> roku poprzedzającego badanie 23,5% chłopców oraz 17,8</w:t>
      </w:r>
      <w:r w:rsidRPr="00404C1D">
        <w:rPr>
          <w:color w:val="000000" w:themeColor="text1"/>
          <w:szCs w:val="24"/>
        </w:rPr>
        <w:t xml:space="preserve">% dziewcząt deklarowało kontakt </w:t>
      </w:r>
      <w:r w:rsidR="005B60F8">
        <w:rPr>
          <w:color w:val="000000" w:themeColor="text1"/>
          <w:szCs w:val="24"/>
        </w:rPr>
        <w:t>z </w:t>
      </w:r>
      <w:r w:rsidRPr="00404C1D">
        <w:rPr>
          <w:color w:val="000000" w:themeColor="text1"/>
          <w:szCs w:val="24"/>
        </w:rPr>
        <w:t xml:space="preserve">marihuaną lub haszyszem. </w:t>
      </w:r>
      <w:r w:rsidR="00404C1D" w:rsidRPr="00404C1D">
        <w:rPr>
          <w:color w:val="000000" w:themeColor="text1"/>
          <w:szCs w:val="24"/>
        </w:rPr>
        <w:t>Z kolei 15,6% chłopców i 10,2</w:t>
      </w:r>
      <w:r w:rsidRPr="00404C1D">
        <w:rPr>
          <w:color w:val="000000" w:themeColor="text1"/>
          <w:szCs w:val="24"/>
        </w:rPr>
        <w:t>% dziewcząt deklarowało użycie tych substancji w ciągu os</w:t>
      </w:r>
      <w:r w:rsidR="00241D28">
        <w:rPr>
          <w:color w:val="000000" w:themeColor="text1"/>
          <w:szCs w:val="24"/>
        </w:rPr>
        <w:t xml:space="preserve">tatnich 30 dni przed badaniem. </w:t>
      </w:r>
    </w:p>
    <w:p w:rsidR="00E32FDD" w:rsidRDefault="00E32FDD" w:rsidP="00291614">
      <w:pPr>
        <w:spacing w:line="276" w:lineRule="auto"/>
        <w:rPr>
          <w:color w:val="000000" w:themeColor="text1"/>
          <w:sz w:val="20"/>
          <w:szCs w:val="20"/>
        </w:rPr>
      </w:pPr>
    </w:p>
    <w:p w:rsidR="00DA2917" w:rsidRPr="00DA2917" w:rsidRDefault="00DA2917" w:rsidP="00DA2917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69" w:name="_Toc82778840"/>
      <w:r w:rsidRPr="00DA2917">
        <w:rPr>
          <w:i w:val="0"/>
          <w:color w:val="000000" w:themeColor="text1"/>
          <w:sz w:val="20"/>
          <w:szCs w:val="20"/>
        </w:rPr>
        <w:t xml:space="preserve">Wykres </w:t>
      </w:r>
      <w:r w:rsidRPr="00DA2917">
        <w:rPr>
          <w:i w:val="0"/>
          <w:color w:val="000000" w:themeColor="text1"/>
          <w:sz w:val="20"/>
          <w:szCs w:val="20"/>
        </w:rPr>
        <w:fldChar w:fldCharType="begin"/>
      </w:r>
      <w:r w:rsidRPr="00DA2917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DA2917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27</w:t>
      </w:r>
      <w:r w:rsidRPr="00DA2917">
        <w:rPr>
          <w:i w:val="0"/>
          <w:color w:val="000000" w:themeColor="text1"/>
          <w:sz w:val="20"/>
          <w:szCs w:val="20"/>
        </w:rPr>
        <w:fldChar w:fldCharType="end"/>
      </w:r>
      <w:r w:rsidRPr="00DA2917">
        <w:rPr>
          <w:i w:val="0"/>
          <w:color w:val="000000" w:themeColor="text1"/>
          <w:sz w:val="20"/>
          <w:szCs w:val="20"/>
        </w:rPr>
        <w:t xml:space="preserve">  Rozpowszechnienie używania marihuany/haszyszu wśród młodzieży w wieku 15-16 lat w 2019 roku według danych ESPAD</w:t>
      </w:r>
      <w:bookmarkEnd w:id="69"/>
    </w:p>
    <w:p w:rsidR="006643D8" w:rsidRPr="00241D28" w:rsidRDefault="00294026" w:rsidP="00565EE3">
      <w:pPr>
        <w:spacing w:line="276" w:lineRule="auto"/>
        <w:rPr>
          <w:color w:val="000000" w:themeColor="text1"/>
          <w:sz w:val="20"/>
          <w:szCs w:val="20"/>
          <w:highlight w:val="red"/>
        </w:rPr>
      </w:pPr>
      <w:r>
        <w:rPr>
          <w:noProof/>
        </w:rPr>
        <w:drawing>
          <wp:inline distT="0" distB="0" distL="0" distR="0" wp14:anchorId="53EB2932" wp14:editId="73D95224">
            <wp:extent cx="5867400" cy="2915285"/>
            <wp:effectExtent l="0" t="0" r="0" b="18415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9024D" w:rsidRDefault="0099024D" w:rsidP="00291614">
      <w:pPr>
        <w:spacing w:line="276" w:lineRule="auto"/>
        <w:ind w:firstLine="708"/>
        <w:rPr>
          <w:color w:val="000000" w:themeColor="text1"/>
          <w:szCs w:val="24"/>
        </w:rPr>
      </w:pPr>
    </w:p>
    <w:p w:rsidR="00291614" w:rsidRPr="00033F07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033F07">
        <w:rPr>
          <w:color w:val="000000" w:themeColor="text1"/>
          <w:szCs w:val="24"/>
        </w:rPr>
        <w:lastRenderedPageBreak/>
        <w:t xml:space="preserve">Odnosząc się do pozostałych środków psychoaktywnych zażywanych przez młodzież należy wskazać, iż </w:t>
      </w:r>
      <w:r w:rsidR="00033F07" w:rsidRPr="00033F07">
        <w:rPr>
          <w:color w:val="000000" w:themeColor="text1"/>
          <w:szCs w:val="24"/>
        </w:rPr>
        <w:t>w 2019 roku 3,6</w:t>
      </w:r>
      <w:r w:rsidRPr="00033F07">
        <w:rPr>
          <w:color w:val="000000" w:themeColor="text1"/>
          <w:szCs w:val="24"/>
        </w:rPr>
        <w:t xml:space="preserve">% dziewcząt </w:t>
      </w:r>
      <w:r w:rsidR="00033F07" w:rsidRPr="00033F07">
        <w:rPr>
          <w:color w:val="000000" w:themeColor="text1"/>
          <w:szCs w:val="24"/>
        </w:rPr>
        <w:t>w wieku 15-16 lat</w:t>
      </w:r>
      <w:r w:rsidRPr="00033F07">
        <w:rPr>
          <w:color w:val="000000" w:themeColor="text1"/>
          <w:szCs w:val="24"/>
        </w:rPr>
        <w:t xml:space="preserve"> deklarowało </w:t>
      </w:r>
      <w:r w:rsidR="00033F07" w:rsidRPr="00033F07">
        <w:rPr>
          <w:color w:val="000000" w:themeColor="text1"/>
          <w:szCs w:val="24"/>
        </w:rPr>
        <w:t>zażywanie</w:t>
      </w:r>
      <w:r w:rsidRPr="00033F07">
        <w:rPr>
          <w:color w:val="000000" w:themeColor="text1"/>
          <w:szCs w:val="24"/>
        </w:rPr>
        <w:t xml:space="preserve"> amfetaminy chociaż raz </w:t>
      </w:r>
      <w:r w:rsidR="00033F07" w:rsidRPr="00033F07">
        <w:rPr>
          <w:color w:val="000000" w:themeColor="text1"/>
          <w:szCs w:val="24"/>
        </w:rPr>
        <w:t>w życiu. W stosunku do roku 2015</w:t>
      </w:r>
      <w:r w:rsidRPr="00033F07">
        <w:rPr>
          <w:color w:val="000000" w:themeColor="text1"/>
          <w:szCs w:val="24"/>
        </w:rPr>
        <w:t xml:space="preserve"> wyniki </w:t>
      </w:r>
      <w:r w:rsidR="00033F07">
        <w:rPr>
          <w:color w:val="000000" w:themeColor="text1"/>
          <w:szCs w:val="24"/>
        </w:rPr>
        <w:t>wynik ten istotnie się obniżył (6,3% w 2015 r.)</w:t>
      </w:r>
      <w:r w:rsidRPr="00033F07">
        <w:rPr>
          <w:color w:val="000000" w:themeColor="text1"/>
          <w:szCs w:val="24"/>
        </w:rPr>
        <w:t>.</w:t>
      </w:r>
    </w:p>
    <w:p w:rsidR="00291614" w:rsidRPr="009F2F8C" w:rsidRDefault="00291614" w:rsidP="00291614">
      <w:pPr>
        <w:spacing w:line="276" w:lineRule="auto"/>
        <w:rPr>
          <w:color w:val="000000" w:themeColor="text1"/>
          <w:szCs w:val="24"/>
          <w:highlight w:val="red"/>
        </w:rPr>
      </w:pPr>
    </w:p>
    <w:p w:rsidR="00A67170" w:rsidRPr="00A67170" w:rsidRDefault="00A67170" w:rsidP="00A67170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70" w:name="_Toc82778785"/>
      <w:r w:rsidRPr="00A67170">
        <w:rPr>
          <w:i w:val="0"/>
          <w:color w:val="000000" w:themeColor="text1"/>
          <w:sz w:val="20"/>
          <w:szCs w:val="20"/>
        </w:rPr>
        <w:t xml:space="preserve">Tabela </w:t>
      </w:r>
      <w:r w:rsidRPr="00A67170">
        <w:rPr>
          <w:i w:val="0"/>
          <w:color w:val="000000" w:themeColor="text1"/>
          <w:sz w:val="20"/>
          <w:szCs w:val="20"/>
        </w:rPr>
        <w:fldChar w:fldCharType="begin"/>
      </w:r>
      <w:r w:rsidRPr="00A67170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A67170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24</w:t>
      </w:r>
      <w:r w:rsidRPr="00A67170">
        <w:rPr>
          <w:i w:val="0"/>
          <w:color w:val="000000" w:themeColor="text1"/>
          <w:sz w:val="20"/>
          <w:szCs w:val="20"/>
        </w:rPr>
        <w:fldChar w:fldCharType="end"/>
      </w:r>
      <w:r w:rsidRPr="00A67170">
        <w:rPr>
          <w:i w:val="0"/>
          <w:color w:val="000000" w:themeColor="text1"/>
          <w:sz w:val="20"/>
          <w:szCs w:val="20"/>
        </w:rPr>
        <w:t xml:space="preserve">  Używanie amfetaminy przez młodzież chociaż raz w życiu – rok 2007, 2011, 2015, 2019 według danych ESPAD</w:t>
      </w:r>
      <w:bookmarkEnd w:id="70"/>
    </w:p>
    <w:tbl>
      <w:tblPr>
        <w:tblW w:w="8931" w:type="dxa"/>
        <w:jc w:val="center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ook w:val="04A0" w:firstRow="1" w:lastRow="0" w:firstColumn="1" w:lastColumn="0" w:noHBand="0" w:noVBand="1"/>
      </w:tblPr>
      <w:tblGrid>
        <w:gridCol w:w="4395"/>
        <w:gridCol w:w="1260"/>
        <w:gridCol w:w="1260"/>
        <w:gridCol w:w="1023"/>
        <w:gridCol w:w="993"/>
      </w:tblGrid>
      <w:tr w:rsidR="00565EE3" w:rsidRPr="009B78AF" w:rsidTr="007B4B37">
        <w:trPr>
          <w:trHeight w:val="419"/>
          <w:jc w:val="center"/>
        </w:trPr>
        <w:tc>
          <w:tcPr>
            <w:tcW w:w="4395" w:type="dxa"/>
            <w:shd w:val="clear" w:color="auto" w:fill="B4C6E7"/>
            <w:noWrap/>
            <w:hideMark/>
          </w:tcPr>
          <w:p w:rsidR="00565EE3" w:rsidRPr="009B78AF" w:rsidRDefault="00565EE3" w:rsidP="00AE17F9">
            <w:pPr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9B78AF">
              <w:rPr>
                <w:b/>
                <w:bCs/>
                <w:color w:val="000000" w:themeColor="text1"/>
                <w:szCs w:val="24"/>
              </w:rPr>
              <w:t>Szkoła</w:t>
            </w:r>
          </w:p>
        </w:tc>
        <w:tc>
          <w:tcPr>
            <w:tcW w:w="1260" w:type="dxa"/>
            <w:shd w:val="clear" w:color="auto" w:fill="B4C6E7"/>
            <w:noWrap/>
            <w:hideMark/>
          </w:tcPr>
          <w:p w:rsidR="00565EE3" w:rsidRPr="009B78AF" w:rsidRDefault="00565EE3" w:rsidP="00AE17F9">
            <w:pPr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9B78AF">
              <w:rPr>
                <w:b/>
                <w:bCs/>
                <w:color w:val="000000" w:themeColor="text1"/>
                <w:szCs w:val="24"/>
              </w:rPr>
              <w:t>2007</w:t>
            </w:r>
          </w:p>
        </w:tc>
        <w:tc>
          <w:tcPr>
            <w:tcW w:w="1260" w:type="dxa"/>
            <w:shd w:val="clear" w:color="auto" w:fill="B4C6E7"/>
            <w:noWrap/>
            <w:hideMark/>
          </w:tcPr>
          <w:p w:rsidR="00565EE3" w:rsidRPr="009B78AF" w:rsidRDefault="00565EE3" w:rsidP="00AE17F9">
            <w:pPr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9B78AF">
              <w:rPr>
                <w:b/>
                <w:bCs/>
                <w:color w:val="000000" w:themeColor="text1"/>
                <w:szCs w:val="24"/>
              </w:rPr>
              <w:t>2011</w:t>
            </w:r>
          </w:p>
        </w:tc>
        <w:tc>
          <w:tcPr>
            <w:tcW w:w="1023" w:type="dxa"/>
            <w:shd w:val="clear" w:color="auto" w:fill="B4C6E7"/>
            <w:noWrap/>
            <w:hideMark/>
          </w:tcPr>
          <w:p w:rsidR="00565EE3" w:rsidRPr="009B78AF" w:rsidRDefault="00565EE3" w:rsidP="00AE17F9">
            <w:pPr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9B78AF">
              <w:rPr>
                <w:b/>
                <w:bCs/>
                <w:color w:val="000000" w:themeColor="text1"/>
                <w:szCs w:val="24"/>
              </w:rPr>
              <w:t>2015</w:t>
            </w:r>
          </w:p>
        </w:tc>
        <w:tc>
          <w:tcPr>
            <w:tcW w:w="993" w:type="dxa"/>
            <w:shd w:val="clear" w:color="auto" w:fill="B4C6E7"/>
          </w:tcPr>
          <w:p w:rsidR="00565EE3" w:rsidRPr="009B78AF" w:rsidRDefault="00565EE3" w:rsidP="00565EE3">
            <w:pPr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9B78AF">
              <w:rPr>
                <w:b/>
                <w:bCs/>
                <w:color w:val="000000" w:themeColor="text1"/>
                <w:szCs w:val="24"/>
              </w:rPr>
              <w:t>2019</w:t>
            </w:r>
          </w:p>
        </w:tc>
      </w:tr>
      <w:tr w:rsidR="00565EE3" w:rsidRPr="009B78AF" w:rsidTr="007B4B37">
        <w:trPr>
          <w:trHeight w:val="419"/>
          <w:jc w:val="center"/>
        </w:trPr>
        <w:tc>
          <w:tcPr>
            <w:tcW w:w="4395" w:type="dxa"/>
            <w:shd w:val="clear" w:color="auto" w:fill="B4C6E7"/>
            <w:noWrap/>
            <w:hideMark/>
          </w:tcPr>
          <w:p w:rsidR="00565EE3" w:rsidRPr="009B78AF" w:rsidRDefault="00565EE3" w:rsidP="00AE17F9">
            <w:pPr>
              <w:spacing w:line="240" w:lineRule="auto"/>
              <w:jc w:val="left"/>
              <w:rPr>
                <w:b/>
                <w:bCs/>
                <w:color w:val="000000" w:themeColor="text1"/>
                <w:szCs w:val="24"/>
              </w:rPr>
            </w:pPr>
            <w:r w:rsidRPr="009B78AF">
              <w:rPr>
                <w:b/>
                <w:bCs/>
                <w:color w:val="000000" w:themeColor="text1"/>
                <w:szCs w:val="24"/>
              </w:rPr>
              <w:t xml:space="preserve">III klasa gimnazjum </w:t>
            </w:r>
            <w:r w:rsidR="009B78AF" w:rsidRPr="009B78AF">
              <w:rPr>
                <w:b/>
                <w:bCs/>
                <w:color w:val="000000" w:themeColor="text1"/>
                <w:szCs w:val="24"/>
              </w:rPr>
              <w:t>–</w:t>
            </w:r>
            <w:r w:rsidRPr="009B78AF">
              <w:rPr>
                <w:b/>
                <w:bCs/>
                <w:color w:val="000000" w:themeColor="text1"/>
                <w:szCs w:val="24"/>
              </w:rPr>
              <w:t xml:space="preserve"> dziewczęta</w:t>
            </w:r>
            <w:r w:rsidR="009B78AF" w:rsidRPr="009B78AF">
              <w:rPr>
                <w:b/>
                <w:bCs/>
                <w:color w:val="000000" w:themeColor="text1"/>
                <w:szCs w:val="24"/>
              </w:rPr>
              <w:t xml:space="preserve"> </w:t>
            </w:r>
            <w:r w:rsidR="0072552C">
              <w:rPr>
                <w:b/>
                <w:bCs/>
                <w:color w:val="000000" w:themeColor="text1"/>
                <w:szCs w:val="24"/>
              </w:rPr>
              <w:br/>
            </w:r>
            <w:r w:rsidR="009B78AF" w:rsidRPr="009B78AF">
              <w:rPr>
                <w:b/>
                <w:bCs/>
                <w:color w:val="000000" w:themeColor="text1"/>
                <w:szCs w:val="24"/>
              </w:rPr>
              <w:t>(15-16 lat)</w:t>
            </w:r>
          </w:p>
        </w:tc>
        <w:tc>
          <w:tcPr>
            <w:tcW w:w="1260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6,0%</w:t>
            </w:r>
          </w:p>
        </w:tc>
        <w:tc>
          <w:tcPr>
            <w:tcW w:w="1260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4,4%</w:t>
            </w:r>
          </w:p>
        </w:tc>
        <w:tc>
          <w:tcPr>
            <w:tcW w:w="1023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6,3%</w:t>
            </w:r>
          </w:p>
        </w:tc>
        <w:tc>
          <w:tcPr>
            <w:tcW w:w="993" w:type="dxa"/>
            <w:shd w:val="clear" w:color="auto" w:fill="B4C6E7"/>
          </w:tcPr>
          <w:p w:rsidR="00565EE3" w:rsidRPr="009B78AF" w:rsidRDefault="009B78AF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3,6%</w:t>
            </w:r>
          </w:p>
        </w:tc>
      </w:tr>
      <w:tr w:rsidR="00565EE3" w:rsidRPr="009B78AF" w:rsidTr="007B4B37">
        <w:trPr>
          <w:trHeight w:val="419"/>
          <w:jc w:val="center"/>
        </w:trPr>
        <w:tc>
          <w:tcPr>
            <w:tcW w:w="4395" w:type="dxa"/>
            <w:shd w:val="clear" w:color="auto" w:fill="B4C6E7"/>
            <w:noWrap/>
            <w:hideMark/>
          </w:tcPr>
          <w:p w:rsidR="00565EE3" w:rsidRPr="009B78AF" w:rsidRDefault="00565EE3" w:rsidP="00AE17F9">
            <w:pPr>
              <w:spacing w:line="240" w:lineRule="auto"/>
              <w:jc w:val="left"/>
              <w:rPr>
                <w:b/>
                <w:bCs/>
                <w:color w:val="000000" w:themeColor="text1"/>
                <w:szCs w:val="24"/>
              </w:rPr>
            </w:pPr>
            <w:r w:rsidRPr="009B78AF">
              <w:rPr>
                <w:b/>
                <w:bCs/>
                <w:color w:val="000000" w:themeColor="text1"/>
                <w:szCs w:val="24"/>
              </w:rPr>
              <w:t xml:space="preserve">III klasa gimnazjum </w:t>
            </w:r>
            <w:r w:rsidR="009B78AF">
              <w:rPr>
                <w:b/>
                <w:bCs/>
                <w:color w:val="000000" w:themeColor="text1"/>
                <w:szCs w:val="24"/>
              </w:rPr>
              <w:t>–</w:t>
            </w:r>
            <w:r w:rsidRPr="009B78AF">
              <w:rPr>
                <w:b/>
                <w:bCs/>
                <w:color w:val="000000" w:themeColor="text1"/>
                <w:szCs w:val="24"/>
              </w:rPr>
              <w:t xml:space="preserve"> chłopcy</w:t>
            </w:r>
            <w:r w:rsidR="009B78AF">
              <w:rPr>
                <w:b/>
                <w:bCs/>
                <w:color w:val="000000" w:themeColor="text1"/>
                <w:szCs w:val="24"/>
              </w:rPr>
              <w:t xml:space="preserve"> </w:t>
            </w:r>
            <w:r w:rsidR="0072552C">
              <w:rPr>
                <w:b/>
                <w:bCs/>
                <w:color w:val="000000" w:themeColor="text1"/>
                <w:szCs w:val="24"/>
              </w:rPr>
              <w:br/>
            </w:r>
            <w:r w:rsidR="009B78AF">
              <w:rPr>
                <w:b/>
                <w:bCs/>
                <w:color w:val="000000" w:themeColor="text1"/>
                <w:szCs w:val="24"/>
              </w:rPr>
              <w:t>(15-16 lat)</w:t>
            </w:r>
          </w:p>
        </w:tc>
        <w:tc>
          <w:tcPr>
            <w:tcW w:w="1260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7,0%</w:t>
            </w:r>
          </w:p>
        </w:tc>
        <w:tc>
          <w:tcPr>
            <w:tcW w:w="1260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6,0%</w:t>
            </w:r>
          </w:p>
        </w:tc>
        <w:tc>
          <w:tcPr>
            <w:tcW w:w="1023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3,8%</w:t>
            </w:r>
          </w:p>
        </w:tc>
        <w:tc>
          <w:tcPr>
            <w:tcW w:w="993" w:type="dxa"/>
            <w:shd w:val="clear" w:color="auto" w:fill="B4C6E7"/>
          </w:tcPr>
          <w:p w:rsidR="009B78AF" w:rsidRPr="009B78AF" w:rsidRDefault="009B78AF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3,5%</w:t>
            </w:r>
          </w:p>
        </w:tc>
      </w:tr>
      <w:tr w:rsidR="00565EE3" w:rsidRPr="009B78AF" w:rsidTr="007B4B37">
        <w:trPr>
          <w:trHeight w:val="419"/>
          <w:jc w:val="center"/>
        </w:trPr>
        <w:tc>
          <w:tcPr>
            <w:tcW w:w="4395" w:type="dxa"/>
            <w:shd w:val="clear" w:color="auto" w:fill="B4C6E7"/>
            <w:noWrap/>
            <w:hideMark/>
          </w:tcPr>
          <w:p w:rsidR="00565EE3" w:rsidRPr="009B78AF" w:rsidRDefault="00565EE3" w:rsidP="00AE17F9">
            <w:pPr>
              <w:spacing w:line="240" w:lineRule="auto"/>
              <w:jc w:val="left"/>
              <w:rPr>
                <w:b/>
                <w:bCs/>
                <w:color w:val="000000" w:themeColor="text1"/>
                <w:szCs w:val="24"/>
              </w:rPr>
            </w:pPr>
            <w:r w:rsidRPr="009B78AF">
              <w:rPr>
                <w:b/>
                <w:bCs/>
                <w:color w:val="000000" w:themeColor="text1"/>
                <w:szCs w:val="24"/>
              </w:rPr>
              <w:t xml:space="preserve">II klasy ponadgimnazjalne </w:t>
            </w:r>
            <w:r w:rsidR="009B78AF">
              <w:rPr>
                <w:b/>
                <w:bCs/>
                <w:color w:val="000000" w:themeColor="text1"/>
                <w:szCs w:val="24"/>
              </w:rPr>
              <w:t>–</w:t>
            </w:r>
            <w:r w:rsidRPr="009B78AF">
              <w:rPr>
                <w:b/>
                <w:bCs/>
                <w:color w:val="000000" w:themeColor="text1"/>
                <w:szCs w:val="24"/>
              </w:rPr>
              <w:t xml:space="preserve"> dziewczęta</w:t>
            </w:r>
            <w:r w:rsidR="009B78AF">
              <w:rPr>
                <w:b/>
                <w:bCs/>
                <w:color w:val="000000" w:themeColor="text1"/>
                <w:szCs w:val="24"/>
              </w:rPr>
              <w:t xml:space="preserve"> (17-18 lat)</w:t>
            </w:r>
          </w:p>
        </w:tc>
        <w:tc>
          <w:tcPr>
            <w:tcW w:w="1260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8,0%</w:t>
            </w:r>
          </w:p>
        </w:tc>
        <w:tc>
          <w:tcPr>
            <w:tcW w:w="1260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4,2%</w:t>
            </w:r>
          </w:p>
        </w:tc>
        <w:tc>
          <w:tcPr>
            <w:tcW w:w="1023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7,0%</w:t>
            </w:r>
          </w:p>
        </w:tc>
        <w:tc>
          <w:tcPr>
            <w:tcW w:w="993" w:type="dxa"/>
            <w:shd w:val="clear" w:color="auto" w:fill="B4C6E7"/>
          </w:tcPr>
          <w:p w:rsidR="00565EE3" w:rsidRPr="009B78AF" w:rsidRDefault="009B78AF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6,8%</w:t>
            </w:r>
          </w:p>
        </w:tc>
      </w:tr>
      <w:tr w:rsidR="00565EE3" w:rsidRPr="009B78AF" w:rsidTr="007B4B37">
        <w:trPr>
          <w:trHeight w:val="419"/>
          <w:jc w:val="center"/>
        </w:trPr>
        <w:tc>
          <w:tcPr>
            <w:tcW w:w="4395" w:type="dxa"/>
            <w:shd w:val="clear" w:color="auto" w:fill="B4C6E7"/>
            <w:noWrap/>
            <w:hideMark/>
          </w:tcPr>
          <w:p w:rsidR="00565EE3" w:rsidRPr="009B78AF" w:rsidRDefault="00565EE3" w:rsidP="00AE17F9">
            <w:pPr>
              <w:spacing w:line="240" w:lineRule="auto"/>
              <w:jc w:val="left"/>
              <w:rPr>
                <w:b/>
                <w:bCs/>
                <w:color w:val="000000" w:themeColor="text1"/>
                <w:szCs w:val="24"/>
              </w:rPr>
            </w:pPr>
            <w:r w:rsidRPr="009B78AF">
              <w:rPr>
                <w:b/>
                <w:bCs/>
                <w:color w:val="000000" w:themeColor="text1"/>
                <w:szCs w:val="24"/>
              </w:rPr>
              <w:t xml:space="preserve">II klasy ponadgimnazjalne </w:t>
            </w:r>
            <w:r w:rsidR="009B78AF">
              <w:rPr>
                <w:b/>
                <w:bCs/>
                <w:color w:val="000000" w:themeColor="text1"/>
                <w:szCs w:val="24"/>
              </w:rPr>
              <w:t>–</w:t>
            </w:r>
            <w:r w:rsidRPr="009B78AF">
              <w:rPr>
                <w:b/>
                <w:bCs/>
                <w:color w:val="000000" w:themeColor="text1"/>
                <w:szCs w:val="24"/>
              </w:rPr>
              <w:t xml:space="preserve"> chłopcy</w:t>
            </w:r>
            <w:r w:rsidR="009B78AF">
              <w:rPr>
                <w:b/>
                <w:bCs/>
                <w:color w:val="000000" w:themeColor="text1"/>
                <w:szCs w:val="24"/>
              </w:rPr>
              <w:t xml:space="preserve"> (17-18 lat)</w:t>
            </w:r>
          </w:p>
        </w:tc>
        <w:tc>
          <w:tcPr>
            <w:tcW w:w="1260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22,0%</w:t>
            </w:r>
          </w:p>
        </w:tc>
        <w:tc>
          <w:tcPr>
            <w:tcW w:w="1260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7,9%</w:t>
            </w:r>
          </w:p>
        </w:tc>
        <w:tc>
          <w:tcPr>
            <w:tcW w:w="1023" w:type="dxa"/>
            <w:shd w:val="clear" w:color="auto" w:fill="B4C6E7"/>
            <w:noWrap/>
            <w:hideMark/>
          </w:tcPr>
          <w:p w:rsidR="00565EE3" w:rsidRPr="009B78AF" w:rsidRDefault="00565EE3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9B78AF">
              <w:rPr>
                <w:color w:val="000000" w:themeColor="text1"/>
                <w:szCs w:val="24"/>
              </w:rPr>
              <w:t>8,2%</w:t>
            </w:r>
          </w:p>
        </w:tc>
        <w:tc>
          <w:tcPr>
            <w:tcW w:w="993" w:type="dxa"/>
            <w:shd w:val="clear" w:color="auto" w:fill="B4C6E7"/>
          </w:tcPr>
          <w:p w:rsidR="00565EE3" w:rsidRPr="009B78AF" w:rsidRDefault="009B78AF" w:rsidP="0072552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8,4%</w:t>
            </w:r>
          </w:p>
        </w:tc>
      </w:tr>
    </w:tbl>
    <w:p w:rsidR="00291614" w:rsidRPr="009F2F8C" w:rsidRDefault="00291614" w:rsidP="00291614">
      <w:pPr>
        <w:spacing w:line="276" w:lineRule="auto"/>
        <w:rPr>
          <w:color w:val="000000" w:themeColor="text1"/>
          <w:szCs w:val="24"/>
          <w:highlight w:val="red"/>
        </w:rPr>
      </w:pPr>
    </w:p>
    <w:p w:rsidR="00291614" w:rsidRPr="00F306BD" w:rsidRDefault="00291614" w:rsidP="00F306BD">
      <w:pPr>
        <w:spacing w:line="276" w:lineRule="auto"/>
        <w:ind w:firstLine="708"/>
        <w:rPr>
          <w:color w:val="000000" w:themeColor="text1"/>
          <w:szCs w:val="24"/>
        </w:rPr>
      </w:pPr>
      <w:r w:rsidRPr="00033F07">
        <w:rPr>
          <w:color w:val="000000" w:themeColor="text1"/>
          <w:szCs w:val="24"/>
        </w:rPr>
        <w:t xml:space="preserve">W przypadku chłopców </w:t>
      </w:r>
      <w:r w:rsidR="00033F07" w:rsidRPr="00033F07">
        <w:rPr>
          <w:color w:val="000000" w:themeColor="text1"/>
          <w:szCs w:val="24"/>
        </w:rPr>
        <w:t>w wieku</w:t>
      </w:r>
      <w:r w:rsidR="001E78EE">
        <w:rPr>
          <w:color w:val="000000" w:themeColor="text1"/>
          <w:szCs w:val="24"/>
        </w:rPr>
        <w:t xml:space="preserve"> zarówno</w:t>
      </w:r>
      <w:r w:rsidR="00033F07" w:rsidRPr="00033F07">
        <w:rPr>
          <w:color w:val="000000" w:themeColor="text1"/>
          <w:szCs w:val="24"/>
        </w:rPr>
        <w:t xml:space="preserve"> 15-16 lat</w:t>
      </w:r>
      <w:r w:rsidR="001E78EE">
        <w:rPr>
          <w:color w:val="000000" w:themeColor="text1"/>
          <w:szCs w:val="24"/>
        </w:rPr>
        <w:t xml:space="preserve"> jak i 17-18 lat</w:t>
      </w:r>
      <w:r w:rsidR="00033F07" w:rsidRPr="00033F07">
        <w:rPr>
          <w:color w:val="000000" w:themeColor="text1"/>
          <w:szCs w:val="24"/>
        </w:rPr>
        <w:t xml:space="preserve"> zażywanie</w:t>
      </w:r>
      <w:r w:rsidRPr="00033F07">
        <w:rPr>
          <w:color w:val="000000" w:themeColor="text1"/>
          <w:szCs w:val="24"/>
        </w:rPr>
        <w:t xml:space="preserve"> przynajmniej raz w życiu amfetaminy</w:t>
      </w:r>
      <w:r w:rsidR="00033F07" w:rsidRPr="00033F07">
        <w:rPr>
          <w:color w:val="000000" w:themeColor="text1"/>
          <w:szCs w:val="24"/>
        </w:rPr>
        <w:t xml:space="preserve"> pozostaje na porównywalnym poziomie w stosunku do badań z roku 2015</w:t>
      </w:r>
      <w:r w:rsidR="001E78EE">
        <w:rPr>
          <w:color w:val="000000" w:themeColor="text1"/>
          <w:szCs w:val="24"/>
        </w:rPr>
        <w:t>. Podobnie jest</w:t>
      </w:r>
      <w:r w:rsidRPr="00033F07">
        <w:rPr>
          <w:color w:val="000000" w:themeColor="text1"/>
          <w:szCs w:val="24"/>
        </w:rPr>
        <w:t xml:space="preserve"> wśród dziewcząt </w:t>
      </w:r>
      <w:r w:rsidR="001E78EE">
        <w:rPr>
          <w:color w:val="000000" w:themeColor="text1"/>
          <w:szCs w:val="24"/>
        </w:rPr>
        <w:t>w wieku 17-18 lat, gdzie</w:t>
      </w:r>
      <w:r w:rsidRPr="00033F07">
        <w:rPr>
          <w:color w:val="000000" w:themeColor="text1"/>
          <w:szCs w:val="24"/>
        </w:rPr>
        <w:t xml:space="preserve"> tendencja utrzymuje się na t</w:t>
      </w:r>
      <w:r w:rsidR="001E78EE">
        <w:rPr>
          <w:color w:val="000000" w:themeColor="text1"/>
          <w:szCs w:val="24"/>
        </w:rPr>
        <w:t>ym samym poziomie co w roku 2015.</w:t>
      </w:r>
    </w:p>
    <w:p w:rsidR="0007011C" w:rsidRPr="00755E62" w:rsidRDefault="00291614" w:rsidP="00F306BD">
      <w:pPr>
        <w:spacing w:line="276" w:lineRule="auto"/>
        <w:ind w:firstLine="708"/>
        <w:rPr>
          <w:szCs w:val="24"/>
        </w:rPr>
      </w:pPr>
      <w:r w:rsidRPr="00755E62">
        <w:rPr>
          <w:szCs w:val="24"/>
        </w:rPr>
        <w:t>W raporcie ESPAD uwzględniono również rozpowszechnienie używania przez młodzież nowych środków psychoaktywnych tzw. „dopalaczy”.</w:t>
      </w:r>
      <w:r w:rsidR="0007011C">
        <w:rPr>
          <w:szCs w:val="24"/>
        </w:rPr>
        <w:t xml:space="preserve"> Wyniki wskazują, że w roku 2019 5,3</w:t>
      </w:r>
      <w:r w:rsidRPr="00755E62">
        <w:rPr>
          <w:szCs w:val="24"/>
        </w:rPr>
        <w:t>%</w:t>
      </w:r>
      <w:r w:rsidR="0007011C">
        <w:rPr>
          <w:szCs w:val="24"/>
        </w:rPr>
        <w:t xml:space="preserve"> uczniów w wieku 15-16 lat oraz 7,2% uczniów w wieku 17-18 lat </w:t>
      </w:r>
      <w:r w:rsidRPr="00755E62">
        <w:rPr>
          <w:szCs w:val="24"/>
        </w:rPr>
        <w:t>zażyło dop</w:t>
      </w:r>
      <w:r w:rsidR="0007011C">
        <w:rPr>
          <w:szCs w:val="24"/>
        </w:rPr>
        <w:t>alacz</w:t>
      </w:r>
      <w:r w:rsidR="0072552C">
        <w:rPr>
          <w:szCs w:val="24"/>
        </w:rPr>
        <w:t>e</w:t>
      </w:r>
      <w:r w:rsidR="0007011C">
        <w:rPr>
          <w:szCs w:val="24"/>
        </w:rPr>
        <w:t xml:space="preserve"> przynajmniej raz w życiu. </w:t>
      </w:r>
      <w:r w:rsidR="0007011C" w:rsidRPr="0007011C">
        <w:rPr>
          <w:szCs w:val="24"/>
        </w:rPr>
        <w:t>W 2019 roku zapytano o częstotliwość używania syntetycznych kannabinoidów oraz syntetycznych katynonów czyli grup Nowych Substancji Psychoaktywnych (NSP), które są najbardziej rozpowszechnionymi „dopalaczami”. Syntetycznych kannabinoidów jeden-dwa razy próbowało 1,8% uczniów z młodszej kohorty</w:t>
      </w:r>
      <w:r w:rsidR="0007011C">
        <w:rPr>
          <w:szCs w:val="24"/>
        </w:rPr>
        <w:t xml:space="preserve"> (15-16 lat)</w:t>
      </w:r>
      <w:r w:rsidR="0007011C" w:rsidRPr="0007011C">
        <w:rPr>
          <w:szCs w:val="24"/>
        </w:rPr>
        <w:t xml:space="preserve"> i 2,3% uczniów ze starszej</w:t>
      </w:r>
      <w:r w:rsidR="0007011C">
        <w:rPr>
          <w:szCs w:val="24"/>
        </w:rPr>
        <w:t xml:space="preserve"> (17-18 lat)</w:t>
      </w:r>
      <w:r w:rsidR="0007011C" w:rsidRPr="0007011C">
        <w:rPr>
          <w:szCs w:val="24"/>
        </w:rPr>
        <w:t>. Trzy razy lub więcej próbowało tylko 0,9% młodszych respondentów i 1,8% starszych. Syntetycznych katynonów próbowało 1,6% pierwszoklasistów i 2,1% uczniów ze starszej kohorty.</w:t>
      </w:r>
    </w:p>
    <w:p w:rsidR="00291614" w:rsidRPr="00321800" w:rsidRDefault="00291614" w:rsidP="00291614">
      <w:pPr>
        <w:spacing w:line="276" w:lineRule="auto"/>
        <w:rPr>
          <w:szCs w:val="24"/>
        </w:rPr>
      </w:pPr>
    </w:p>
    <w:p w:rsidR="00291614" w:rsidRPr="008B07A8" w:rsidRDefault="00F306BD" w:rsidP="00EB6751">
      <w:pPr>
        <w:pStyle w:val="Nagwek2"/>
        <w:numPr>
          <w:ilvl w:val="1"/>
          <w:numId w:val="52"/>
        </w:numPr>
        <w:ind w:left="1134" w:hanging="425"/>
        <w:rPr>
          <w:rFonts w:cs="Times New Roman"/>
          <w:szCs w:val="24"/>
        </w:rPr>
      </w:pPr>
      <w:bookmarkStart w:id="71" w:name="_Toc82779194"/>
      <w:r w:rsidRPr="00321800">
        <w:rPr>
          <w:rFonts w:cs="Times New Roman"/>
          <w:szCs w:val="24"/>
        </w:rPr>
        <w:t>Leczenie uzależnień w Mieście Krakowie</w:t>
      </w:r>
      <w:r w:rsidR="00291614" w:rsidRPr="00321800">
        <w:rPr>
          <w:rFonts w:cs="Times New Roman"/>
          <w:szCs w:val="24"/>
        </w:rPr>
        <w:t>.</w:t>
      </w:r>
      <w:bookmarkEnd w:id="71"/>
    </w:p>
    <w:p w:rsidR="00291614" w:rsidRPr="00321800" w:rsidRDefault="00291614" w:rsidP="00291614">
      <w:pPr>
        <w:pStyle w:val="Listapunktowana3"/>
        <w:numPr>
          <w:ilvl w:val="0"/>
          <w:numId w:val="0"/>
        </w:numPr>
        <w:spacing w:line="276" w:lineRule="auto"/>
        <w:rPr>
          <w:sz w:val="23"/>
          <w:szCs w:val="23"/>
        </w:rPr>
      </w:pPr>
    </w:p>
    <w:p w:rsidR="00A13A5A" w:rsidRPr="00A13A5A" w:rsidRDefault="00A13A5A" w:rsidP="00A13A5A">
      <w:pPr>
        <w:pStyle w:val="Tekstakapitu"/>
        <w:spacing w:line="276" w:lineRule="auto"/>
        <w:rPr>
          <w:rFonts w:ascii="Times New Roman" w:hAnsi="Times New Roman"/>
        </w:rPr>
      </w:pPr>
      <w:r w:rsidRPr="00A13A5A">
        <w:rPr>
          <w:rFonts w:ascii="Times New Roman" w:hAnsi="Times New Roman"/>
        </w:rPr>
        <w:t>W 2020 roku na terenie miasta Krakowa Małopolski Oddział Wojewódzki Narodowego Funduszu Zdrowia posiadał zakontraktowane:</w:t>
      </w:r>
    </w:p>
    <w:p w:rsidR="00A13A5A" w:rsidRPr="00A13A5A" w:rsidRDefault="00A13A5A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A13A5A">
        <w:rPr>
          <w:rFonts w:ascii="Times New Roman" w:hAnsi="Times New Roman"/>
        </w:rPr>
        <w:t>12 poradni leczenia uzależnień;</w:t>
      </w:r>
    </w:p>
    <w:p w:rsidR="00A13A5A" w:rsidRPr="00A13A5A" w:rsidRDefault="00A13A5A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A13A5A">
        <w:rPr>
          <w:rFonts w:ascii="Times New Roman" w:hAnsi="Times New Roman"/>
        </w:rPr>
        <w:t>4 poradnie terapii uzależnienia od substancji psychoaktywnych innych niż alkohol;</w:t>
      </w:r>
    </w:p>
    <w:p w:rsidR="00A13A5A" w:rsidRPr="00A13A5A" w:rsidRDefault="00A13A5A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A13A5A">
        <w:rPr>
          <w:rFonts w:ascii="Times New Roman" w:hAnsi="Times New Roman"/>
        </w:rPr>
        <w:t>1 poradnia terapii uzależnienia od substancji psychoaktywnych dla dzieci;</w:t>
      </w:r>
    </w:p>
    <w:p w:rsidR="00A13A5A" w:rsidRPr="00A13A5A" w:rsidRDefault="00A13A5A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A13A5A">
        <w:rPr>
          <w:rFonts w:ascii="Times New Roman" w:hAnsi="Times New Roman"/>
        </w:rPr>
        <w:t>1 program leczenia substytucyjnego;</w:t>
      </w:r>
    </w:p>
    <w:p w:rsidR="00A13A5A" w:rsidRPr="00A13A5A" w:rsidRDefault="00A13A5A" w:rsidP="005B60F8">
      <w:pPr>
        <w:pStyle w:val="Tekstakapitu"/>
        <w:numPr>
          <w:ilvl w:val="1"/>
          <w:numId w:val="6"/>
        </w:numPr>
        <w:spacing w:line="276" w:lineRule="auto"/>
        <w:ind w:left="284" w:hanging="284"/>
        <w:jc w:val="left"/>
        <w:rPr>
          <w:rFonts w:ascii="Times New Roman" w:hAnsi="Times New Roman"/>
        </w:rPr>
      </w:pPr>
      <w:r w:rsidRPr="00A13A5A">
        <w:rPr>
          <w:rFonts w:ascii="Times New Roman" w:hAnsi="Times New Roman"/>
        </w:rPr>
        <w:t>1 oddział stacjonarny leczenia zespołów abstynencyjnych po substancjach psychoaktywnych (detoksykacja);</w:t>
      </w:r>
    </w:p>
    <w:p w:rsidR="00A13A5A" w:rsidRPr="00A13A5A" w:rsidRDefault="00A13A5A" w:rsidP="00F5490A">
      <w:pPr>
        <w:pStyle w:val="Tekstakapitu"/>
        <w:numPr>
          <w:ilvl w:val="1"/>
          <w:numId w:val="6"/>
        </w:numPr>
        <w:spacing w:line="276" w:lineRule="auto"/>
        <w:ind w:left="284" w:hanging="284"/>
        <w:rPr>
          <w:rFonts w:ascii="Times New Roman" w:hAnsi="Times New Roman"/>
        </w:rPr>
      </w:pPr>
      <w:r w:rsidRPr="00A13A5A">
        <w:rPr>
          <w:rFonts w:ascii="Times New Roman" w:hAnsi="Times New Roman"/>
        </w:rPr>
        <w:lastRenderedPageBreak/>
        <w:t>1 oddział stacjonarny rehabilitacji dla uzależnionych od substancji psychoaktywnych ze współistniejącymi innymi zaburzeniami psychicznymi głównie psychotycznymi (podwójna diagnoza).</w:t>
      </w:r>
      <w:r w:rsidRPr="00A13A5A">
        <w:rPr>
          <w:rStyle w:val="Odwoanieprzypisudolnego"/>
          <w:rFonts w:ascii="Times New Roman" w:hAnsi="Times New Roman"/>
        </w:rPr>
        <w:t xml:space="preserve"> </w:t>
      </w:r>
      <w:r w:rsidRPr="00A13A5A">
        <w:rPr>
          <w:rStyle w:val="Odwoanieprzypisudolnego"/>
          <w:rFonts w:ascii="Times New Roman" w:hAnsi="Times New Roman"/>
        </w:rPr>
        <w:footnoteReference w:id="14"/>
      </w:r>
    </w:p>
    <w:p w:rsidR="00A13A5A" w:rsidRPr="00A13A5A" w:rsidRDefault="00A13A5A" w:rsidP="00A13A5A">
      <w:pPr>
        <w:spacing w:line="276" w:lineRule="auto"/>
        <w:rPr>
          <w:szCs w:val="24"/>
        </w:rPr>
      </w:pPr>
    </w:p>
    <w:p w:rsidR="00A13A5A" w:rsidRPr="00A13A5A" w:rsidRDefault="00A13A5A" w:rsidP="00A13A5A">
      <w:pPr>
        <w:spacing w:line="276" w:lineRule="auto"/>
        <w:ind w:firstLine="708"/>
        <w:rPr>
          <w:szCs w:val="24"/>
        </w:rPr>
      </w:pPr>
      <w:r w:rsidRPr="00A13A5A">
        <w:rPr>
          <w:szCs w:val="24"/>
        </w:rPr>
        <w:t>Na podstawie danych uzyskanych z Małopolskiego Oddziału Wojewódzkiego NFZ w</w:t>
      </w:r>
      <w:r w:rsidR="005B60F8">
        <w:rPr>
          <w:szCs w:val="24"/>
        </w:rPr>
        <w:t> </w:t>
      </w:r>
      <w:r w:rsidRPr="00A13A5A">
        <w:rPr>
          <w:szCs w:val="24"/>
        </w:rPr>
        <w:t xml:space="preserve">Krakowie wynika, że w 2020 roku </w:t>
      </w:r>
      <w:r w:rsidRPr="00A13A5A">
        <w:rPr>
          <w:b/>
          <w:szCs w:val="24"/>
        </w:rPr>
        <w:t xml:space="preserve"> 8 592 </w:t>
      </w:r>
      <w:r w:rsidRPr="00A13A5A">
        <w:rPr>
          <w:szCs w:val="24"/>
        </w:rPr>
        <w:t>mieszkańców Krakowa</w:t>
      </w:r>
      <w:r w:rsidRPr="00A13A5A">
        <w:rPr>
          <w:szCs w:val="24"/>
          <w:vertAlign w:val="superscript"/>
        </w:rPr>
        <w:footnoteReference w:id="15"/>
      </w:r>
      <w:r w:rsidRPr="00A13A5A">
        <w:rPr>
          <w:szCs w:val="24"/>
        </w:rPr>
        <w:t xml:space="preserve"> leczyło się ze względu na uzależnienia i współuzależnienia od substancji psychoaktywnych, w tym </w:t>
      </w:r>
      <w:r w:rsidRPr="00A13A5A">
        <w:rPr>
          <w:b/>
          <w:bCs/>
          <w:szCs w:val="24"/>
        </w:rPr>
        <w:t>1 236</w:t>
      </w:r>
      <w:r w:rsidRPr="00A13A5A">
        <w:rPr>
          <w:szCs w:val="24"/>
        </w:rPr>
        <w:t xml:space="preserve"> osób uzależnionych od substancji psychoaktywnych innych niż alkohol.</w:t>
      </w:r>
      <w:r w:rsidRPr="00A13A5A">
        <w:rPr>
          <w:rStyle w:val="Odwoanieprzypisudolnego"/>
          <w:szCs w:val="24"/>
        </w:rPr>
        <w:footnoteReference w:id="16"/>
      </w:r>
      <w:r w:rsidRPr="00A13A5A">
        <w:rPr>
          <w:szCs w:val="24"/>
        </w:rPr>
        <w:t xml:space="preserve"> </w:t>
      </w:r>
    </w:p>
    <w:p w:rsidR="00746EE9" w:rsidRDefault="00746EE9" w:rsidP="00746EE9">
      <w:pPr>
        <w:spacing w:line="276" w:lineRule="auto"/>
        <w:rPr>
          <w:sz w:val="20"/>
          <w:szCs w:val="20"/>
        </w:rPr>
      </w:pPr>
    </w:p>
    <w:p w:rsidR="00DA2917" w:rsidRPr="00DA2917" w:rsidRDefault="00DA2917" w:rsidP="00DA2917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72" w:name="_Toc82778841"/>
      <w:r w:rsidRPr="00DA2917">
        <w:rPr>
          <w:i w:val="0"/>
          <w:color w:val="000000" w:themeColor="text1"/>
          <w:sz w:val="20"/>
          <w:szCs w:val="20"/>
        </w:rPr>
        <w:t xml:space="preserve">Wykres </w:t>
      </w:r>
      <w:r w:rsidRPr="00DA2917">
        <w:rPr>
          <w:i w:val="0"/>
          <w:color w:val="000000" w:themeColor="text1"/>
          <w:sz w:val="20"/>
          <w:szCs w:val="20"/>
        </w:rPr>
        <w:fldChar w:fldCharType="begin"/>
      </w:r>
      <w:r w:rsidRPr="00DA2917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DA2917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28</w:t>
      </w:r>
      <w:r w:rsidRPr="00DA2917">
        <w:rPr>
          <w:i w:val="0"/>
          <w:color w:val="000000" w:themeColor="text1"/>
          <w:sz w:val="20"/>
          <w:szCs w:val="20"/>
        </w:rPr>
        <w:fldChar w:fldCharType="end"/>
      </w:r>
      <w:r w:rsidRPr="00DA2917">
        <w:rPr>
          <w:i w:val="0"/>
          <w:color w:val="000000" w:themeColor="text1"/>
          <w:sz w:val="20"/>
          <w:szCs w:val="20"/>
        </w:rPr>
        <w:t xml:space="preserve">  Liczba osób leczonych z powodu uzależnienia od narkotyków ze środków MOW NFZ</w:t>
      </w:r>
      <w:bookmarkEnd w:id="72"/>
    </w:p>
    <w:p w:rsidR="00746EE9" w:rsidRDefault="00A13A5A" w:rsidP="00746EE9">
      <w:pPr>
        <w:spacing w:line="276" w:lineRule="auto"/>
        <w:rPr>
          <w:szCs w:val="24"/>
        </w:rPr>
      </w:pPr>
      <w:r>
        <w:rPr>
          <w:noProof/>
        </w:rPr>
        <w:drawing>
          <wp:inline distT="0" distB="0" distL="0" distR="0" wp14:anchorId="62EF9CA2" wp14:editId="1D58E618">
            <wp:extent cx="5851525" cy="2125980"/>
            <wp:effectExtent l="0" t="0" r="15875" b="7620"/>
            <wp:docPr id="54" name="Wykres 5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46EE9" w:rsidRDefault="00746EE9" w:rsidP="00F306BD">
      <w:pPr>
        <w:spacing w:line="276" w:lineRule="auto"/>
        <w:rPr>
          <w:szCs w:val="24"/>
        </w:rPr>
      </w:pPr>
    </w:p>
    <w:p w:rsidR="00A13A5A" w:rsidRPr="00A13A5A" w:rsidRDefault="00A13A5A" w:rsidP="00A13A5A">
      <w:pPr>
        <w:spacing w:line="276" w:lineRule="auto"/>
        <w:ind w:firstLine="708"/>
        <w:rPr>
          <w:szCs w:val="24"/>
        </w:rPr>
      </w:pPr>
      <w:r w:rsidRPr="00A13A5A">
        <w:rPr>
          <w:szCs w:val="24"/>
        </w:rPr>
        <w:t>W 2020 roku z leczenia w form</w:t>
      </w:r>
      <w:r w:rsidR="005B60F8">
        <w:rPr>
          <w:szCs w:val="24"/>
        </w:rPr>
        <w:t>ie ambulatoryjnej skorzystało 1 </w:t>
      </w:r>
      <w:r w:rsidRPr="00A13A5A">
        <w:rPr>
          <w:szCs w:val="24"/>
        </w:rPr>
        <w:t xml:space="preserve">091 mieszkańców Krakowa, z leczenia w trybie oddziału dziennego - 54 osoby, a z leczenia w trybie stacjonarnym 208 osób. Pacjenci mogli korzystać z różnych form terapii. Jak wskazuje poniższy wykres największa liczba osób uzależnionych skorzystała z leczenia w trybie ambulatoryjnym. Z pozostałych form leczenia korzysta niewielki procent pacjentów zamieszkałych w mieście Krakowie. </w:t>
      </w:r>
    </w:p>
    <w:p w:rsidR="00F306BD" w:rsidRPr="00F306BD" w:rsidRDefault="00F306BD" w:rsidP="00F306BD">
      <w:pPr>
        <w:spacing w:line="276" w:lineRule="auto"/>
        <w:ind w:firstLine="708"/>
        <w:rPr>
          <w:szCs w:val="24"/>
        </w:rPr>
      </w:pPr>
    </w:p>
    <w:p w:rsidR="00C87E73" w:rsidRPr="00C87E73" w:rsidRDefault="00C87E73" w:rsidP="00C87E73">
      <w:pPr>
        <w:pStyle w:val="Legenda"/>
        <w:keepNext/>
        <w:jc w:val="left"/>
        <w:rPr>
          <w:i w:val="0"/>
          <w:color w:val="000000" w:themeColor="text1"/>
          <w:sz w:val="20"/>
          <w:szCs w:val="20"/>
        </w:rPr>
      </w:pPr>
      <w:bookmarkStart w:id="73" w:name="_Toc82778842"/>
      <w:r w:rsidRPr="00C87E73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C87E73">
        <w:rPr>
          <w:i w:val="0"/>
          <w:color w:val="000000" w:themeColor="text1"/>
          <w:sz w:val="20"/>
          <w:szCs w:val="20"/>
        </w:rPr>
        <w:fldChar w:fldCharType="begin"/>
      </w:r>
      <w:r w:rsidRPr="00C87E73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C87E73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29</w:t>
      </w:r>
      <w:r w:rsidRPr="00C87E73">
        <w:rPr>
          <w:i w:val="0"/>
          <w:color w:val="000000" w:themeColor="text1"/>
          <w:sz w:val="20"/>
          <w:szCs w:val="20"/>
        </w:rPr>
        <w:fldChar w:fldCharType="end"/>
      </w:r>
      <w:r w:rsidRPr="00C87E73">
        <w:rPr>
          <w:i w:val="0"/>
          <w:color w:val="000000" w:themeColor="text1"/>
          <w:sz w:val="20"/>
          <w:szCs w:val="20"/>
        </w:rPr>
        <w:t xml:space="preserve">  Mieszkańcy Krakowa leczeni z powodu uzależnienia od narkotyków w 2020 roku ze środków MOW NFZ</w:t>
      </w:r>
      <w:bookmarkEnd w:id="73"/>
    </w:p>
    <w:p w:rsidR="00B84B5D" w:rsidRDefault="001B530D" w:rsidP="00EB2E66">
      <w:pPr>
        <w:pStyle w:val="Listapunktowana3"/>
        <w:numPr>
          <w:ilvl w:val="0"/>
          <w:numId w:val="0"/>
        </w:numPr>
        <w:spacing w:line="276" w:lineRule="auto"/>
        <w:jc w:val="left"/>
      </w:pPr>
      <w:r>
        <w:rPr>
          <w:noProof/>
        </w:rPr>
        <w:drawing>
          <wp:inline distT="0" distB="0" distL="0" distR="0" wp14:anchorId="2208C918" wp14:editId="46176341">
            <wp:extent cx="5800725" cy="2141220"/>
            <wp:effectExtent l="0" t="0" r="9525" b="11430"/>
            <wp:docPr id="57" name="Wykres 57">
              <a:extLst xmlns:a="http://schemas.openxmlformats.org/drawingml/2006/main">
                <a:ext uri="{FF2B5EF4-FFF2-40B4-BE49-F238E27FC236}">
                  <a16:creationId xmlns:a16="http://schemas.microsoft.com/office/drawing/2014/main" id="{61304C1B-92FE-467C-8B50-E5021F9DF3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91614" w:rsidRDefault="00291614" w:rsidP="00291614">
      <w:pPr>
        <w:spacing w:line="276" w:lineRule="auto"/>
        <w:rPr>
          <w:szCs w:val="24"/>
        </w:rPr>
      </w:pPr>
    </w:p>
    <w:p w:rsidR="001B530D" w:rsidRPr="001B530D" w:rsidRDefault="001B530D" w:rsidP="001B530D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t>W przypadku pacjentów leczonych w 2020 roku ze środków Gminy Miejskiej Kraków należy wskazać, że osoby uzależnione od narkotyków stanowiły zdecydowaną mniejszość pacjentów (207 osób). Najczęściej do poradni zgłaszały się osoby z rozpoznaniem - naprzemienne przyjmowanie środków psychoaktywnych (192 osoby).</w:t>
      </w:r>
    </w:p>
    <w:p w:rsidR="00241D28" w:rsidRDefault="00241D28" w:rsidP="00291614">
      <w:pPr>
        <w:spacing w:line="276" w:lineRule="auto"/>
        <w:ind w:firstLine="708"/>
        <w:rPr>
          <w:szCs w:val="24"/>
        </w:rPr>
      </w:pPr>
    </w:p>
    <w:p w:rsidR="007364A1" w:rsidRPr="007364A1" w:rsidRDefault="007364A1" w:rsidP="007364A1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74" w:name="_Toc82778843"/>
      <w:r w:rsidRPr="007364A1">
        <w:rPr>
          <w:i w:val="0"/>
          <w:color w:val="000000" w:themeColor="text1"/>
          <w:sz w:val="20"/>
          <w:szCs w:val="20"/>
        </w:rPr>
        <w:t xml:space="preserve">Wykres </w:t>
      </w:r>
      <w:r w:rsidRPr="007364A1">
        <w:rPr>
          <w:i w:val="0"/>
          <w:color w:val="000000" w:themeColor="text1"/>
          <w:sz w:val="20"/>
          <w:szCs w:val="20"/>
        </w:rPr>
        <w:fldChar w:fldCharType="begin"/>
      </w:r>
      <w:r w:rsidRPr="007364A1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7364A1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30</w:t>
      </w:r>
      <w:r w:rsidRPr="007364A1">
        <w:rPr>
          <w:i w:val="0"/>
          <w:color w:val="000000" w:themeColor="text1"/>
          <w:sz w:val="20"/>
          <w:szCs w:val="20"/>
        </w:rPr>
        <w:fldChar w:fldCharType="end"/>
      </w:r>
      <w:r w:rsidRPr="007364A1">
        <w:rPr>
          <w:i w:val="0"/>
          <w:color w:val="000000" w:themeColor="text1"/>
          <w:sz w:val="20"/>
          <w:szCs w:val="20"/>
        </w:rPr>
        <w:t xml:space="preserve">  Mieszkańcy Krakowa leczeni z powodu uzależnienia od narkotyków w 2020 roku ze środków Gminy Miejskiej Kraków</w:t>
      </w:r>
      <w:bookmarkEnd w:id="74"/>
    </w:p>
    <w:p w:rsidR="00241D28" w:rsidRDefault="001B530D" w:rsidP="001B530D">
      <w:pPr>
        <w:spacing w:line="276" w:lineRule="auto"/>
        <w:rPr>
          <w:szCs w:val="24"/>
        </w:rPr>
      </w:pPr>
      <w:r>
        <w:rPr>
          <w:noProof/>
        </w:rPr>
        <w:drawing>
          <wp:inline distT="0" distB="0" distL="0" distR="0" wp14:anchorId="57B387BD" wp14:editId="1D6B4969">
            <wp:extent cx="5851525" cy="2734445"/>
            <wp:effectExtent l="0" t="0" r="15875" b="8890"/>
            <wp:docPr id="58" name="Wykres 58">
              <a:extLst xmlns:a="http://schemas.openxmlformats.org/drawingml/2006/main">
                <a:ext uri="{FF2B5EF4-FFF2-40B4-BE49-F238E27FC236}">
                  <a16:creationId xmlns:a16="http://schemas.microsoft.com/office/drawing/2014/main" id="{7F0D72C9-8DF7-41C9-8041-E414A2C450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B530D" w:rsidRDefault="001B530D" w:rsidP="00291614">
      <w:pPr>
        <w:spacing w:line="276" w:lineRule="auto"/>
        <w:ind w:firstLine="708"/>
        <w:rPr>
          <w:szCs w:val="24"/>
        </w:rPr>
      </w:pPr>
    </w:p>
    <w:p w:rsidR="001B530D" w:rsidRPr="001B530D" w:rsidRDefault="001B530D" w:rsidP="001B530D">
      <w:pPr>
        <w:spacing w:line="276" w:lineRule="auto"/>
        <w:ind w:firstLine="708"/>
        <w:rPr>
          <w:szCs w:val="24"/>
        </w:rPr>
      </w:pPr>
      <w:bookmarkStart w:id="75" w:name="_Hlk17370403"/>
      <w:r w:rsidRPr="001B530D">
        <w:rPr>
          <w:szCs w:val="24"/>
        </w:rPr>
        <w:t>W I połowie 2021 roku, ze świadczeń opieki zdrowotnej w zakresie terapii uzależnień od substancji psychoaktywnych innych niż alkohol skorz</w:t>
      </w:r>
      <w:r w:rsidR="0099024D">
        <w:rPr>
          <w:szCs w:val="24"/>
        </w:rPr>
        <w:t>ystało 155 osób. Najczęściej do </w:t>
      </w:r>
      <w:r w:rsidRPr="001B530D">
        <w:rPr>
          <w:szCs w:val="24"/>
        </w:rPr>
        <w:t xml:space="preserve">poradni zgłaszały się osoby z rozpoznaniem - naprzemienne przyjmowanie środków psychoaktywnych (145 pacjentów). Pozostałe rozpoznania stanowiły nieliczne przypadki. </w:t>
      </w:r>
    </w:p>
    <w:p w:rsidR="00746EE9" w:rsidRDefault="00746EE9" w:rsidP="003C7F0B">
      <w:pPr>
        <w:spacing w:line="240" w:lineRule="auto"/>
      </w:pPr>
    </w:p>
    <w:p w:rsidR="00B83428" w:rsidRPr="00B83428" w:rsidRDefault="00B83428" w:rsidP="00B83428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76" w:name="_Toc82778844"/>
      <w:bookmarkEnd w:id="75"/>
      <w:r w:rsidRPr="00B83428">
        <w:rPr>
          <w:i w:val="0"/>
          <w:color w:val="000000" w:themeColor="text1"/>
          <w:sz w:val="20"/>
          <w:szCs w:val="20"/>
        </w:rPr>
        <w:lastRenderedPageBreak/>
        <w:t xml:space="preserve">Wykres </w:t>
      </w:r>
      <w:r w:rsidRPr="00B83428">
        <w:rPr>
          <w:i w:val="0"/>
          <w:color w:val="000000" w:themeColor="text1"/>
          <w:sz w:val="20"/>
          <w:szCs w:val="20"/>
        </w:rPr>
        <w:fldChar w:fldCharType="begin"/>
      </w:r>
      <w:r w:rsidRPr="00B83428">
        <w:rPr>
          <w:i w:val="0"/>
          <w:color w:val="000000" w:themeColor="text1"/>
          <w:sz w:val="20"/>
          <w:szCs w:val="20"/>
        </w:rPr>
        <w:instrText xml:space="preserve"> SEQ Wykres \* ARABIC </w:instrText>
      </w:r>
      <w:r w:rsidRPr="00B83428">
        <w:rPr>
          <w:i w:val="0"/>
          <w:color w:val="000000" w:themeColor="text1"/>
          <w:sz w:val="20"/>
          <w:szCs w:val="20"/>
        </w:rPr>
        <w:fldChar w:fldCharType="separate"/>
      </w:r>
      <w:r w:rsidR="00594C12">
        <w:rPr>
          <w:i w:val="0"/>
          <w:noProof/>
          <w:color w:val="000000" w:themeColor="text1"/>
          <w:sz w:val="20"/>
          <w:szCs w:val="20"/>
        </w:rPr>
        <w:t>31</w:t>
      </w:r>
      <w:r w:rsidRPr="00B83428">
        <w:rPr>
          <w:i w:val="0"/>
          <w:color w:val="000000" w:themeColor="text1"/>
          <w:sz w:val="20"/>
          <w:szCs w:val="20"/>
        </w:rPr>
        <w:fldChar w:fldCharType="end"/>
      </w:r>
      <w:r w:rsidRPr="00B83428">
        <w:rPr>
          <w:i w:val="0"/>
          <w:color w:val="000000" w:themeColor="text1"/>
          <w:sz w:val="20"/>
          <w:szCs w:val="20"/>
        </w:rPr>
        <w:t xml:space="preserve">  Mieszkańcy Krakowa leczeni z powodu uzależnienia od narkotyków w I połowie 2021 roku ze środków Gminy Miejskiej Kraków</w:t>
      </w:r>
      <w:bookmarkEnd w:id="76"/>
    </w:p>
    <w:p w:rsidR="0099024D" w:rsidRDefault="001B530D" w:rsidP="00291614">
      <w:pPr>
        <w:spacing w:line="276" w:lineRule="auto"/>
        <w:contextualSpacing/>
        <w:rPr>
          <w:szCs w:val="24"/>
        </w:rPr>
      </w:pPr>
      <w:r>
        <w:rPr>
          <w:noProof/>
        </w:rPr>
        <w:drawing>
          <wp:inline distT="0" distB="0" distL="0" distR="0" wp14:anchorId="0796FA82" wp14:editId="461503B3">
            <wp:extent cx="5829300" cy="3057525"/>
            <wp:effectExtent l="0" t="0" r="0" b="9525"/>
            <wp:docPr id="59" name="Wykres 59">
              <a:extLst xmlns:a="http://schemas.openxmlformats.org/drawingml/2006/main">
                <a:ext uri="{FF2B5EF4-FFF2-40B4-BE49-F238E27FC236}">
                  <a16:creationId xmlns:a16="http://schemas.microsoft.com/office/drawing/2014/main" id="{AD217225-72A0-41D6-A5EF-9DBB3F7FA7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B2801" w:rsidRDefault="00AB2801" w:rsidP="00291614">
      <w:pPr>
        <w:spacing w:line="276" w:lineRule="auto"/>
        <w:contextualSpacing/>
        <w:rPr>
          <w:szCs w:val="24"/>
        </w:rPr>
      </w:pPr>
    </w:p>
    <w:p w:rsidR="00291614" w:rsidRPr="005C3EFB" w:rsidRDefault="00291614" w:rsidP="00881A91">
      <w:pPr>
        <w:pStyle w:val="Nagwek1"/>
      </w:pPr>
      <w:bookmarkStart w:id="77" w:name="_Toc82779195"/>
      <w:r w:rsidRPr="005C3EFB">
        <w:t>CHARAKTERYSTYKA DZIELNIC M</w:t>
      </w:r>
      <w:r w:rsidR="001D5E90">
        <w:t>IASATA</w:t>
      </w:r>
      <w:r w:rsidRPr="005C3EFB">
        <w:t xml:space="preserve"> KRAKOWA</w:t>
      </w:r>
      <w:bookmarkEnd w:id="77"/>
      <w:r w:rsidRPr="005C3EFB">
        <w:t xml:space="preserve"> </w:t>
      </w:r>
    </w:p>
    <w:p w:rsidR="00291614" w:rsidRDefault="00291614" w:rsidP="00291614">
      <w:pPr>
        <w:spacing w:line="276" w:lineRule="auto"/>
        <w:rPr>
          <w:szCs w:val="24"/>
        </w:rPr>
      </w:pPr>
    </w:p>
    <w:p w:rsidR="00291614" w:rsidRDefault="00291614" w:rsidP="00291614">
      <w:pPr>
        <w:spacing w:line="276" w:lineRule="auto"/>
        <w:ind w:firstLine="708"/>
        <w:rPr>
          <w:szCs w:val="24"/>
        </w:rPr>
      </w:pPr>
      <w:r>
        <w:rPr>
          <w:szCs w:val="24"/>
        </w:rPr>
        <w:t>W rozdziale tym zostanie przedstawiona charakterystyka wszystkich 18 dzielnic Krakowa. Charakterystyka będzie dotyczyła szeroko rozumianej problematyki uzależnień, a</w:t>
      </w:r>
      <w:r w:rsidR="005B60F8">
        <w:rPr>
          <w:szCs w:val="24"/>
        </w:rPr>
        <w:t> </w:t>
      </w:r>
      <w:r>
        <w:rPr>
          <w:szCs w:val="24"/>
        </w:rPr>
        <w:t>opis każdej dzielnicy będzie zawierał następujące informacje:</w:t>
      </w:r>
    </w:p>
    <w:p w:rsidR="00291614" w:rsidRDefault="00203429" w:rsidP="00F5490A">
      <w:pPr>
        <w:numPr>
          <w:ilvl w:val="0"/>
          <w:numId w:val="31"/>
        </w:numPr>
        <w:spacing w:line="276" w:lineRule="auto"/>
        <w:rPr>
          <w:szCs w:val="24"/>
        </w:rPr>
      </w:pPr>
      <w:r>
        <w:rPr>
          <w:szCs w:val="24"/>
        </w:rPr>
        <w:t>liczba poradni</w:t>
      </w:r>
      <w:r w:rsidR="00291614">
        <w:rPr>
          <w:szCs w:val="24"/>
        </w:rPr>
        <w:t xml:space="preserve"> leczenia uzależnień</w:t>
      </w:r>
      <w:r w:rsidR="00CE088A">
        <w:rPr>
          <w:szCs w:val="24"/>
        </w:rPr>
        <w:t xml:space="preserve"> finansowanych przez Gminę Miejską Kraków</w:t>
      </w:r>
      <w:r w:rsidR="00291614">
        <w:rPr>
          <w:szCs w:val="24"/>
        </w:rPr>
        <w:t>;</w:t>
      </w:r>
    </w:p>
    <w:p w:rsidR="00291614" w:rsidRDefault="00291614" w:rsidP="00F5490A">
      <w:pPr>
        <w:numPr>
          <w:ilvl w:val="0"/>
          <w:numId w:val="31"/>
        </w:numPr>
        <w:spacing w:line="276" w:lineRule="auto"/>
        <w:rPr>
          <w:szCs w:val="24"/>
        </w:rPr>
      </w:pPr>
      <w:r>
        <w:rPr>
          <w:szCs w:val="24"/>
        </w:rPr>
        <w:t>liczba placówek wsparcia dziennego;</w:t>
      </w:r>
    </w:p>
    <w:p w:rsidR="00291614" w:rsidRDefault="00291614" w:rsidP="00F5490A">
      <w:pPr>
        <w:numPr>
          <w:ilvl w:val="0"/>
          <w:numId w:val="31"/>
        </w:numPr>
        <w:spacing w:line="276" w:lineRule="auto"/>
        <w:rPr>
          <w:szCs w:val="24"/>
        </w:rPr>
      </w:pPr>
      <w:r>
        <w:rPr>
          <w:szCs w:val="24"/>
        </w:rPr>
        <w:t>liczba</w:t>
      </w:r>
      <w:r w:rsidR="00CE088A">
        <w:rPr>
          <w:szCs w:val="24"/>
        </w:rPr>
        <w:t xml:space="preserve"> poradni leczenia uzależnień finansowanych przez Małopolski Oddział Wojewódzki Narodowego Funduszu Zdrowia</w:t>
      </w:r>
      <w:r w:rsidR="00066F25">
        <w:rPr>
          <w:szCs w:val="24"/>
        </w:rPr>
        <w:t xml:space="preserve"> (MOW NFZ)</w:t>
      </w:r>
      <w:r>
        <w:rPr>
          <w:szCs w:val="24"/>
        </w:rPr>
        <w:t>;</w:t>
      </w:r>
    </w:p>
    <w:p w:rsidR="00291614" w:rsidRDefault="00291614" w:rsidP="00F5490A">
      <w:pPr>
        <w:numPr>
          <w:ilvl w:val="0"/>
          <w:numId w:val="31"/>
        </w:numPr>
        <w:spacing w:line="276" w:lineRule="auto"/>
        <w:rPr>
          <w:szCs w:val="24"/>
        </w:rPr>
      </w:pPr>
      <w:r>
        <w:rPr>
          <w:szCs w:val="24"/>
        </w:rPr>
        <w:t xml:space="preserve">liczba pacjentów korzystających z terapii uzależnień finansowanej ze środków GMK </w:t>
      </w:r>
    </w:p>
    <w:p w:rsidR="00291614" w:rsidRDefault="00291614" w:rsidP="00291614">
      <w:pPr>
        <w:spacing w:line="276" w:lineRule="auto"/>
        <w:rPr>
          <w:szCs w:val="24"/>
        </w:rPr>
      </w:pPr>
      <w:r>
        <w:rPr>
          <w:szCs w:val="24"/>
        </w:rPr>
        <w:t xml:space="preserve">Powyższe dane pozwolą ujawnić rejony wymagające szczególnej koncentracji działań. </w:t>
      </w:r>
    </w:p>
    <w:p w:rsidR="009A46A5" w:rsidRDefault="009A46A5">
      <w:pPr>
        <w:spacing w:line="240" w:lineRule="auto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746EE9" w:rsidRDefault="00746EE9" w:rsidP="00291614">
      <w:pPr>
        <w:spacing w:line="276" w:lineRule="auto"/>
        <w:rPr>
          <w:b/>
          <w:szCs w:val="24"/>
        </w:rPr>
      </w:pPr>
    </w:p>
    <w:p w:rsidR="00291614" w:rsidRPr="004F199E" w:rsidRDefault="00291614" w:rsidP="00EB6751">
      <w:pPr>
        <w:pStyle w:val="Nagwek2"/>
        <w:numPr>
          <w:ilvl w:val="1"/>
          <w:numId w:val="55"/>
        </w:numPr>
        <w:ind w:left="993" w:hanging="567"/>
        <w:rPr>
          <w:rFonts w:cs="Times New Roman"/>
          <w:szCs w:val="24"/>
        </w:rPr>
      </w:pPr>
      <w:bookmarkStart w:id="78" w:name="_Toc82779196"/>
      <w:r w:rsidRPr="004A095B">
        <w:rPr>
          <w:rFonts w:cs="Times New Roman"/>
          <w:szCs w:val="24"/>
        </w:rPr>
        <w:t>Stare Miasto – Dzielnica I</w:t>
      </w:r>
      <w:bookmarkEnd w:id="78"/>
    </w:p>
    <w:p w:rsidR="00291614" w:rsidRPr="004A095B" w:rsidRDefault="00291614" w:rsidP="00291614">
      <w:pPr>
        <w:spacing w:line="276" w:lineRule="auto"/>
        <w:rPr>
          <w:b/>
          <w:szCs w:val="24"/>
        </w:rPr>
      </w:pPr>
    </w:p>
    <w:p w:rsidR="00277767" w:rsidRDefault="00553F7B" w:rsidP="00277767">
      <w:pPr>
        <w:keepNext/>
      </w:pPr>
      <w:r w:rsidRPr="00AE17F9">
        <w:rPr>
          <w:b/>
          <w:noProof/>
          <w:szCs w:val="24"/>
        </w:rPr>
        <w:drawing>
          <wp:inline distT="0" distB="0" distL="0" distR="0" wp14:anchorId="147AD4C9" wp14:editId="4741EACD">
            <wp:extent cx="5848350" cy="3124200"/>
            <wp:effectExtent l="0" t="0" r="0" b="0"/>
            <wp:docPr id="19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06C" w:rsidRDefault="00277767" w:rsidP="00277767">
      <w:pPr>
        <w:pStyle w:val="Legenda"/>
      </w:pPr>
      <w:bookmarkStart w:id="79" w:name="_Toc82778915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 w:rsidR="00A373CD">
        <w:rPr>
          <w:noProof/>
        </w:rPr>
        <w:t>1</w:t>
      </w:r>
      <w:r w:rsidR="00065C88">
        <w:rPr>
          <w:noProof/>
        </w:rPr>
        <w:fldChar w:fldCharType="end"/>
      </w:r>
      <w:r>
        <w:t xml:space="preserve">  </w:t>
      </w:r>
      <w:r w:rsidRPr="006643BD">
        <w:t>Stare Miasto – Dzielnica I</w:t>
      </w:r>
      <w:bookmarkEnd w:id="79"/>
    </w:p>
    <w:p w:rsidR="00EB2E66" w:rsidRDefault="00EB2E66" w:rsidP="00291614">
      <w:pPr>
        <w:pStyle w:val="Tekstprzypisudolnego"/>
        <w:spacing w:line="276" w:lineRule="auto"/>
        <w:ind w:firstLine="708"/>
        <w:rPr>
          <w:sz w:val="24"/>
          <w:szCs w:val="24"/>
        </w:rPr>
      </w:pPr>
    </w:p>
    <w:p w:rsidR="001B530D" w:rsidRPr="001B530D" w:rsidRDefault="001B530D" w:rsidP="001B530D">
      <w:pPr>
        <w:spacing w:line="276" w:lineRule="auto"/>
        <w:ind w:firstLine="708"/>
        <w:rPr>
          <w:color w:val="000000" w:themeColor="text1"/>
          <w:szCs w:val="24"/>
        </w:rPr>
      </w:pPr>
      <w:r w:rsidRPr="001B530D">
        <w:rPr>
          <w:color w:val="000000" w:themeColor="text1"/>
          <w:szCs w:val="24"/>
        </w:rPr>
        <w:t>Dzielnica Stare Miasto położona w centrum Krakowa posiada powierzchnię 556,76 ha</w:t>
      </w:r>
      <w:r w:rsidRPr="001B530D">
        <w:rPr>
          <w:color w:val="000000" w:themeColor="text1"/>
          <w:szCs w:val="24"/>
          <w:vertAlign w:val="superscript"/>
        </w:rPr>
        <w:footnoteReference w:id="17"/>
      </w:r>
      <w:r w:rsidRPr="001B530D">
        <w:rPr>
          <w:color w:val="000000" w:themeColor="text1"/>
          <w:szCs w:val="24"/>
        </w:rPr>
        <w:t>, a liczba stałych mieszkańców wynosi 30 609</w:t>
      </w:r>
      <w:r w:rsidRPr="001B530D">
        <w:rPr>
          <w:color w:val="000000" w:themeColor="text1"/>
          <w:szCs w:val="24"/>
          <w:vertAlign w:val="superscript"/>
        </w:rPr>
        <w:footnoteReference w:id="18"/>
      </w:r>
      <w:r w:rsidRPr="001B530D">
        <w:rPr>
          <w:color w:val="000000" w:themeColor="text1"/>
          <w:szCs w:val="24"/>
        </w:rPr>
        <w:t xml:space="preserve">. </w:t>
      </w:r>
    </w:p>
    <w:p w:rsidR="001B530D" w:rsidRPr="00C5519A" w:rsidRDefault="001B530D" w:rsidP="00C5519A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t>W roku 2020 na terenie Dzielnicy I znajdowały się 4 poradnie posiadających umowy na realizację świadczeń opieki zdrowotnej w zakresie leczenia uzależnień z Małopolskim Oddziałem Wojewódzkim NFZ w Krakowie: 1 poradnia leczenia uzależnień (ul. Basztowa 5), 2 poradnie terapii uzależnienia i współuzależn</w:t>
      </w:r>
      <w:r w:rsidR="00AB2801">
        <w:rPr>
          <w:szCs w:val="24"/>
        </w:rPr>
        <w:t>ienia od alkoholu (ul. Basztowa </w:t>
      </w:r>
      <w:r w:rsidRPr="001B530D">
        <w:rPr>
          <w:szCs w:val="24"/>
        </w:rPr>
        <w:t xml:space="preserve">5 </w:t>
      </w:r>
      <w:r w:rsidR="00AB2801">
        <w:rPr>
          <w:szCs w:val="24"/>
        </w:rPr>
        <w:t>i ul. Batorego </w:t>
      </w:r>
      <w:r w:rsidRPr="001B530D">
        <w:rPr>
          <w:szCs w:val="24"/>
        </w:rPr>
        <w:t>5) oraz 1 poradnia terapii uzależnienia od substancji psychoaktywnych innych niż alkohol</w:t>
      </w:r>
      <w:r w:rsidR="00C5519A">
        <w:rPr>
          <w:szCs w:val="24"/>
        </w:rPr>
        <w:t xml:space="preserve"> (ul. Św. Katarzyny 3). </w:t>
      </w:r>
      <w:r w:rsidRPr="001B530D">
        <w:rPr>
          <w:szCs w:val="24"/>
        </w:rPr>
        <w:t>W 2020 roku na terenie Dzielnicy Stare Miasto funkcjonował oddział dzienny terapii uzależnienia od alkoholu (ul. Basztowa 5) finansowany ze środków Małopolskiego Oddziału Wojewódzkiego NFZ.</w:t>
      </w:r>
    </w:p>
    <w:p w:rsidR="00C5519A" w:rsidRPr="00C5519A" w:rsidRDefault="00C5519A" w:rsidP="00C5519A">
      <w:pPr>
        <w:spacing w:line="276" w:lineRule="auto"/>
        <w:ind w:firstLine="708"/>
        <w:rPr>
          <w:color w:val="000000" w:themeColor="text1"/>
          <w:szCs w:val="24"/>
        </w:rPr>
      </w:pPr>
      <w:r w:rsidRPr="00C5519A">
        <w:rPr>
          <w:color w:val="000000" w:themeColor="text1"/>
          <w:szCs w:val="24"/>
        </w:rPr>
        <w:t>Ponadto w roku 2020 na terenie Dzielnicy I funkcjonowały 3 placówki wsparcia dziennego, finansowane ze środków Gminy Miejskiej Kraków:</w:t>
      </w:r>
    </w:p>
    <w:p w:rsidR="00C5519A" w:rsidRPr="00AB2801" w:rsidRDefault="00C5519A" w:rsidP="00AB2801">
      <w:pPr>
        <w:pStyle w:val="Akapitzlist"/>
        <w:numPr>
          <w:ilvl w:val="0"/>
          <w:numId w:val="57"/>
        </w:numPr>
        <w:spacing w:line="276" w:lineRule="auto"/>
        <w:rPr>
          <w:color w:val="000000" w:themeColor="text1"/>
          <w:szCs w:val="24"/>
        </w:rPr>
      </w:pPr>
      <w:r w:rsidRPr="00AB2801">
        <w:rPr>
          <w:color w:val="000000" w:themeColor="text1"/>
          <w:szCs w:val="24"/>
        </w:rPr>
        <w:t>ul. Długa 42, dla 223 wychowanków;</w:t>
      </w:r>
    </w:p>
    <w:p w:rsidR="00C5519A" w:rsidRPr="00AB2801" w:rsidRDefault="00C5519A" w:rsidP="00AB2801">
      <w:pPr>
        <w:pStyle w:val="Akapitzlist"/>
        <w:numPr>
          <w:ilvl w:val="0"/>
          <w:numId w:val="57"/>
        </w:numPr>
        <w:spacing w:line="276" w:lineRule="auto"/>
        <w:rPr>
          <w:color w:val="000000" w:themeColor="text1"/>
          <w:szCs w:val="24"/>
        </w:rPr>
      </w:pPr>
      <w:r w:rsidRPr="00AB2801">
        <w:rPr>
          <w:color w:val="000000" w:themeColor="text1"/>
          <w:szCs w:val="24"/>
        </w:rPr>
        <w:t>ul. Augustiańska 22, dla 51 wychowanków;</w:t>
      </w:r>
    </w:p>
    <w:p w:rsidR="00C5519A" w:rsidRPr="00AB2801" w:rsidRDefault="00C5519A" w:rsidP="00AB2801">
      <w:pPr>
        <w:pStyle w:val="Akapitzlist"/>
        <w:numPr>
          <w:ilvl w:val="0"/>
          <w:numId w:val="57"/>
        </w:numPr>
        <w:spacing w:line="276" w:lineRule="auto"/>
        <w:rPr>
          <w:color w:val="000000" w:themeColor="text1"/>
          <w:szCs w:val="24"/>
        </w:rPr>
      </w:pPr>
      <w:r w:rsidRPr="00AB2801">
        <w:rPr>
          <w:color w:val="000000" w:themeColor="text1"/>
          <w:szCs w:val="24"/>
        </w:rPr>
        <w:t>ul. Brzozowa 9/2, dla 33 wychowanków.</w:t>
      </w:r>
    </w:p>
    <w:p w:rsidR="00C5519A" w:rsidRPr="00C5519A" w:rsidRDefault="00C5519A" w:rsidP="00AB2801">
      <w:pPr>
        <w:spacing w:line="276" w:lineRule="auto"/>
        <w:ind w:firstLine="709"/>
        <w:rPr>
          <w:color w:val="000000" w:themeColor="text1"/>
          <w:szCs w:val="24"/>
        </w:rPr>
      </w:pPr>
      <w:r w:rsidRPr="00C5519A">
        <w:rPr>
          <w:color w:val="000000" w:themeColor="text1"/>
          <w:szCs w:val="24"/>
        </w:rPr>
        <w:t>Łącznie na terenie Dzielnicy I zostało zabezpieczonych 307 miejsc.</w:t>
      </w:r>
      <w:r>
        <w:rPr>
          <w:color w:val="000000" w:themeColor="text1"/>
          <w:szCs w:val="24"/>
        </w:rPr>
        <w:t xml:space="preserve"> </w:t>
      </w:r>
      <w:r w:rsidRPr="00C5519A">
        <w:rPr>
          <w:color w:val="000000" w:themeColor="text1"/>
          <w:szCs w:val="24"/>
        </w:rPr>
        <w:t>Dodatkowo funkcjonowała placówka wsparcia dziennego prowadzo</w:t>
      </w:r>
      <w:r w:rsidR="0099024D">
        <w:rPr>
          <w:color w:val="000000" w:themeColor="text1"/>
          <w:szCs w:val="24"/>
        </w:rPr>
        <w:t>na w formie pracy podwórkowej w </w:t>
      </w:r>
      <w:r w:rsidRPr="00C5519A">
        <w:rPr>
          <w:color w:val="000000" w:themeColor="text1"/>
          <w:szCs w:val="24"/>
        </w:rPr>
        <w:t xml:space="preserve">lokalu przy ul. Izaaka 5, obejmująca zasięgiem działania teren Dzielnicy I, II, XIII. </w:t>
      </w:r>
    </w:p>
    <w:p w:rsidR="001B530D" w:rsidRPr="001B530D" w:rsidRDefault="001B530D" w:rsidP="001B530D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lastRenderedPageBreak/>
        <w:t>W 2020 roku osoby zameldowane na terenie dzielnic</w:t>
      </w:r>
      <w:r w:rsidR="0099024D">
        <w:rPr>
          <w:szCs w:val="24"/>
        </w:rPr>
        <w:t>y Stare Miasto zgłaszały się do </w:t>
      </w:r>
      <w:r w:rsidRPr="001B530D">
        <w:rPr>
          <w:szCs w:val="24"/>
        </w:rPr>
        <w:t>poradni leczenia uzależnień finansowanych przez Gminę Miejską Kraków stanowiąc 5,4% wszystkich pacjentów.</w:t>
      </w:r>
    </w:p>
    <w:p w:rsidR="00EB2E66" w:rsidRPr="00F6690B" w:rsidRDefault="00EB2E66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6013C4" w:rsidRDefault="00D415C0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80" w:name="_Toc82779197"/>
      <w:r>
        <w:rPr>
          <w:color w:val="000000" w:themeColor="text1"/>
          <w:szCs w:val="24"/>
        </w:rPr>
        <w:t>Grzegórzki – Dzielnica II</w:t>
      </w:r>
      <w:bookmarkEnd w:id="80"/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Grzegórzki położona jest również w centrum Krakowa, sąsiaduje z</w:t>
      </w:r>
      <w:r w:rsidR="00AB2801">
        <w:rPr>
          <w:color w:val="000000" w:themeColor="text1"/>
          <w:szCs w:val="24"/>
        </w:rPr>
        <w:t> </w:t>
      </w:r>
      <w:r w:rsidRPr="00F6690B">
        <w:rPr>
          <w:color w:val="000000" w:themeColor="text1"/>
          <w:szCs w:val="24"/>
        </w:rPr>
        <w:t>Dzielnicą Stare Miasto, Prądnik Czerwony oraz Dzielnicą</w:t>
      </w:r>
      <w:r w:rsidR="00AB2801">
        <w:rPr>
          <w:color w:val="000000" w:themeColor="text1"/>
          <w:szCs w:val="24"/>
        </w:rPr>
        <w:t xml:space="preserve"> Czyżyny, na powierzchni 584,52 </w:t>
      </w:r>
      <w:r w:rsidRPr="00F6690B">
        <w:rPr>
          <w:color w:val="000000" w:themeColor="text1"/>
          <w:szCs w:val="24"/>
        </w:rPr>
        <w:t>ha</w:t>
      </w:r>
      <w:r w:rsidRPr="00F6690B">
        <w:rPr>
          <w:rStyle w:val="Odwoanieprzypisudolnego"/>
          <w:color w:val="000000" w:themeColor="text1"/>
          <w:szCs w:val="24"/>
        </w:rPr>
        <w:footnoteReference w:id="19"/>
      </w:r>
      <w:r w:rsidRPr="00F6690B">
        <w:rPr>
          <w:color w:val="000000" w:themeColor="text1"/>
          <w:szCs w:val="24"/>
        </w:rPr>
        <w:t>, a licz</w:t>
      </w:r>
      <w:r w:rsidR="009F7B3C" w:rsidRPr="00F6690B">
        <w:rPr>
          <w:color w:val="000000" w:themeColor="text1"/>
          <w:szCs w:val="24"/>
        </w:rPr>
        <w:t>ba s</w:t>
      </w:r>
      <w:r w:rsidR="00CD22E6" w:rsidRPr="00F6690B">
        <w:rPr>
          <w:color w:val="000000" w:themeColor="text1"/>
          <w:szCs w:val="24"/>
        </w:rPr>
        <w:t>tały</w:t>
      </w:r>
      <w:r w:rsidR="00364D7A" w:rsidRPr="00F6690B">
        <w:rPr>
          <w:color w:val="000000" w:themeColor="text1"/>
          <w:szCs w:val="24"/>
        </w:rPr>
        <w:t>ch mieszkańców wynosi 29 741</w:t>
      </w:r>
      <w:r w:rsidRPr="00F6690B">
        <w:rPr>
          <w:rStyle w:val="Odwoanieprzypisudolnego"/>
          <w:color w:val="000000" w:themeColor="text1"/>
          <w:szCs w:val="24"/>
        </w:rPr>
        <w:footnoteReference w:id="20"/>
      </w:r>
      <w:r w:rsidRPr="00F6690B">
        <w:rPr>
          <w:color w:val="000000" w:themeColor="text1"/>
          <w:szCs w:val="24"/>
        </w:rPr>
        <w:t>.</w:t>
      </w:r>
    </w:p>
    <w:p w:rsidR="00291614" w:rsidRDefault="00291614" w:rsidP="001B530D">
      <w:pPr>
        <w:spacing w:line="276" w:lineRule="auto"/>
        <w:rPr>
          <w:color w:val="000000" w:themeColor="text1"/>
          <w:szCs w:val="24"/>
        </w:rPr>
      </w:pPr>
    </w:p>
    <w:p w:rsidR="00277767" w:rsidRPr="00F6690B" w:rsidRDefault="00277767" w:rsidP="001B530D">
      <w:pPr>
        <w:spacing w:line="276" w:lineRule="auto"/>
        <w:rPr>
          <w:color w:val="000000" w:themeColor="text1"/>
          <w:szCs w:val="24"/>
        </w:rPr>
      </w:pPr>
    </w:p>
    <w:p w:rsidR="00104103" w:rsidRDefault="00553F7B" w:rsidP="00104103">
      <w:pPr>
        <w:keepNext/>
        <w:spacing w:line="276" w:lineRule="auto"/>
      </w:pPr>
      <w:r w:rsidRPr="00F6690B">
        <w:rPr>
          <w:noProof/>
          <w:color w:val="000000" w:themeColor="text1"/>
          <w:szCs w:val="24"/>
        </w:rPr>
        <w:drawing>
          <wp:inline distT="0" distB="0" distL="0" distR="0" wp14:anchorId="46D994C3" wp14:editId="242CD1F6">
            <wp:extent cx="5848350" cy="3257550"/>
            <wp:effectExtent l="0" t="0" r="0" b="0"/>
            <wp:docPr id="18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66" w:rsidRPr="00F6690B" w:rsidRDefault="00104103" w:rsidP="00104103">
      <w:pPr>
        <w:pStyle w:val="Legenda"/>
        <w:rPr>
          <w:color w:val="000000" w:themeColor="text1"/>
          <w:szCs w:val="24"/>
        </w:rPr>
      </w:pPr>
      <w:bookmarkStart w:id="81" w:name="_Toc82778916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 w:rsidR="00A373CD">
        <w:rPr>
          <w:noProof/>
        </w:rPr>
        <w:t>2</w:t>
      </w:r>
      <w:r w:rsidR="00065C88">
        <w:rPr>
          <w:noProof/>
        </w:rPr>
        <w:fldChar w:fldCharType="end"/>
      </w:r>
      <w:r>
        <w:t xml:space="preserve">  </w:t>
      </w:r>
      <w:r w:rsidRPr="00B36700">
        <w:t>Grzegórzki – Dzielnica II</w:t>
      </w:r>
      <w:bookmarkEnd w:id="81"/>
    </w:p>
    <w:p w:rsidR="001B530D" w:rsidRPr="001B530D" w:rsidRDefault="001B530D" w:rsidP="001B530D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t>W roku 2020 na terenie Dzielnicy II znajdowały się 3 poradnie finansowane ze środków MOW NFZ: poradnia terapii uzależnień od środk</w:t>
      </w:r>
      <w:r w:rsidR="0099024D">
        <w:rPr>
          <w:szCs w:val="24"/>
        </w:rPr>
        <w:t>ów psychoaktywnych dla dzieci i </w:t>
      </w:r>
      <w:r w:rsidRPr="001B530D">
        <w:rPr>
          <w:szCs w:val="24"/>
        </w:rPr>
        <w:t>młodzieży (ul. Śniadeckich 10), poradnia terapii uzależnienia od substancji psychoaktywnych innych niż alkohol (ul. Rakowicka 10A) i poradnia leczenia uzależnień (ul. Śniadeckich 10). Ponadto na terenie dzielnicy Grzegórzki znajduje się oddział dzienny leczenia uzależnień, finansowany ze środków Małopolskiego oddziału Wojewódzkiego NFZ.</w:t>
      </w:r>
    </w:p>
    <w:p w:rsidR="001B530D" w:rsidRPr="00C5519A" w:rsidRDefault="00C5519A" w:rsidP="00C5519A">
      <w:pPr>
        <w:spacing w:line="276" w:lineRule="auto"/>
        <w:ind w:firstLine="708"/>
        <w:rPr>
          <w:color w:val="000000" w:themeColor="text1"/>
          <w:szCs w:val="24"/>
        </w:rPr>
      </w:pPr>
      <w:r w:rsidRPr="00C5519A">
        <w:rPr>
          <w:color w:val="000000" w:themeColor="text1"/>
          <w:szCs w:val="24"/>
        </w:rPr>
        <w:t>W roku 2020 funkcjonowała 1 placówka wsparcia dziennego, finansowana ze środków Gminy Miejskiej Kraków znajdująca się przy ul. Mogilskiej 58 dla 179 wychowanków</w:t>
      </w:r>
      <w:r w:rsidR="001B530D" w:rsidRPr="001B530D">
        <w:rPr>
          <w:szCs w:val="24"/>
        </w:rPr>
        <w:t>.</w:t>
      </w:r>
    </w:p>
    <w:p w:rsidR="001B530D" w:rsidRPr="001B530D" w:rsidRDefault="001B530D" w:rsidP="001B530D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t>Dodatkowo na terenie Dzielnicy II funkcjonowała placówka wsparcia dziennego prowadzona w formie pracy podwórkowej w lokalu przy ul. Izaaka 5, obejmująca zasięgiem działania teren Dzielnicy I, II, XIII.  W 2020 roku osoby zameldowane na terenie dzielnicy Grzegórzki zgłaszały się do poradni leczenia uzależnień finansowanych przez Gminę Miejską Kraków stanowiąc 3,6% wszystkich pacjentów.</w:t>
      </w:r>
    </w:p>
    <w:p w:rsidR="00F22A82" w:rsidRPr="00F6690B" w:rsidRDefault="00F22A82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6013C4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82" w:name="_Toc82779198"/>
      <w:r w:rsidRPr="00F6690B">
        <w:rPr>
          <w:color w:val="000000" w:themeColor="text1"/>
          <w:szCs w:val="24"/>
        </w:rPr>
        <w:t>Prądnik Czerwony – Dzielnica III</w:t>
      </w:r>
      <w:bookmarkEnd w:id="82"/>
    </w:p>
    <w:p w:rsidR="00291614" w:rsidRPr="00F6690B" w:rsidRDefault="00291614" w:rsidP="00291614">
      <w:pPr>
        <w:spacing w:line="276" w:lineRule="auto"/>
        <w:rPr>
          <w:b/>
          <w:noProof/>
          <w:color w:val="000000" w:themeColor="text1"/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Prądnik Czerwony usytuowana jest w północno</w:t>
      </w:r>
      <w:r w:rsidR="00684AD2" w:rsidRPr="00F6690B"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>-</w:t>
      </w:r>
      <w:r w:rsidR="00684AD2" w:rsidRPr="00F6690B"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>centralnej części Krakowa, posiada powierzchnię 643,79 ha</w:t>
      </w:r>
      <w:r w:rsidRPr="00F6690B">
        <w:rPr>
          <w:rStyle w:val="Odwoanieprzypisudolnego"/>
          <w:color w:val="000000" w:themeColor="text1"/>
          <w:szCs w:val="24"/>
        </w:rPr>
        <w:footnoteReference w:id="21"/>
      </w:r>
      <w:r w:rsidRPr="00F6690B">
        <w:rPr>
          <w:color w:val="000000" w:themeColor="text1"/>
          <w:szCs w:val="24"/>
        </w:rPr>
        <w:t>, a licz</w:t>
      </w:r>
      <w:r w:rsidR="00AA36A5" w:rsidRPr="00F6690B">
        <w:rPr>
          <w:color w:val="000000" w:themeColor="text1"/>
          <w:szCs w:val="24"/>
        </w:rPr>
        <w:t>ba s</w:t>
      </w:r>
      <w:r w:rsidR="007F6B44" w:rsidRPr="00F6690B">
        <w:rPr>
          <w:color w:val="000000" w:themeColor="text1"/>
          <w:szCs w:val="24"/>
        </w:rPr>
        <w:t>tałych mieszkańców wynosi 46 599</w:t>
      </w:r>
      <w:r w:rsidRPr="00F6690B">
        <w:rPr>
          <w:rStyle w:val="Odwoanieprzypisudolnego"/>
          <w:color w:val="000000" w:themeColor="text1"/>
          <w:szCs w:val="24"/>
        </w:rPr>
        <w:footnoteReference w:id="22"/>
      </w:r>
      <w:r w:rsidRPr="00F6690B">
        <w:rPr>
          <w:color w:val="000000" w:themeColor="text1"/>
          <w:szCs w:val="24"/>
        </w:rPr>
        <w:t>.</w:t>
      </w:r>
    </w:p>
    <w:p w:rsidR="00EB2E66" w:rsidRPr="00F6690B" w:rsidRDefault="00EB2E66" w:rsidP="00291614">
      <w:pPr>
        <w:spacing w:line="276" w:lineRule="auto"/>
        <w:ind w:firstLine="708"/>
        <w:rPr>
          <w:color w:val="000000" w:themeColor="text1"/>
          <w:szCs w:val="24"/>
        </w:rPr>
      </w:pPr>
    </w:p>
    <w:p w:rsidR="00104103" w:rsidRDefault="00553F7B" w:rsidP="00104103">
      <w:pPr>
        <w:keepNext/>
        <w:spacing w:line="276" w:lineRule="auto"/>
      </w:pPr>
      <w:r w:rsidRPr="00F6690B">
        <w:rPr>
          <w:noProof/>
          <w:color w:val="000000" w:themeColor="text1"/>
          <w:szCs w:val="24"/>
        </w:rPr>
        <w:drawing>
          <wp:inline distT="0" distB="0" distL="0" distR="0" wp14:anchorId="667F8B07" wp14:editId="46058261">
            <wp:extent cx="5838825" cy="2943225"/>
            <wp:effectExtent l="0" t="0" r="9525" b="9525"/>
            <wp:docPr id="17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104103" w:rsidP="00104103">
      <w:pPr>
        <w:pStyle w:val="Legenda"/>
        <w:rPr>
          <w:color w:val="000000" w:themeColor="text1"/>
          <w:szCs w:val="24"/>
        </w:rPr>
      </w:pPr>
      <w:bookmarkStart w:id="83" w:name="_Toc82778917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 w:rsidR="00A373CD">
        <w:rPr>
          <w:noProof/>
        </w:rPr>
        <w:t>3</w:t>
      </w:r>
      <w:r w:rsidR="00065C88">
        <w:rPr>
          <w:noProof/>
        </w:rPr>
        <w:fldChar w:fldCharType="end"/>
      </w:r>
      <w:r>
        <w:t xml:space="preserve">  </w:t>
      </w:r>
      <w:r w:rsidRPr="000679E3">
        <w:t>Prądnik Czerwony – Dzielnica III</w:t>
      </w:r>
      <w:bookmarkEnd w:id="83"/>
    </w:p>
    <w:p w:rsidR="00291614" w:rsidRPr="00F6690B" w:rsidRDefault="00291614" w:rsidP="00291614">
      <w:pPr>
        <w:spacing w:line="276" w:lineRule="auto"/>
        <w:rPr>
          <w:color w:val="000000" w:themeColor="text1"/>
          <w:szCs w:val="24"/>
        </w:rPr>
      </w:pPr>
    </w:p>
    <w:p w:rsidR="00C5519A" w:rsidRPr="0099024D" w:rsidRDefault="001B530D" w:rsidP="0099024D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t>W roku 2020 na terenie Dzielnicy III znajdowała się 1 poradnia leczenia uzależnień (ul. Sudolska 16) finansowana zarówno ze środków MOW</w:t>
      </w:r>
      <w:r w:rsidR="0099024D">
        <w:rPr>
          <w:szCs w:val="24"/>
        </w:rPr>
        <w:t xml:space="preserve"> NFZ i Gminy Miejskiej Kraków. </w:t>
      </w:r>
      <w:r w:rsidR="00C5519A" w:rsidRPr="00C5519A">
        <w:rPr>
          <w:color w:val="000000" w:themeColor="text1"/>
          <w:szCs w:val="24"/>
        </w:rPr>
        <w:t>Ponadto w roku 2020 funkcjonowały na terenie dzielnicy 3 placówki wsparcia dziennego, finansowane ze środków Gminy Miejskiej Kraków:</w:t>
      </w:r>
    </w:p>
    <w:p w:rsidR="00C5519A" w:rsidRPr="00A02191" w:rsidRDefault="00A02191" w:rsidP="00A02191">
      <w:pPr>
        <w:pStyle w:val="Akapitzlist"/>
        <w:numPr>
          <w:ilvl w:val="0"/>
          <w:numId w:val="58"/>
        </w:numPr>
        <w:spacing w:line="276" w:lineRule="auto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u</w:t>
      </w:r>
      <w:r w:rsidR="00C5519A" w:rsidRPr="00A02191">
        <w:rPr>
          <w:color w:val="000000" w:themeColor="text1"/>
          <w:szCs w:val="24"/>
        </w:rPr>
        <w:t>l. Włodkowica 7a, dla 27 wychowanków;</w:t>
      </w:r>
    </w:p>
    <w:p w:rsidR="00C5519A" w:rsidRPr="00A02191" w:rsidRDefault="00C5519A" w:rsidP="00A02191">
      <w:pPr>
        <w:pStyle w:val="Akapitzlist"/>
        <w:numPr>
          <w:ilvl w:val="0"/>
          <w:numId w:val="58"/>
        </w:numPr>
        <w:spacing w:line="276" w:lineRule="auto"/>
        <w:rPr>
          <w:color w:val="000000" w:themeColor="text1"/>
          <w:szCs w:val="24"/>
        </w:rPr>
      </w:pPr>
      <w:r w:rsidRPr="00A02191">
        <w:rPr>
          <w:color w:val="000000" w:themeColor="text1"/>
          <w:szCs w:val="24"/>
        </w:rPr>
        <w:t>ul. Strzelców 15, dla 91 wychowanków;</w:t>
      </w:r>
    </w:p>
    <w:p w:rsidR="00C5519A" w:rsidRPr="00A02191" w:rsidRDefault="00C5519A" w:rsidP="00A02191">
      <w:pPr>
        <w:pStyle w:val="Akapitzlist"/>
        <w:numPr>
          <w:ilvl w:val="0"/>
          <w:numId w:val="58"/>
        </w:numPr>
        <w:spacing w:line="276" w:lineRule="auto"/>
        <w:rPr>
          <w:color w:val="000000" w:themeColor="text1"/>
          <w:szCs w:val="24"/>
        </w:rPr>
      </w:pPr>
      <w:r w:rsidRPr="00A02191">
        <w:rPr>
          <w:color w:val="000000" w:themeColor="text1"/>
          <w:szCs w:val="24"/>
        </w:rPr>
        <w:t>ul. Strzelców 9a/1, dla 32 wychowanków.</w:t>
      </w:r>
    </w:p>
    <w:p w:rsidR="00C5519A" w:rsidRPr="00C5519A" w:rsidRDefault="00C5519A" w:rsidP="00C5519A">
      <w:pPr>
        <w:spacing w:line="276" w:lineRule="auto"/>
        <w:rPr>
          <w:color w:val="000000" w:themeColor="text1"/>
          <w:szCs w:val="24"/>
        </w:rPr>
      </w:pPr>
      <w:r w:rsidRPr="00C5519A">
        <w:rPr>
          <w:color w:val="000000" w:themeColor="text1"/>
          <w:szCs w:val="24"/>
        </w:rPr>
        <w:t>Łącznie na terenie Dzielnicy Czerwony Prądnik zostało zabezpieczonych 150 miejsc</w:t>
      </w:r>
      <w:r w:rsidR="00277767">
        <w:rPr>
          <w:color w:val="000000" w:themeColor="text1"/>
          <w:szCs w:val="24"/>
        </w:rPr>
        <w:t xml:space="preserve"> </w:t>
      </w:r>
      <w:r w:rsidRPr="00C5519A">
        <w:rPr>
          <w:color w:val="000000" w:themeColor="text1"/>
          <w:szCs w:val="24"/>
        </w:rPr>
        <w:t>w</w:t>
      </w:r>
      <w:r w:rsidR="00277767">
        <w:rPr>
          <w:color w:val="000000" w:themeColor="text1"/>
          <w:szCs w:val="24"/>
        </w:rPr>
        <w:t> </w:t>
      </w:r>
      <w:r w:rsidR="00A114BC">
        <w:rPr>
          <w:color w:val="000000" w:themeColor="text1"/>
          <w:szCs w:val="24"/>
        </w:rPr>
        <w:t xml:space="preserve">placówkach wsparcia dziennego. </w:t>
      </w:r>
      <w:r w:rsidRPr="00C5519A">
        <w:rPr>
          <w:color w:val="000000" w:themeColor="text1"/>
          <w:szCs w:val="24"/>
        </w:rPr>
        <w:t>Dodatkowo na terenie Dzielnicy III funkcjonowała placówka wsparcia dziennego prowadzona w formie pr</w:t>
      </w:r>
      <w:r w:rsidR="00277767">
        <w:rPr>
          <w:color w:val="000000" w:themeColor="text1"/>
          <w:szCs w:val="24"/>
        </w:rPr>
        <w:t xml:space="preserve">acy podwórkowej w lokalu </w:t>
      </w:r>
      <w:r w:rsidR="006D3245">
        <w:rPr>
          <w:color w:val="000000" w:themeColor="text1"/>
          <w:szCs w:val="24"/>
        </w:rPr>
        <w:t>na </w:t>
      </w:r>
      <w:r w:rsidR="00277767">
        <w:rPr>
          <w:color w:val="000000" w:themeColor="text1"/>
          <w:szCs w:val="24"/>
        </w:rPr>
        <w:t>os. </w:t>
      </w:r>
      <w:r w:rsidRPr="00C5519A">
        <w:rPr>
          <w:color w:val="000000" w:themeColor="text1"/>
          <w:szCs w:val="24"/>
        </w:rPr>
        <w:t xml:space="preserve">Słonecznym 14, obejmująca zasięgiem działania teren Dzielnicy III, XIV, XV. </w:t>
      </w:r>
    </w:p>
    <w:p w:rsidR="001B530D" w:rsidRPr="001B530D" w:rsidRDefault="001B530D" w:rsidP="001B530D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t>W 2020 roku osoby zameldowane na terenie dzielnicy Prądnik Czerwony zgłaszały się do poradni leczenia uzależnień finansowanych przez Gminę Miejską Kraków stanowiąc 5,4% wszystkich pacjentów.</w:t>
      </w:r>
      <w:r w:rsidRPr="001B530D">
        <w:rPr>
          <w:rFonts w:eastAsia="SimSun"/>
          <w:szCs w:val="24"/>
        </w:rPr>
        <w:t xml:space="preserve"> </w:t>
      </w:r>
    </w:p>
    <w:p w:rsidR="001B530D" w:rsidRDefault="001B530D" w:rsidP="001B530D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t>Na terenie Dzielnicy III swoją siedzibę posiada Miejskie Cen</w:t>
      </w:r>
      <w:r>
        <w:rPr>
          <w:szCs w:val="24"/>
        </w:rPr>
        <w:t xml:space="preserve">trum Profilaktyki Uzależnień </w:t>
      </w:r>
      <w:r w:rsidRPr="001B530D">
        <w:rPr>
          <w:szCs w:val="24"/>
        </w:rPr>
        <w:t xml:space="preserve">w Krakowie oraz Miejska Komisja Rozwiązywania Problemów Alkoholowych (MKRPA), odbywają się tu również dyżury Zespołu Interwencyjnego MKRPA. W MCPU </w:t>
      </w:r>
      <w:r w:rsidRPr="001B530D">
        <w:rPr>
          <w:szCs w:val="24"/>
        </w:rPr>
        <w:lastRenderedPageBreak/>
        <w:t>znajduje się Dział Opieki Nad Osobami Nietrzeźwymi oraz</w:t>
      </w:r>
      <w:r>
        <w:rPr>
          <w:szCs w:val="24"/>
        </w:rPr>
        <w:t xml:space="preserve"> Punkt Konsultacyjny dla Osób z </w:t>
      </w:r>
      <w:r w:rsidRPr="001B530D">
        <w:rPr>
          <w:szCs w:val="24"/>
        </w:rPr>
        <w:t xml:space="preserve">Problemem Alkoholowym i ich Rodzin. </w:t>
      </w:r>
    </w:p>
    <w:p w:rsidR="00C5519A" w:rsidRPr="002C75F0" w:rsidRDefault="00C5519A" w:rsidP="001B530D">
      <w:pPr>
        <w:spacing w:line="276" w:lineRule="auto"/>
        <w:rPr>
          <w:szCs w:val="24"/>
        </w:rPr>
      </w:pPr>
    </w:p>
    <w:p w:rsidR="00291614" w:rsidRPr="003F6E43" w:rsidRDefault="00291614" w:rsidP="00EB6751">
      <w:pPr>
        <w:pStyle w:val="Nagwek2"/>
        <w:numPr>
          <w:ilvl w:val="1"/>
          <w:numId w:val="55"/>
        </w:numPr>
        <w:ind w:left="993" w:hanging="567"/>
        <w:rPr>
          <w:szCs w:val="24"/>
        </w:rPr>
      </w:pPr>
      <w:bookmarkStart w:id="84" w:name="_Toc82779199"/>
      <w:r w:rsidRPr="002C75F0">
        <w:rPr>
          <w:szCs w:val="24"/>
        </w:rPr>
        <w:t>Biały Prądnik – Dzielnica IV</w:t>
      </w:r>
      <w:bookmarkEnd w:id="84"/>
    </w:p>
    <w:p w:rsidR="00291614" w:rsidRPr="002C75F0" w:rsidRDefault="00291614" w:rsidP="00291614">
      <w:pPr>
        <w:spacing w:line="276" w:lineRule="auto"/>
        <w:ind w:firstLine="708"/>
        <w:rPr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Biały Prądnik usytuowana jest w najbardziej wysuniętej na północ części Krakowa, posiada powierzchnię 2 341,87 ha</w:t>
      </w:r>
      <w:r w:rsidRPr="00F6690B">
        <w:rPr>
          <w:rStyle w:val="Odwoanieprzypisudolnego"/>
          <w:color w:val="000000" w:themeColor="text1"/>
          <w:szCs w:val="24"/>
        </w:rPr>
        <w:footnoteReference w:id="23"/>
      </w:r>
      <w:r w:rsidRPr="00F6690B">
        <w:rPr>
          <w:color w:val="000000" w:themeColor="text1"/>
          <w:szCs w:val="24"/>
        </w:rPr>
        <w:t xml:space="preserve">, a liczba stałych mieszkańców wynosi </w:t>
      </w:r>
      <w:r w:rsidR="00FB2AAC" w:rsidRPr="00F6690B">
        <w:rPr>
          <w:color w:val="000000" w:themeColor="text1"/>
          <w:szCs w:val="24"/>
        </w:rPr>
        <w:t>7</w:t>
      </w:r>
      <w:r w:rsidR="006D3245">
        <w:rPr>
          <w:color w:val="000000" w:themeColor="text1"/>
          <w:szCs w:val="24"/>
        </w:rPr>
        <w:t>1 </w:t>
      </w:r>
      <w:r w:rsidR="007F6B44" w:rsidRPr="00F6690B">
        <w:rPr>
          <w:color w:val="000000" w:themeColor="text1"/>
          <w:szCs w:val="24"/>
        </w:rPr>
        <w:t>752</w:t>
      </w:r>
      <w:r w:rsidRPr="00F6690B">
        <w:rPr>
          <w:rStyle w:val="Odwoanieprzypisudolnego"/>
          <w:color w:val="000000" w:themeColor="text1"/>
          <w:szCs w:val="24"/>
        </w:rPr>
        <w:footnoteReference w:id="24"/>
      </w:r>
      <w:r w:rsidRPr="00F6690B">
        <w:rPr>
          <w:color w:val="000000" w:themeColor="text1"/>
          <w:szCs w:val="24"/>
        </w:rPr>
        <w:t xml:space="preserve">. Dzielnica ta posiada największą liczbę mieszkańców miasta Krakowa. </w:t>
      </w:r>
    </w:p>
    <w:p w:rsidR="00A373CD" w:rsidRDefault="00553F7B" w:rsidP="00A373CD">
      <w:pPr>
        <w:keepNext/>
      </w:pPr>
      <w:r w:rsidRPr="00F6690B">
        <w:rPr>
          <w:b/>
          <w:noProof/>
          <w:color w:val="000000" w:themeColor="text1"/>
          <w:szCs w:val="24"/>
        </w:rPr>
        <w:drawing>
          <wp:inline distT="0" distB="0" distL="0" distR="0" wp14:anchorId="5C67A039" wp14:editId="0E7A9482">
            <wp:extent cx="5848350" cy="3228975"/>
            <wp:effectExtent l="0" t="0" r="0" b="9525"/>
            <wp:docPr id="16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b/>
          <w:color w:val="000000" w:themeColor="text1"/>
          <w:szCs w:val="24"/>
        </w:rPr>
      </w:pPr>
      <w:bookmarkStart w:id="85" w:name="_Toc82778918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4</w:t>
      </w:r>
      <w:r w:rsidR="00065C88">
        <w:rPr>
          <w:noProof/>
        </w:rPr>
        <w:fldChar w:fldCharType="end"/>
      </w:r>
      <w:r>
        <w:t xml:space="preserve">  </w:t>
      </w:r>
      <w:r w:rsidRPr="00945220">
        <w:t>Biały Prądnik – Dzielnica IV</w:t>
      </w:r>
      <w:bookmarkEnd w:id="85"/>
    </w:p>
    <w:p w:rsidR="001B530D" w:rsidRPr="001B530D" w:rsidRDefault="001B530D" w:rsidP="001B530D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t xml:space="preserve">W roku 2020 na terenie Dzielnicy IV znajdowała się 1 poradnia leczenia uzależnień </w:t>
      </w:r>
    </w:p>
    <w:p w:rsidR="001B530D" w:rsidRPr="001B530D" w:rsidRDefault="001B530D" w:rsidP="001B530D">
      <w:pPr>
        <w:spacing w:line="276" w:lineRule="auto"/>
        <w:rPr>
          <w:szCs w:val="24"/>
        </w:rPr>
      </w:pPr>
      <w:r w:rsidRPr="001B530D">
        <w:rPr>
          <w:szCs w:val="24"/>
        </w:rPr>
        <w:t xml:space="preserve">(ul. Radzikowskiego 29) finansowane ze środków MOW NFZ. </w:t>
      </w:r>
    </w:p>
    <w:p w:rsidR="00A114BC" w:rsidRPr="00A114BC" w:rsidRDefault="00A114BC" w:rsidP="006D3245">
      <w:pPr>
        <w:spacing w:line="276" w:lineRule="auto"/>
        <w:ind w:firstLine="709"/>
        <w:rPr>
          <w:color w:val="000000" w:themeColor="text1"/>
          <w:szCs w:val="24"/>
        </w:rPr>
      </w:pPr>
      <w:r w:rsidRPr="00A114BC">
        <w:rPr>
          <w:color w:val="000000" w:themeColor="text1"/>
          <w:szCs w:val="24"/>
        </w:rPr>
        <w:t>Ponadto w roku 2020 funkcjonowały na terenie dzielnicy 2 placówki wsparcia dziennego, finansowane ze środków Gminy Miejskiej Kraków:</w:t>
      </w:r>
    </w:p>
    <w:p w:rsidR="00A114BC" w:rsidRPr="006D3245" w:rsidRDefault="00A114BC" w:rsidP="006D3245">
      <w:pPr>
        <w:pStyle w:val="Akapitzlist"/>
        <w:numPr>
          <w:ilvl w:val="0"/>
          <w:numId w:val="59"/>
        </w:numPr>
        <w:spacing w:line="276" w:lineRule="auto"/>
        <w:rPr>
          <w:color w:val="000000" w:themeColor="text1"/>
          <w:szCs w:val="24"/>
        </w:rPr>
      </w:pPr>
      <w:r w:rsidRPr="006D3245">
        <w:rPr>
          <w:color w:val="000000" w:themeColor="text1"/>
          <w:szCs w:val="24"/>
        </w:rPr>
        <w:t>ul. Radzikowskiego 29, dla 95 wychowanków;</w:t>
      </w:r>
    </w:p>
    <w:p w:rsidR="00A114BC" w:rsidRPr="006D3245" w:rsidRDefault="00A114BC" w:rsidP="006D3245">
      <w:pPr>
        <w:pStyle w:val="Akapitzlist"/>
        <w:numPr>
          <w:ilvl w:val="0"/>
          <w:numId w:val="59"/>
        </w:numPr>
        <w:spacing w:line="276" w:lineRule="auto"/>
        <w:rPr>
          <w:color w:val="000000" w:themeColor="text1"/>
          <w:szCs w:val="24"/>
        </w:rPr>
      </w:pPr>
      <w:r w:rsidRPr="006D3245">
        <w:rPr>
          <w:color w:val="000000" w:themeColor="text1"/>
          <w:szCs w:val="24"/>
        </w:rPr>
        <w:t>ul. Józefa Elsnera 3, dla 56 wychowanków.</w:t>
      </w:r>
    </w:p>
    <w:p w:rsidR="001B530D" w:rsidRPr="001B530D" w:rsidRDefault="00A114BC" w:rsidP="00A114BC">
      <w:pPr>
        <w:spacing w:line="276" w:lineRule="auto"/>
        <w:ind w:firstLine="708"/>
        <w:rPr>
          <w:szCs w:val="24"/>
        </w:rPr>
      </w:pPr>
      <w:r w:rsidRPr="00A114BC">
        <w:rPr>
          <w:color w:val="000000" w:themeColor="text1"/>
          <w:szCs w:val="24"/>
        </w:rPr>
        <w:t>Łącznie na terenie Dzielnicy Prądnik Biały zosta</w:t>
      </w:r>
      <w:r w:rsidR="006D3245">
        <w:rPr>
          <w:color w:val="000000" w:themeColor="text1"/>
          <w:szCs w:val="24"/>
        </w:rPr>
        <w:t>ło zabezpieczonych 151 miejsc w </w:t>
      </w:r>
      <w:r w:rsidRPr="00A114BC">
        <w:rPr>
          <w:color w:val="000000" w:themeColor="text1"/>
          <w:szCs w:val="24"/>
        </w:rPr>
        <w:t xml:space="preserve">placówkach wsparcia dziennego. </w:t>
      </w:r>
      <w:r w:rsidR="001B530D" w:rsidRPr="001B530D">
        <w:rPr>
          <w:szCs w:val="24"/>
        </w:rPr>
        <w:t>W 2020 roku osoby zameldowane na terenie Dzielnicy Biały Prądnik zgłaszały się do poradni leczenia uzależnień finansowanych przez Gminę Miejską Kraków stanowiąc 8,5% wszystkich pacjentów.</w:t>
      </w:r>
      <w:r w:rsidR="001B530D" w:rsidRPr="001B530D">
        <w:rPr>
          <w:rFonts w:eastAsia="SimSun"/>
          <w:szCs w:val="24"/>
        </w:rPr>
        <w:t xml:space="preserve"> </w:t>
      </w:r>
    </w:p>
    <w:p w:rsidR="0099024D" w:rsidRPr="00F6690B" w:rsidRDefault="0099024D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DF5424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86" w:name="_Toc82779200"/>
      <w:r w:rsidRPr="00F6690B">
        <w:rPr>
          <w:color w:val="000000" w:themeColor="text1"/>
          <w:szCs w:val="24"/>
        </w:rPr>
        <w:t>Krowodrza – Dzielnica V</w:t>
      </w:r>
      <w:bookmarkEnd w:id="86"/>
    </w:p>
    <w:p w:rsidR="00291614" w:rsidRPr="00F6690B" w:rsidRDefault="00291614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lastRenderedPageBreak/>
        <w:t>Dzielnica Krowodrza usytuowana jest w centralno</w:t>
      </w:r>
      <w:r w:rsidR="00FC09FF" w:rsidRPr="00F6690B"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>-</w:t>
      </w:r>
      <w:r w:rsidR="00FC09FF" w:rsidRPr="00F6690B"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>zachodniej części miasta Krakowa, posiada powierzchnię 561,90 ha</w:t>
      </w:r>
      <w:r w:rsidRPr="00F6690B">
        <w:rPr>
          <w:rStyle w:val="Odwoanieprzypisudolnego"/>
          <w:color w:val="000000" w:themeColor="text1"/>
          <w:szCs w:val="24"/>
        </w:rPr>
        <w:footnoteReference w:id="25"/>
      </w:r>
      <w:r w:rsidRPr="00F6690B">
        <w:rPr>
          <w:color w:val="000000" w:themeColor="text1"/>
          <w:szCs w:val="24"/>
        </w:rPr>
        <w:t>, a liczba s</w:t>
      </w:r>
      <w:r w:rsidR="008576DE" w:rsidRPr="00F6690B">
        <w:rPr>
          <w:color w:val="000000" w:themeColor="text1"/>
          <w:szCs w:val="24"/>
        </w:rPr>
        <w:t>tały</w:t>
      </w:r>
      <w:r w:rsidR="00EA33D6" w:rsidRPr="00F6690B">
        <w:rPr>
          <w:color w:val="000000" w:themeColor="text1"/>
          <w:szCs w:val="24"/>
        </w:rPr>
        <w:t>ch m</w:t>
      </w:r>
      <w:r w:rsidR="006D3245">
        <w:rPr>
          <w:color w:val="000000" w:themeColor="text1"/>
          <w:szCs w:val="24"/>
        </w:rPr>
        <w:t>ieszkańców wynosi 30 </w:t>
      </w:r>
      <w:r w:rsidR="00494A1D" w:rsidRPr="00F6690B">
        <w:rPr>
          <w:color w:val="000000" w:themeColor="text1"/>
          <w:szCs w:val="24"/>
        </w:rPr>
        <w:t>184</w:t>
      </w:r>
      <w:r w:rsidRPr="00F6690B">
        <w:rPr>
          <w:rStyle w:val="Odwoanieprzypisudolnego"/>
          <w:color w:val="000000" w:themeColor="text1"/>
          <w:szCs w:val="24"/>
        </w:rPr>
        <w:footnoteReference w:id="26"/>
      </w:r>
      <w:r w:rsidRPr="00F6690B">
        <w:rPr>
          <w:color w:val="000000" w:themeColor="text1"/>
          <w:szCs w:val="24"/>
        </w:rPr>
        <w:t xml:space="preserve">. </w:t>
      </w:r>
    </w:p>
    <w:p w:rsidR="00A373CD" w:rsidRDefault="00553F7B" w:rsidP="00A373CD">
      <w:pPr>
        <w:keepNext/>
      </w:pPr>
      <w:r w:rsidRPr="00F6690B">
        <w:rPr>
          <w:noProof/>
          <w:color w:val="000000" w:themeColor="text1"/>
          <w:szCs w:val="24"/>
        </w:rPr>
        <w:drawing>
          <wp:inline distT="0" distB="0" distL="0" distR="0" wp14:anchorId="0FA004FD" wp14:editId="08EC1583">
            <wp:extent cx="5848350" cy="3533775"/>
            <wp:effectExtent l="0" t="0" r="0" b="9525"/>
            <wp:docPr id="15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color w:val="000000" w:themeColor="text1"/>
          <w:szCs w:val="24"/>
        </w:rPr>
      </w:pPr>
      <w:bookmarkStart w:id="87" w:name="_Toc82778919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5</w:t>
      </w:r>
      <w:r w:rsidR="00065C88">
        <w:rPr>
          <w:noProof/>
        </w:rPr>
        <w:fldChar w:fldCharType="end"/>
      </w:r>
      <w:r>
        <w:t xml:space="preserve">  </w:t>
      </w:r>
      <w:r w:rsidRPr="009F6AEF">
        <w:t>Krowodrza – Dzielnica V</w:t>
      </w:r>
      <w:bookmarkEnd w:id="87"/>
    </w:p>
    <w:p w:rsidR="001B530D" w:rsidRPr="001B530D" w:rsidRDefault="001B530D" w:rsidP="001B530D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t xml:space="preserve">W roku 2020 na terenie Dzielnicy V Gmina Miejska Kraków jak i Małopolski Oddział Wojewódzki NFZ nie posiadały umowy z żadną poradnią, oddziałem dziennym oraz stacjonarnym z zakresu leczenia uzależnień. </w:t>
      </w:r>
    </w:p>
    <w:p w:rsidR="00291614" w:rsidRPr="00F6690B" w:rsidRDefault="00A114BC" w:rsidP="00A114BC">
      <w:pPr>
        <w:spacing w:line="276" w:lineRule="auto"/>
        <w:ind w:firstLine="708"/>
        <w:rPr>
          <w:color w:val="000000" w:themeColor="text1"/>
          <w:szCs w:val="24"/>
        </w:rPr>
      </w:pPr>
      <w:r w:rsidRPr="00A114BC">
        <w:rPr>
          <w:color w:val="000000" w:themeColor="text1"/>
          <w:szCs w:val="24"/>
        </w:rPr>
        <w:t>Natomiast funkcjonowała w roku 2020 na terenie Dzielnicy V placówka wsparcia dziennego, finansowana ze</w:t>
      </w:r>
      <w:r>
        <w:rPr>
          <w:color w:val="000000" w:themeColor="text1"/>
          <w:szCs w:val="24"/>
        </w:rPr>
        <w:t xml:space="preserve"> środków Gminy Miejskiej Kraków przy </w:t>
      </w:r>
      <w:r w:rsidRPr="00A114BC">
        <w:rPr>
          <w:color w:val="000000" w:themeColor="text1"/>
          <w:szCs w:val="24"/>
        </w:rPr>
        <w:t xml:space="preserve">ul. Skarbińskiego 16 </w:t>
      </w:r>
      <w:r>
        <w:rPr>
          <w:color w:val="000000" w:themeColor="text1"/>
          <w:szCs w:val="24"/>
        </w:rPr>
        <w:t xml:space="preserve">– </w:t>
      </w:r>
      <w:r w:rsidRPr="00A114BC">
        <w:rPr>
          <w:color w:val="000000" w:themeColor="text1"/>
          <w:szCs w:val="24"/>
        </w:rPr>
        <w:t>dla 27 wychowanków</w:t>
      </w:r>
      <w:r w:rsidR="00291614" w:rsidRPr="00F6690B">
        <w:rPr>
          <w:color w:val="000000" w:themeColor="text1"/>
          <w:szCs w:val="24"/>
        </w:rPr>
        <w:t>.</w:t>
      </w:r>
    </w:p>
    <w:p w:rsidR="001B530D" w:rsidRPr="001B530D" w:rsidRDefault="001B530D" w:rsidP="001B530D">
      <w:pPr>
        <w:spacing w:line="276" w:lineRule="auto"/>
        <w:ind w:firstLine="708"/>
        <w:rPr>
          <w:color w:val="000000" w:themeColor="text1"/>
          <w:szCs w:val="24"/>
        </w:rPr>
      </w:pPr>
      <w:r w:rsidRPr="001B530D">
        <w:rPr>
          <w:color w:val="000000" w:themeColor="text1"/>
          <w:szCs w:val="24"/>
        </w:rPr>
        <w:t>W 2020 roku osoby zameldowane na terenie Dzielnicy Krowodrza zgłaszały się do poradni leczenia uzależnień finansowanych przez Gminę Miejską Kraków stanowiąc 4,9% wszystkich pacjentów.</w:t>
      </w:r>
    </w:p>
    <w:p w:rsidR="00241D28" w:rsidRPr="00F6690B" w:rsidRDefault="00241D28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713EA7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88" w:name="_Toc82779201"/>
      <w:r w:rsidRPr="00F6690B">
        <w:rPr>
          <w:color w:val="000000" w:themeColor="text1"/>
          <w:szCs w:val="24"/>
        </w:rPr>
        <w:t>Bronowice – Dzielnica VI</w:t>
      </w:r>
      <w:bookmarkEnd w:id="88"/>
    </w:p>
    <w:p w:rsidR="00291614" w:rsidRPr="00F6690B" w:rsidRDefault="00291614" w:rsidP="00291614">
      <w:pPr>
        <w:spacing w:line="276" w:lineRule="auto"/>
        <w:rPr>
          <w:color w:val="000000" w:themeColor="text1"/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Bronowice usytuowana jest w północno-zachodniej części miasta Krakowa, posiada powierzchnię 955,96 ha</w:t>
      </w:r>
      <w:r w:rsidRPr="00F6690B">
        <w:rPr>
          <w:rStyle w:val="Odwoanieprzypisudolnego"/>
          <w:color w:val="000000" w:themeColor="text1"/>
          <w:szCs w:val="24"/>
        </w:rPr>
        <w:footnoteReference w:id="27"/>
      </w:r>
      <w:r w:rsidRPr="00F6690B">
        <w:rPr>
          <w:color w:val="000000" w:themeColor="text1"/>
          <w:szCs w:val="24"/>
        </w:rPr>
        <w:t>, a liczba st</w:t>
      </w:r>
      <w:r w:rsidR="00494A1D" w:rsidRPr="00F6690B">
        <w:rPr>
          <w:color w:val="000000" w:themeColor="text1"/>
          <w:szCs w:val="24"/>
        </w:rPr>
        <w:t>ałych  mieszkańców wynosi 23 931</w:t>
      </w:r>
      <w:r w:rsidRPr="00F6690B">
        <w:rPr>
          <w:rStyle w:val="Odwoanieprzypisudolnego"/>
          <w:color w:val="000000" w:themeColor="text1"/>
          <w:szCs w:val="24"/>
        </w:rPr>
        <w:footnoteReference w:id="28"/>
      </w:r>
      <w:r w:rsidRPr="00F6690B">
        <w:rPr>
          <w:color w:val="000000" w:themeColor="text1"/>
          <w:szCs w:val="24"/>
        </w:rPr>
        <w:t xml:space="preserve">. </w:t>
      </w:r>
    </w:p>
    <w:p w:rsidR="001B530D" w:rsidRPr="001B530D" w:rsidRDefault="001B530D" w:rsidP="001B530D">
      <w:pPr>
        <w:spacing w:line="276" w:lineRule="auto"/>
        <w:ind w:firstLine="708"/>
        <w:rPr>
          <w:szCs w:val="24"/>
        </w:rPr>
      </w:pPr>
      <w:r w:rsidRPr="001B530D">
        <w:rPr>
          <w:szCs w:val="24"/>
        </w:rPr>
        <w:t>W 2020 roku na terenie Dzielnicy Bronowice funkcjonowały: 1 poradnia leczenia uzależnień (ul. Młodej Polski 7) finansowana ze środkó</w:t>
      </w:r>
      <w:r w:rsidR="006D3245">
        <w:rPr>
          <w:szCs w:val="24"/>
        </w:rPr>
        <w:t xml:space="preserve">w Gminy Miejskiej Kraków oraz </w:t>
      </w:r>
      <w:r w:rsidR="006D3245">
        <w:rPr>
          <w:szCs w:val="24"/>
        </w:rPr>
        <w:lastRenderedPageBreak/>
        <w:t>1 </w:t>
      </w:r>
      <w:r w:rsidRPr="001B530D">
        <w:rPr>
          <w:szCs w:val="24"/>
        </w:rPr>
        <w:t xml:space="preserve">oddział dzienny terapii uzależnienia od alkoholu (ul. </w:t>
      </w:r>
      <w:r w:rsidR="0099024D">
        <w:rPr>
          <w:szCs w:val="24"/>
        </w:rPr>
        <w:t>Młodej Polski 7) finansowany ze </w:t>
      </w:r>
      <w:r w:rsidRPr="001B530D">
        <w:rPr>
          <w:szCs w:val="24"/>
        </w:rPr>
        <w:t>środków Małopolskiego Oddziału Wojewódzkiego NFZ.</w:t>
      </w:r>
    </w:p>
    <w:p w:rsidR="00A114BC" w:rsidRPr="00A114BC" w:rsidRDefault="00A114BC" w:rsidP="00CF5B24">
      <w:pPr>
        <w:spacing w:line="276" w:lineRule="auto"/>
        <w:ind w:firstLine="708"/>
        <w:rPr>
          <w:color w:val="000000" w:themeColor="text1"/>
          <w:szCs w:val="24"/>
        </w:rPr>
      </w:pPr>
      <w:r w:rsidRPr="00A114BC">
        <w:rPr>
          <w:color w:val="000000" w:themeColor="text1"/>
          <w:szCs w:val="24"/>
        </w:rPr>
        <w:t>Ponadto w roku 2020 funkcjonowała na terenie dzielnicy 1 placówka wsparcia dziennego, finansowana ze</w:t>
      </w:r>
      <w:r w:rsidR="00CF5B24">
        <w:rPr>
          <w:color w:val="000000" w:themeColor="text1"/>
          <w:szCs w:val="24"/>
        </w:rPr>
        <w:t xml:space="preserve"> środków Gminy Miejskiej Kraków przy ul. </w:t>
      </w:r>
      <w:r w:rsidRPr="00A114BC">
        <w:rPr>
          <w:color w:val="000000" w:themeColor="text1"/>
          <w:szCs w:val="24"/>
        </w:rPr>
        <w:t>ul. Szlachtowskiego 31</w:t>
      </w:r>
      <w:r w:rsidR="00CF5B24">
        <w:rPr>
          <w:color w:val="000000" w:themeColor="text1"/>
          <w:szCs w:val="24"/>
        </w:rPr>
        <w:t xml:space="preserve"> – </w:t>
      </w:r>
      <w:r w:rsidRPr="00A114BC">
        <w:rPr>
          <w:color w:val="000000" w:themeColor="text1"/>
          <w:szCs w:val="24"/>
        </w:rPr>
        <w:t>dla 102 wychowanków.</w:t>
      </w:r>
    </w:p>
    <w:p w:rsidR="00291614" w:rsidRDefault="00291614" w:rsidP="00291614">
      <w:pPr>
        <w:spacing w:line="276" w:lineRule="auto"/>
        <w:rPr>
          <w:color w:val="000000" w:themeColor="text1"/>
          <w:szCs w:val="24"/>
        </w:rPr>
      </w:pPr>
    </w:p>
    <w:p w:rsidR="006F24C4" w:rsidRPr="00F6690B" w:rsidRDefault="006F24C4" w:rsidP="00291614">
      <w:pPr>
        <w:spacing w:line="276" w:lineRule="auto"/>
        <w:rPr>
          <w:color w:val="000000" w:themeColor="text1"/>
          <w:szCs w:val="24"/>
        </w:rPr>
      </w:pPr>
    </w:p>
    <w:p w:rsidR="00A373CD" w:rsidRDefault="00553F7B" w:rsidP="00A373CD">
      <w:pPr>
        <w:keepNext/>
        <w:spacing w:line="276" w:lineRule="auto"/>
      </w:pPr>
      <w:r w:rsidRPr="00F6690B">
        <w:rPr>
          <w:noProof/>
          <w:color w:val="000000" w:themeColor="text1"/>
          <w:szCs w:val="24"/>
        </w:rPr>
        <w:drawing>
          <wp:inline distT="0" distB="0" distL="0" distR="0" wp14:anchorId="6401ED86" wp14:editId="39020A97">
            <wp:extent cx="5848350" cy="3648075"/>
            <wp:effectExtent l="0" t="0" r="0" b="9525"/>
            <wp:docPr id="14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color w:val="000000" w:themeColor="text1"/>
          <w:szCs w:val="24"/>
        </w:rPr>
      </w:pPr>
      <w:bookmarkStart w:id="89" w:name="_Toc82778920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6</w:t>
      </w:r>
      <w:r w:rsidR="00065C88">
        <w:rPr>
          <w:noProof/>
        </w:rPr>
        <w:fldChar w:fldCharType="end"/>
      </w:r>
      <w:r>
        <w:t xml:space="preserve">  </w:t>
      </w:r>
      <w:r w:rsidRPr="00F23B7A">
        <w:t>Bronowice – Dzielnica VI</w:t>
      </w:r>
      <w:bookmarkEnd w:id="89"/>
    </w:p>
    <w:p w:rsidR="00291614" w:rsidRPr="00F6690B" w:rsidRDefault="00291614" w:rsidP="00291614">
      <w:pPr>
        <w:spacing w:line="276" w:lineRule="auto"/>
        <w:rPr>
          <w:color w:val="000000" w:themeColor="text1"/>
          <w:szCs w:val="24"/>
        </w:rPr>
      </w:pPr>
    </w:p>
    <w:p w:rsidR="006F24C4" w:rsidRPr="006F24C4" w:rsidRDefault="006F24C4" w:rsidP="006F24C4">
      <w:pPr>
        <w:spacing w:line="276" w:lineRule="auto"/>
        <w:ind w:firstLine="708"/>
        <w:rPr>
          <w:rFonts w:eastAsia="SimSun"/>
          <w:szCs w:val="24"/>
        </w:rPr>
      </w:pPr>
      <w:r w:rsidRPr="006F24C4">
        <w:rPr>
          <w:szCs w:val="24"/>
        </w:rPr>
        <w:t>W 2020 roku osoby zameldowane na terenie Dziel</w:t>
      </w:r>
      <w:r w:rsidR="0099024D">
        <w:rPr>
          <w:szCs w:val="24"/>
        </w:rPr>
        <w:t>nicy Bronowice zgłaszały się do </w:t>
      </w:r>
      <w:r w:rsidRPr="006F24C4">
        <w:rPr>
          <w:szCs w:val="24"/>
        </w:rPr>
        <w:t>poradni leczenia uzależnień finansowanych przez Gminę Miejską Kraków stanowiąc 5,8% wszystkich pacjentów.</w:t>
      </w:r>
      <w:r w:rsidRPr="006F24C4">
        <w:rPr>
          <w:rFonts w:eastAsia="SimSun"/>
          <w:szCs w:val="24"/>
        </w:rPr>
        <w:t xml:space="preserve"> </w:t>
      </w:r>
    </w:p>
    <w:p w:rsidR="00E77DA5" w:rsidRPr="00F6690B" w:rsidRDefault="00E77DA5" w:rsidP="00291614">
      <w:pPr>
        <w:spacing w:line="276" w:lineRule="auto"/>
        <w:rPr>
          <w:color w:val="000000" w:themeColor="text1"/>
          <w:szCs w:val="24"/>
        </w:rPr>
      </w:pPr>
    </w:p>
    <w:p w:rsidR="00291614" w:rsidRPr="00713EA7" w:rsidRDefault="00291614" w:rsidP="00EB6751">
      <w:pPr>
        <w:pStyle w:val="Nagwek2"/>
        <w:numPr>
          <w:ilvl w:val="1"/>
          <w:numId w:val="55"/>
        </w:numPr>
        <w:ind w:left="993" w:hanging="567"/>
        <w:rPr>
          <w:rFonts w:eastAsia="SimSun"/>
          <w:color w:val="000000" w:themeColor="text1"/>
          <w:szCs w:val="24"/>
        </w:rPr>
      </w:pPr>
      <w:bookmarkStart w:id="90" w:name="_Toc82779202"/>
      <w:r w:rsidRPr="001C4628">
        <w:rPr>
          <w:rFonts w:eastAsia="SimSun"/>
          <w:color w:val="000000" w:themeColor="text1"/>
          <w:szCs w:val="24"/>
        </w:rPr>
        <w:t>Zwierzyniec – Dzielnica VII</w:t>
      </w:r>
      <w:bookmarkEnd w:id="90"/>
    </w:p>
    <w:p w:rsidR="00291614" w:rsidRPr="00F6690B" w:rsidRDefault="00291614" w:rsidP="00291614">
      <w:pPr>
        <w:rPr>
          <w:rFonts w:eastAsia="SimSun"/>
          <w:b/>
          <w:color w:val="000000" w:themeColor="text1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Zwierzyniec położona jest w zachodniej części miasta Krakowa, posiada powierzchnię 2 873,10 ha</w:t>
      </w:r>
      <w:r w:rsidRPr="00F6690B">
        <w:rPr>
          <w:rStyle w:val="Odwoanieprzypisudolnego"/>
          <w:color w:val="000000" w:themeColor="text1"/>
          <w:szCs w:val="24"/>
        </w:rPr>
        <w:footnoteReference w:id="29"/>
      </w:r>
      <w:r w:rsidRPr="00F6690B">
        <w:rPr>
          <w:color w:val="000000" w:themeColor="text1"/>
          <w:szCs w:val="24"/>
        </w:rPr>
        <w:t>, a liczba s</w:t>
      </w:r>
      <w:r w:rsidR="003C7E3F" w:rsidRPr="00F6690B">
        <w:rPr>
          <w:color w:val="000000" w:themeColor="text1"/>
          <w:szCs w:val="24"/>
        </w:rPr>
        <w:t>tałych mieszkańców wyno</w:t>
      </w:r>
      <w:r w:rsidR="00494A1D" w:rsidRPr="00F6690B">
        <w:rPr>
          <w:color w:val="000000" w:themeColor="text1"/>
          <w:szCs w:val="24"/>
        </w:rPr>
        <w:t>si 20 555</w:t>
      </w:r>
      <w:r w:rsidRPr="00F6690B">
        <w:rPr>
          <w:rStyle w:val="Odwoanieprzypisudolnego"/>
          <w:color w:val="000000" w:themeColor="text1"/>
          <w:szCs w:val="24"/>
        </w:rPr>
        <w:footnoteReference w:id="30"/>
      </w:r>
      <w:r w:rsidRPr="00F6690B">
        <w:rPr>
          <w:color w:val="000000" w:themeColor="text1"/>
          <w:szCs w:val="24"/>
        </w:rPr>
        <w:t>.</w:t>
      </w:r>
    </w:p>
    <w:p w:rsidR="006F24C4" w:rsidRPr="006F24C4" w:rsidRDefault="006F24C4" w:rsidP="006F24C4">
      <w:pPr>
        <w:spacing w:line="276" w:lineRule="auto"/>
        <w:ind w:firstLine="708"/>
        <w:rPr>
          <w:szCs w:val="24"/>
        </w:rPr>
      </w:pPr>
      <w:r w:rsidRPr="006F24C4">
        <w:rPr>
          <w:szCs w:val="24"/>
        </w:rPr>
        <w:t xml:space="preserve">W roku 2020 na terenie Dzielnicy Zwierzyniec znajdowała się 1 poradnia leczenia uzależnień (ul. B. Komorowskiego 12) finansowana ze środków MOW NFZ oraz ze środków Gminy Miejskiej Kraków. </w:t>
      </w:r>
    </w:p>
    <w:p w:rsidR="00CF5B24" w:rsidRPr="00F6690B" w:rsidRDefault="00CF5B24" w:rsidP="00CF5B2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lastRenderedPageBreak/>
        <w:t xml:space="preserve">Ponadto w roku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funkcjonowała na terenie dzielnicy 1 placówka wsparcia dziennego, finansowana ze środków Gmin</w:t>
      </w:r>
      <w:r>
        <w:rPr>
          <w:color w:val="000000" w:themeColor="text1"/>
          <w:szCs w:val="24"/>
        </w:rPr>
        <w:t xml:space="preserve">y Miejskiej Kraków przy </w:t>
      </w:r>
      <w:r w:rsidRPr="00F6690B">
        <w:rPr>
          <w:color w:val="000000" w:themeColor="text1"/>
          <w:szCs w:val="24"/>
        </w:rPr>
        <w:t>ul. Księcia Józefa 337</w:t>
      </w:r>
      <w:r>
        <w:rPr>
          <w:color w:val="000000" w:themeColor="text1"/>
          <w:szCs w:val="24"/>
        </w:rPr>
        <w:t xml:space="preserve"> – </w:t>
      </w:r>
      <w:r w:rsidRPr="00F6690B">
        <w:rPr>
          <w:color w:val="000000" w:themeColor="text1"/>
          <w:szCs w:val="24"/>
        </w:rPr>
        <w:t xml:space="preserve">dla </w:t>
      </w:r>
      <w:r>
        <w:rPr>
          <w:color w:val="000000" w:themeColor="text1"/>
          <w:szCs w:val="24"/>
        </w:rPr>
        <w:t>43</w:t>
      </w:r>
      <w:r w:rsidRPr="00F6690B">
        <w:rPr>
          <w:color w:val="000000" w:themeColor="text1"/>
          <w:szCs w:val="24"/>
        </w:rPr>
        <w:t xml:space="preserve"> wychowanków.</w:t>
      </w:r>
    </w:p>
    <w:p w:rsidR="00A373CD" w:rsidRDefault="00553F7B" w:rsidP="00A373CD">
      <w:pPr>
        <w:keepNext/>
      </w:pPr>
      <w:r w:rsidRPr="00F6690B">
        <w:rPr>
          <w:rFonts w:eastAsia="SimSun"/>
          <w:b/>
          <w:noProof/>
          <w:color w:val="000000" w:themeColor="text1"/>
        </w:rPr>
        <w:drawing>
          <wp:inline distT="0" distB="0" distL="0" distR="0" wp14:anchorId="1E5D25B0" wp14:editId="767B9AD0">
            <wp:extent cx="5848350" cy="3200400"/>
            <wp:effectExtent l="0" t="0" r="0" b="0"/>
            <wp:docPr id="13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rFonts w:eastAsia="SimSun"/>
          <w:b/>
          <w:color w:val="000000" w:themeColor="text1"/>
        </w:rPr>
      </w:pPr>
      <w:bookmarkStart w:id="91" w:name="_Toc82778921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7</w:t>
      </w:r>
      <w:r w:rsidR="00065C88">
        <w:rPr>
          <w:noProof/>
        </w:rPr>
        <w:fldChar w:fldCharType="end"/>
      </w:r>
      <w:r>
        <w:t xml:space="preserve">  </w:t>
      </w:r>
      <w:r w:rsidRPr="004420FB">
        <w:t>Zwierzyniec – Dzielnica VII</w:t>
      </w:r>
      <w:bookmarkEnd w:id="91"/>
    </w:p>
    <w:p w:rsidR="00291614" w:rsidRPr="00F6690B" w:rsidRDefault="00291614" w:rsidP="00291614">
      <w:pPr>
        <w:spacing w:line="276" w:lineRule="auto"/>
        <w:rPr>
          <w:color w:val="000000" w:themeColor="text1"/>
          <w:szCs w:val="24"/>
        </w:rPr>
      </w:pPr>
    </w:p>
    <w:p w:rsidR="006F24C4" w:rsidRPr="006F24C4" w:rsidRDefault="006F24C4" w:rsidP="00CF5B24">
      <w:pPr>
        <w:spacing w:line="276" w:lineRule="auto"/>
        <w:ind w:firstLine="708"/>
        <w:rPr>
          <w:szCs w:val="24"/>
        </w:rPr>
      </w:pPr>
      <w:r w:rsidRPr="006F24C4">
        <w:rPr>
          <w:szCs w:val="24"/>
        </w:rPr>
        <w:t>W 2020 roku osoby zameldowane na terenie Dzielnic</w:t>
      </w:r>
      <w:r w:rsidR="0099024D">
        <w:rPr>
          <w:szCs w:val="24"/>
        </w:rPr>
        <w:t>y Zwierzyniec zgłaszały się do </w:t>
      </w:r>
      <w:r w:rsidRPr="006F24C4">
        <w:rPr>
          <w:szCs w:val="24"/>
        </w:rPr>
        <w:t>poradni leczenia uzależnień finansowanych przez Gminę Miejską Kraków stanowiąc 3,5% wszystkich pacjentów.</w:t>
      </w:r>
      <w:r w:rsidRPr="006F24C4">
        <w:rPr>
          <w:rFonts w:eastAsia="SimSun"/>
          <w:szCs w:val="24"/>
        </w:rPr>
        <w:t xml:space="preserve"> </w:t>
      </w:r>
    </w:p>
    <w:p w:rsidR="00D415C0" w:rsidRPr="00F6690B" w:rsidRDefault="00D415C0" w:rsidP="00291614">
      <w:pPr>
        <w:spacing w:line="276" w:lineRule="auto"/>
        <w:rPr>
          <w:color w:val="000000" w:themeColor="text1"/>
          <w:szCs w:val="24"/>
        </w:rPr>
      </w:pPr>
    </w:p>
    <w:p w:rsidR="00291614" w:rsidRPr="00713EA7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92" w:name="_Toc82779203"/>
      <w:r w:rsidRPr="00F6690B">
        <w:rPr>
          <w:color w:val="000000" w:themeColor="text1"/>
          <w:szCs w:val="24"/>
        </w:rPr>
        <w:t>Dębniki – Dzielnica VIII</w:t>
      </w:r>
      <w:bookmarkEnd w:id="92"/>
    </w:p>
    <w:p w:rsidR="00291614" w:rsidRPr="00F6690B" w:rsidRDefault="00291614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Dębniki położona jest w zachodnio</w:t>
      </w:r>
      <w:r w:rsidR="00890F18" w:rsidRPr="00F6690B"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>-</w:t>
      </w:r>
      <w:r w:rsidR="00890F18" w:rsidRPr="00F6690B"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>południowej części miasta Krakowa, posiada powierzchnię 4 618,87 ha</w:t>
      </w:r>
      <w:r w:rsidRPr="00F6690B">
        <w:rPr>
          <w:rStyle w:val="Odwoanieprzypisudolnego"/>
          <w:color w:val="000000" w:themeColor="text1"/>
          <w:szCs w:val="24"/>
        </w:rPr>
        <w:footnoteReference w:id="31"/>
      </w:r>
      <w:r w:rsidRPr="00F6690B">
        <w:rPr>
          <w:color w:val="000000" w:themeColor="text1"/>
          <w:szCs w:val="24"/>
        </w:rPr>
        <w:t>, a liczba s</w:t>
      </w:r>
      <w:r w:rsidR="00494A1D" w:rsidRPr="00F6690B">
        <w:rPr>
          <w:color w:val="000000" w:themeColor="text1"/>
          <w:szCs w:val="24"/>
        </w:rPr>
        <w:t>tałych mieszkańców wynosi 62 615</w:t>
      </w:r>
      <w:r w:rsidRPr="00F6690B">
        <w:rPr>
          <w:rStyle w:val="Odwoanieprzypisudolnego"/>
          <w:color w:val="000000" w:themeColor="text1"/>
          <w:szCs w:val="24"/>
        </w:rPr>
        <w:footnoteReference w:id="32"/>
      </w:r>
      <w:r w:rsidRPr="00F6690B">
        <w:rPr>
          <w:color w:val="000000" w:themeColor="text1"/>
          <w:szCs w:val="24"/>
        </w:rPr>
        <w:t>. Dzielnica ta zajmuje 2 pozycję pod względem wielkości zajmowanej powierzchni.</w:t>
      </w:r>
    </w:p>
    <w:p w:rsidR="006F24C4" w:rsidRPr="006F24C4" w:rsidRDefault="006F24C4" w:rsidP="006F24C4">
      <w:pPr>
        <w:spacing w:line="276" w:lineRule="auto"/>
        <w:ind w:firstLine="708"/>
        <w:rPr>
          <w:szCs w:val="24"/>
        </w:rPr>
      </w:pPr>
      <w:r w:rsidRPr="006F24C4">
        <w:rPr>
          <w:szCs w:val="24"/>
        </w:rPr>
        <w:t>W roku 2020 na terenie Dzielnicy VIII znajdowała się 1 poradnia terapii uzależnienia i</w:t>
      </w:r>
      <w:r w:rsidR="006D3245">
        <w:rPr>
          <w:szCs w:val="24"/>
        </w:rPr>
        <w:t> </w:t>
      </w:r>
      <w:r w:rsidRPr="006F24C4">
        <w:rPr>
          <w:szCs w:val="24"/>
        </w:rPr>
        <w:t xml:space="preserve">współuzależnienia od alkoholu (ul. J. Babińskiego 29) finansowana ze środków MOW NFZ. </w:t>
      </w:r>
    </w:p>
    <w:p w:rsidR="006F24C4" w:rsidRPr="006F24C4" w:rsidRDefault="006F24C4" w:rsidP="006F24C4">
      <w:pPr>
        <w:spacing w:line="276" w:lineRule="auto"/>
        <w:rPr>
          <w:szCs w:val="24"/>
        </w:rPr>
      </w:pPr>
      <w:r w:rsidRPr="006F24C4">
        <w:rPr>
          <w:szCs w:val="24"/>
        </w:rPr>
        <w:t>Ponadto na terenie dzielnicy Dębniki znajdują się 2 oddziały stacjonarne: oddział terapii uzależnienia od alkoholu oraz oddział leczenia alkoholowych zespołów abstynencyjnych (detoksykacja) finansowane ze środków Małopolskiego Oddziału Wojewódzkiego NFZ.</w:t>
      </w:r>
    </w:p>
    <w:p w:rsidR="00291614" w:rsidRPr="00F6690B" w:rsidRDefault="00CF5B24" w:rsidP="00CF5B2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W roku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na terenie </w:t>
      </w:r>
      <w:r>
        <w:rPr>
          <w:color w:val="000000" w:themeColor="text1"/>
          <w:szCs w:val="24"/>
        </w:rPr>
        <w:t>D</w:t>
      </w:r>
      <w:r w:rsidRPr="00F6690B">
        <w:rPr>
          <w:color w:val="000000" w:themeColor="text1"/>
          <w:szCs w:val="24"/>
        </w:rPr>
        <w:t>zielnicy VIII funkcjonowała 1 placówka wsparcia dziennego, finansowana ze</w:t>
      </w:r>
      <w:r>
        <w:rPr>
          <w:color w:val="000000" w:themeColor="text1"/>
          <w:szCs w:val="24"/>
        </w:rPr>
        <w:t xml:space="preserve"> środków Gminy Miejskiej Kraków przy ul. Różanej</w:t>
      </w:r>
      <w:r w:rsidRPr="00F6690B">
        <w:rPr>
          <w:color w:val="000000" w:themeColor="text1"/>
          <w:szCs w:val="24"/>
        </w:rPr>
        <w:t xml:space="preserve"> 5</w:t>
      </w:r>
      <w:r>
        <w:rPr>
          <w:color w:val="000000" w:themeColor="text1"/>
          <w:szCs w:val="24"/>
        </w:rPr>
        <w:t xml:space="preserve"> – </w:t>
      </w:r>
      <w:r w:rsidRPr="00F6690B">
        <w:rPr>
          <w:color w:val="000000" w:themeColor="text1"/>
          <w:szCs w:val="24"/>
        </w:rPr>
        <w:t xml:space="preserve">dla </w:t>
      </w:r>
      <w:r>
        <w:rPr>
          <w:color w:val="000000" w:themeColor="text1"/>
          <w:szCs w:val="24"/>
        </w:rPr>
        <w:t>85</w:t>
      </w:r>
      <w:r w:rsidRPr="00F6690B">
        <w:rPr>
          <w:color w:val="000000" w:themeColor="text1"/>
          <w:szCs w:val="24"/>
        </w:rPr>
        <w:t xml:space="preserve"> wychowanków</w:t>
      </w:r>
      <w:r w:rsidR="00CB29B7" w:rsidRPr="00F6690B">
        <w:rPr>
          <w:color w:val="000000" w:themeColor="text1"/>
          <w:szCs w:val="24"/>
        </w:rPr>
        <w:t>.</w:t>
      </w:r>
    </w:p>
    <w:p w:rsidR="00CF5B24" w:rsidRPr="006F24C4" w:rsidRDefault="00CF5B24" w:rsidP="00CF5B24">
      <w:pPr>
        <w:spacing w:line="276" w:lineRule="auto"/>
        <w:ind w:firstLine="708"/>
        <w:rPr>
          <w:szCs w:val="24"/>
        </w:rPr>
      </w:pPr>
      <w:r w:rsidRPr="006F24C4">
        <w:rPr>
          <w:szCs w:val="24"/>
        </w:rPr>
        <w:t>W 2020 roku osoby zameldowane na terenie Dzielnicy Dębniki zgłaszały się do poradni leczenia uzależnień finansowanych przez Gminę Miejską Kraków stanowiąc 6,9% wszystkich pacjentów.</w:t>
      </w:r>
      <w:r w:rsidRPr="006F24C4">
        <w:rPr>
          <w:rFonts w:eastAsia="SimSun"/>
          <w:szCs w:val="24"/>
        </w:rPr>
        <w:t xml:space="preserve"> </w:t>
      </w:r>
    </w:p>
    <w:p w:rsidR="00241D28" w:rsidRDefault="00241D28" w:rsidP="00291614">
      <w:pPr>
        <w:spacing w:line="276" w:lineRule="auto"/>
        <w:rPr>
          <w:noProof/>
          <w:color w:val="000000" w:themeColor="text1"/>
          <w:szCs w:val="24"/>
        </w:rPr>
      </w:pPr>
    </w:p>
    <w:p w:rsidR="00A373CD" w:rsidRDefault="00553F7B" w:rsidP="00A373CD">
      <w:pPr>
        <w:keepNext/>
        <w:spacing w:line="276" w:lineRule="auto"/>
      </w:pPr>
      <w:r w:rsidRPr="00F6690B">
        <w:rPr>
          <w:noProof/>
          <w:color w:val="000000" w:themeColor="text1"/>
          <w:szCs w:val="24"/>
        </w:rPr>
        <w:drawing>
          <wp:inline distT="0" distB="0" distL="0" distR="0" wp14:anchorId="7EEF2182" wp14:editId="36E5737C">
            <wp:extent cx="5848350" cy="329565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58" w:rsidRPr="00F6690B" w:rsidRDefault="00A373CD" w:rsidP="00A373CD">
      <w:pPr>
        <w:pStyle w:val="Legenda"/>
        <w:rPr>
          <w:color w:val="000000" w:themeColor="text1"/>
          <w:szCs w:val="24"/>
        </w:rPr>
      </w:pPr>
      <w:bookmarkStart w:id="93" w:name="_Toc82778922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8</w:t>
      </w:r>
      <w:r w:rsidR="00065C88">
        <w:rPr>
          <w:noProof/>
        </w:rPr>
        <w:fldChar w:fldCharType="end"/>
      </w:r>
      <w:r>
        <w:t xml:space="preserve">  </w:t>
      </w:r>
      <w:r w:rsidRPr="004B55F4">
        <w:t>Dębniki – Dzielnica VIII</w:t>
      </w:r>
      <w:bookmarkEnd w:id="93"/>
    </w:p>
    <w:p w:rsidR="00D415C0" w:rsidRPr="00F6690B" w:rsidRDefault="00D415C0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713EA7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94" w:name="_Toc82779204"/>
      <w:r w:rsidRPr="00F6690B">
        <w:rPr>
          <w:color w:val="000000" w:themeColor="text1"/>
          <w:szCs w:val="24"/>
        </w:rPr>
        <w:t>Łagiewniki-Borek Fałęcki – Dzielnica IX</w:t>
      </w:r>
      <w:bookmarkEnd w:id="94"/>
    </w:p>
    <w:p w:rsidR="00291614" w:rsidRPr="00F6690B" w:rsidRDefault="00291614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F6690B" w:rsidRDefault="00291614" w:rsidP="00AA1B71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IX położona jest w centralno</w:t>
      </w:r>
      <w:r w:rsidR="00890F18" w:rsidRPr="00F6690B"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>-</w:t>
      </w:r>
      <w:r w:rsidR="00890F18" w:rsidRPr="00F6690B"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>południowej części miasta Krakowa, posiada powierzchnię 541,51 ha</w:t>
      </w:r>
      <w:r w:rsidRPr="00F6690B">
        <w:rPr>
          <w:rStyle w:val="Odwoanieprzypisudolnego"/>
          <w:color w:val="000000" w:themeColor="text1"/>
          <w:szCs w:val="24"/>
        </w:rPr>
        <w:footnoteReference w:id="33"/>
      </w:r>
      <w:r w:rsidRPr="00F6690B">
        <w:rPr>
          <w:color w:val="000000" w:themeColor="text1"/>
          <w:szCs w:val="24"/>
        </w:rPr>
        <w:t>, a liczba s</w:t>
      </w:r>
      <w:r w:rsidR="00494A1D" w:rsidRPr="00F6690B">
        <w:rPr>
          <w:color w:val="000000" w:themeColor="text1"/>
          <w:szCs w:val="24"/>
        </w:rPr>
        <w:t>tałych mieszkańców wynosi 15 235</w:t>
      </w:r>
      <w:r w:rsidRPr="00F6690B">
        <w:rPr>
          <w:rStyle w:val="Odwoanieprzypisudolnego"/>
          <w:color w:val="000000" w:themeColor="text1"/>
          <w:szCs w:val="24"/>
        </w:rPr>
        <w:footnoteReference w:id="34"/>
      </w:r>
      <w:r w:rsidRPr="00F6690B">
        <w:rPr>
          <w:color w:val="000000" w:themeColor="text1"/>
          <w:szCs w:val="24"/>
        </w:rPr>
        <w:t>. Dzielnica ta posiada najmniejszą liczbę stałych mieszkańców ze wszystkich dzielnic Krakowa.</w:t>
      </w:r>
    </w:p>
    <w:p w:rsidR="006F24C4" w:rsidRPr="006F24C4" w:rsidRDefault="006F24C4" w:rsidP="006F24C4">
      <w:pPr>
        <w:spacing w:line="276" w:lineRule="auto"/>
        <w:ind w:firstLine="708"/>
        <w:rPr>
          <w:szCs w:val="24"/>
        </w:rPr>
      </w:pPr>
      <w:r w:rsidRPr="006F24C4">
        <w:rPr>
          <w:szCs w:val="24"/>
        </w:rPr>
        <w:t xml:space="preserve">W roku 2020 na terenie Dzielnicy IX Gmina Miejska Kraków jak i Małopolski Oddział Wojewódzki NFZ nie posiadały umowy z żadną poradnią, oddziałem dziennym oraz stacjonarnym z zakresu leczenia uzależnień. </w:t>
      </w:r>
    </w:p>
    <w:p w:rsidR="00291614" w:rsidRDefault="00291614" w:rsidP="00CF5B2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Na terenie Dzielnicy Łagiewniki – Borek Fałęcki nie została zabezpieczona żadna placówka wsparcia dziennego ze środków Gminy Miejskiej Kraków. </w:t>
      </w:r>
    </w:p>
    <w:p w:rsidR="0099024D" w:rsidRPr="004E1A5C" w:rsidRDefault="0099024D" w:rsidP="0099024D">
      <w:pPr>
        <w:spacing w:line="276" w:lineRule="auto"/>
        <w:ind w:firstLine="708"/>
        <w:rPr>
          <w:szCs w:val="24"/>
        </w:rPr>
      </w:pPr>
      <w:r w:rsidRPr="004E1A5C">
        <w:rPr>
          <w:szCs w:val="24"/>
        </w:rPr>
        <w:t>W 2020 roku osoby zameldowane na terenie Dzielnicy Łagiewniki-Borek Fałęcki zgłaszały się do poradni leczenia uzależnień finansowanych przez Gminę Miejską Kraków stanowiąc 2,2% wszystkich pacjentów.</w:t>
      </w:r>
      <w:r w:rsidRPr="004E1A5C">
        <w:rPr>
          <w:rFonts w:eastAsia="SimSun"/>
          <w:szCs w:val="24"/>
        </w:rPr>
        <w:t xml:space="preserve"> </w:t>
      </w:r>
    </w:p>
    <w:p w:rsidR="00CF5B24" w:rsidRPr="00F6690B" w:rsidRDefault="00CF5B24" w:rsidP="00CF5B24">
      <w:pPr>
        <w:spacing w:line="276" w:lineRule="auto"/>
        <w:ind w:firstLine="708"/>
        <w:rPr>
          <w:color w:val="000000" w:themeColor="text1"/>
          <w:szCs w:val="24"/>
        </w:rPr>
      </w:pPr>
    </w:p>
    <w:p w:rsidR="00A373CD" w:rsidRDefault="00553F7B" w:rsidP="00A373CD">
      <w:pPr>
        <w:keepNext/>
        <w:spacing w:line="276" w:lineRule="auto"/>
      </w:pPr>
      <w:r w:rsidRPr="00F6690B">
        <w:rPr>
          <w:noProof/>
          <w:color w:val="000000" w:themeColor="text1"/>
          <w:szCs w:val="24"/>
        </w:rPr>
        <w:lastRenderedPageBreak/>
        <w:drawing>
          <wp:inline distT="0" distB="0" distL="0" distR="0" wp14:anchorId="1B8C2E3F" wp14:editId="6BD6E453">
            <wp:extent cx="5848350" cy="3286125"/>
            <wp:effectExtent l="0" t="0" r="0" b="9525"/>
            <wp:docPr id="11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color w:val="000000" w:themeColor="text1"/>
          <w:szCs w:val="24"/>
        </w:rPr>
      </w:pPr>
      <w:bookmarkStart w:id="95" w:name="_Toc82778923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9</w:t>
      </w:r>
      <w:r w:rsidR="00065C88">
        <w:rPr>
          <w:noProof/>
        </w:rPr>
        <w:fldChar w:fldCharType="end"/>
      </w:r>
      <w:r>
        <w:t xml:space="preserve">  </w:t>
      </w:r>
      <w:r w:rsidRPr="005B0783">
        <w:t>Łagiewniki-Borek Fałęcki – Dzielnica IX</w:t>
      </w:r>
      <w:bookmarkEnd w:id="95"/>
    </w:p>
    <w:p w:rsidR="00241D28" w:rsidRPr="00F6690B" w:rsidRDefault="00241D28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713EA7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96" w:name="_Toc82779205"/>
      <w:r w:rsidRPr="00F6690B">
        <w:rPr>
          <w:color w:val="000000" w:themeColor="text1"/>
          <w:szCs w:val="24"/>
        </w:rPr>
        <w:t>Swoszowice – Dzielnica X</w:t>
      </w:r>
      <w:bookmarkEnd w:id="96"/>
    </w:p>
    <w:p w:rsidR="00291614" w:rsidRPr="00F6690B" w:rsidRDefault="00291614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Swoszowice położona jest w najbardziej wysuniętej na południe części miasta Krakowa, posiada powierzchnię  2 560,40 ha</w:t>
      </w:r>
      <w:r w:rsidRPr="00F6690B">
        <w:rPr>
          <w:rStyle w:val="Odwoanieprzypisudolnego"/>
          <w:color w:val="000000" w:themeColor="text1"/>
          <w:szCs w:val="24"/>
        </w:rPr>
        <w:footnoteReference w:id="35"/>
      </w:r>
      <w:r w:rsidRPr="00F6690B">
        <w:rPr>
          <w:color w:val="000000" w:themeColor="text1"/>
          <w:szCs w:val="24"/>
        </w:rPr>
        <w:t>, a licz</w:t>
      </w:r>
      <w:r w:rsidR="005B1A7A" w:rsidRPr="00F6690B">
        <w:rPr>
          <w:color w:val="000000" w:themeColor="text1"/>
          <w:szCs w:val="24"/>
        </w:rPr>
        <w:t>ba s</w:t>
      </w:r>
      <w:r w:rsidR="006D3245">
        <w:rPr>
          <w:color w:val="000000" w:themeColor="text1"/>
          <w:szCs w:val="24"/>
        </w:rPr>
        <w:t>tałych mieszkańców wynosi 28 </w:t>
      </w:r>
      <w:r w:rsidR="00494A1D" w:rsidRPr="00F6690B">
        <w:rPr>
          <w:color w:val="000000" w:themeColor="text1"/>
          <w:szCs w:val="24"/>
        </w:rPr>
        <w:t>176</w:t>
      </w:r>
      <w:r w:rsidRPr="00F6690B">
        <w:rPr>
          <w:rStyle w:val="Odwoanieprzypisudolnego"/>
          <w:color w:val="000000" w:themeColor="text1"/>
          <w:szCs w:val="24"/>
        </w:rPr>
        <w:footnoteReference w:id="36"/>
      </w:r>
      <w:r w:rsidRPr="00F6690B">
        <w:rPr>
          <w:color w:val="000000" w:themeColor="text1"/>
          <w:szCs w:val="24"/>
        </w:rPr>
        <w:t xml:space="preserve">. </w:t>
      </w:r>
    </w:p>
    <w:p w:rsidR="004E1A5C" w:rsidRPr="004E1A5C" w:rsidRDefault="004E1A5C" w:rsidP="00FC327C">
      <w:pPr>
        <w:spacing w:line="276" w:lineRule="auto"/>
        <w:ind w:firstLine="708"/>
        <w:rPr>
          <w:szCs w:val="24"/>
        </w:rPr>
      </w:pPr>
      <w:r w:rsidRPr="004E1A5C">
        <w:rPr>
          <w:szCs w:val="24"/>
        </w:rPr>
        <w:t xml:space="preserve">W roku 2020 na terenie Dzielnicy X Gmina Miejska Kraków jak i Małopolski Oddział Wojewódzki NFZ nie posiadały umowy z żadną poradnią, oddziałem dziennym oraz stacjonarnym z zakresu leczenia uzależnień. </w:t>
      </w:r>
    </w:p>
    <w:p w:rsidR="00597B3C" w:rsidRDefault="00FC327C" w:rsidP="00FC327C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Natomiast w roku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na terenie Dzielnicy X funkcjonowała 1 placówka wsparcia dziennego, finansowana ze</w:t>
      </w:r>
      <w:r>
        <w:rPr>
          <w:color w:val="000000" w:themeColor="text1"/>
          <w:szCs w:val="24"/>
        </w:rPr>
        <w:t xml:space="preserve"> środków Gminy Miejskiej Kraków przy ul. Borkowskiej</w:t>
      </w:r>
      <w:r w:rsidRPr="00F6690B">
        <w:rPr>
          <w:color w:val="000000" w:themeColor="text1"/>
          <w:szCs w:val="24"/>
        </w:rPr>
        <w:t xml:space="preserve"> 27</w:t>
      </w:r>
      <w:r>
        <w:rPr>
          <w:color w:val="000000" w:themeColor="text1"/>
          <w:szCs w:val="24"/>
        </w:rPr>
        <w:t xml:space="preserve"> – </w:t>
      </w:r>
      <w:r w:rsidRPr="00F6690B">
        <w:rPr>
          <w:color w:val="000000" w:themeColor="text1"/>
          <w:szCs w:val="24"/>
        </w:rPr>
        <w:t xml:space="preserve">dla </w:t>
      </w:r>
      <w:r>
        <w:rPr>
          <w:color w:val="000000" w:themeColor="text1"/>
          <w:szCs w:val="24"/>
        </w:rPr>
        <w:t>38</w:t>
      </w:r>
      <w:r w:rsidRPr="00F6690B">
        <w:rPr>
          <w:color w:val="000000" w:themeColor="text1"/>
          <w:szCs w:val="24"/>
        </w:rPr>
        <w:t xml:space="preserve"> wychowanków</w:t>
      </w:r>
      <w:r w:rsidR="003870C6" w:rsidRPr="00F6690B">
        <w:rPr>
          <w:color w:val="000000" w:themeColor="text1"/>
          <w:szCs w:val="24"/>
        </w:rPr>
        <w:t>.</w:t>
      </w:r>
    </w:p>
    <w:p w:rsidR="00FC327C" w:rsidRPr="004E1A5C" w:rsidRDefault="00FC327C" w:rsidP="00FC327C">
      <w:pPr>
        <w:spacing w:line="276" w:lineRule="auto"/>
        <w:ind w:firstLine="708"/>
        <w:rPr>
          <w:szCs w:val="24"/>
        </w:rPr>
      </w:pPr>
      <w:r w:rsidRPr="004E1A5C">
        <w:rPr>
          <w:szCs w:val="24"/>
        </w:rPr>
        <w:t>W 2020 roku osoby zameldowane na terenie Dzieln</w:t>
      </w:r>
      <w:r w:rsidR="0099024D">
        <w:rPr>
          <w:szCs w:val="24"/>
        </w:rPr>
        <w:t>icy Swoszowice zgłaszały się do </w:t>
      </w:r>
      <w:r w:rsidRPr="004E1A5C">
        <w:rPr>
          <w:szCs w:val="24"/>
        </w:rPr>
        <w:t>poradni leczenia uzależnień finansowanych przez Gminę Miejską Kraków stanowiąc 2,4% wszystkich pacjentów.</w:t>
      </w:r>
    </w:p>
    <w:p w:rsidR="00FC327C" w:rsidRPr="00F6690B" w:rsidRDefault="00FC327C" w:rsidP="00FC327C">
      <w:pPr>
        <w:spacing w:line="276" w:lineRule="auto"/>
        <w:ind w:firstLine="708"/>
        <w:rPr>
          <w:color w:val="000000" w:themeColor="text1"/>
          <w:szCs w:val="24"/>
        </w:rPr>
      </w:pPr>
    </w:p>
    <w:p w:rsidR="00A373CD" w:rsidRDefault="00553F7B" w:rsidP="00A373CD">
      <w:pPr>
        <w:keepNext/>
        <w:spacing w:line="276" w:lineRule="auto"/>
      </w:pPr>
      <w:r w:rsidRPr="00F6690B">
        <w:rPr>
          <w:b/>
          <w:noProof/>
          <w:color w:val="000000" w:themeColor="text1"/>
          <w:szCs w:val="24"/>
        </w:rPr>
        <w:lastRenderedPageBreak/>
        <w:drawing>
          <wp:inline distT="0" distB="0" distL="0" distR="0" wp14:anchorId="2E024242" wp14:editId="27B4AC6E">
            <wp:extent cx="5848350" cy="3286125"/>
            <wp:effectExtent l="0" t="0" r="0" b="9525"/>
            <wp:docPr id="10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b/>
          <w:color w:val="000000" w:themeColor="text1"/>
          <w:szCs w:val="24"/>
        </w:rPr>
      </w:pPr>
      <w:bookmarkStart w:id="97" w:name="_Toc82778924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10</w:t>
      </w:r>
      <w:r w:rsidR="00065C88">
        <w:rPr>
          <w:noProof/>
        </w:rPr>
        <w:fldChar w:fldCharType="end"/>
      </w:r>
      <w:r>
        <w:t xml:space="preserve">  </w:t>
      </w:r>
      <w:r w:rsidRPr="004B1A2C">
        <w:t>Swoszowice – Dzielnica X</w:t>
      </w:r>
      <w:bookmarkEnd w:id="97"/>
    </w:p>
    <w:p w:rsidR="00CE6068" w:rsidRDefault="00CE6068" w:rsidP="00291614">
      <w:pPr>
        <w:rPr>
          <w:b/>
          <w:color w:val="000000" w:themeColor="text1"/>
          <w:szCs w:val="24"/>
        </w:rPr>
      </w:pPr>
    </w:p>
    <w:p w:rsidR="00291614" w:rsidRPr="00A36719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98" w:name="_Toc82779206"/>
      <w:r w:rsidRPr="00FC327C">
        <w:rPr>
          <w:color w:val="000000" w:themeColor="text1"/>
          <w:szCs w:val="24"/>
        </w:rPr>
        <w:t>Podgórze Duchackie – Dzielnica XI</w:t>
      </w:r>
      <w:bookmarkEnd w:id="98"/>
    </w:p>
    <w:p w:rsidR="00FC327C" w:rsidRPr="00FC327C" w:rsidRDefault="00FC327C" w:rsidP="00FC327C">
      <w:pPr>
        <w:pStyle w:val="Akapitzlist"/>
        <w:ind w:left="540"/>
        <w:rPr>
          <w:b/>
          <w:color w:val="000000" w:themeColor="text1"/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Podgórze Duchackie położona jest w południowej części miasta Krakowa, posiada powierzchnię 954,00 ha</w:t>
      </w:r>
      <w:r w:rsidRPr="00F6690B">
        <w:rPr>
          <w:rStyle w:val="Odwoanieprzypisudolnego"/>
          <w:color w:val="000000" w:themeColor="text1"/>
          <w:szCs w:val="24"/>
        </w:rPr>
        <w:footnoteReference w:id="37"/>
      </w:r>
      <w:r w:rsidRPr="00F6690B">
        <w:rPr>
          <w:color w:val="000000" w:themeColor="text1"/>
          <w:szCs w:val="24"/>
        </w:rPr>
        <w:t>, a liczba s</w:t>
      </w:r>
      <w:r w:rsidR="00561E1D" w:rsidRPr="00F6690B">
        <w:rPr>
          <w:color w:val="000000" w:themeColor="text1"/>
          <w:szCs w:val="24"/>
        </w:rPr>
        <w:t xml:space="preserve">tałych mieszkańców wynosi 53 </w:t>
      </w:r>
      <w:r w:rsidR="00494A1D" w:rsidRPr="00F6690B">
        <w:rPr>
          <w:color w:val="000000" w:themeColor="text1"/>
          <w:szCs w:val="24"/>
        </w:rPr>
        <w:t>324</w:t>
      </w:r>
      <w:r w:rsidRPr="00F6690B">
        <w:rPr>
          <w:rStyle w:val="Odwoanieprzypisudolnego"/>
          <w:color w:val="000000" w:themeColor="text1"/>
          <w:szCs w:val="24"/>
        </w:rPr>
        <w:footnoteReference w:id="38"/>
      </w:r>
      <w:r w:rsidRPr="00F6690B">
        <w:rPr>
          <w:color w:val="000000" w:themeColor="text1"/>
          <w:szCs w:val="24"/>
        </w:rPr>
        <w:t xml:space="preserve">. </w:t>
      </w:r>
    </w:p>
    <w:p w:rsidR="00FC327C" w:rsidRDefault="00A878BC" w:rsidP="00FC327C">
      <w:pPr>
        <w:spacing w:line="276" w:lineRule="auto"/>
        <w:ind w:firstLine="708"/>
        <w:rPr>
          <w:szCs w:val="24"/>
        </w:rPr>
      </w:pPr>
      <w:r w:rsidRPr="00A878BC">
        <w:rPr>
          <w:szCs w:val="24"/>
        </w:rPr>
        <w:t xml:space="preserve">W roku 2020 na terenie Dzielnicy XI Gmina Miejska Kraków jak i Małopolski Oddział Wojewódzki NFZ nie posiadały umowy z żadną poradnią, oddziałem dziennym oraz stacjonarnym </w:t>
      </w:r>
      <w:r w:rsidR="00FC327C">
        <w:rPr>
          <w:szCs w:val="24"/>
        </w:rPr>
        <w:t xml:space="preserve">z zakresu leczenia uzależnień. </w:t>
      </w:r>
    </w:p>
    <w:p w:rsidR="00FC327C" w:rsidRPr="00F6690B" w:rsidRDefault="00FC327C" w:rsidP="00FC327C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W roku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na terenie </w:t>
      </w:r>
      <w:r>
        <w:rPr>
          <w:color w:val="000000" w:themeColor="text1"/>
          <w:szCs w:val="24"/>
        </w:rPr>
        <w:t>D</w:t>
      </w:r>
      <w:r w:rsidRPr="00F6690B">
        <w:rPr>
          <w:color w:val="000000" w:themeColor="text1"/>
          <w:szCs w:val="24"/>
        </w:rPr>
        <w:t>zielnicy XI funkcjonowały 2 placówki wsparcia dziennego, finansowane ze środków Gminy Miejskiej Kraków:</w:t>
      </w:r>
    </w:p>
    <w:p w:rsidR="00FC327C" w:rsidRPr="006D3245" w:rsidRDefault="00FC327C" w:rsidP="006D3245">
      <w:pPr>
        <w:pStyle w:val="Akapitzlist"/>
        <w:numPr>
          <w:ilvl w:val="0"/>
          <w:numId w:val="60"/>
        </w:numPr>
        <w:spacing w:line="276" w:lineRule="auto"/>
        <w:rPr>
          <w:color w:val="000000" w:themeColor="text1"/>
          <w:szCs w:val="24"/>
        </w:rPr>
      </w:pPr>
      <w:r w:rsidRPr="006D3245">
        <w:rPr>
          <w:color w:val="000000" w:themeColor="text1"/>
          <w:szCs w:val="24"/>
        </w:rPr>
        <w:t>ul. Bujaka 15, dla 51 wychowanków;</w:t>
      </w:r>
    </w:p>
    <w:p w:rsidR="00FC327C" w:rsidRPr="006D3245" w:rsidRDefault="00FC327C" w:rsidP="006D3245">
      <w:pPr>
        <w:pStyle w:val="Akapitzlist"/>
        <w:numPr>
          <w:ilvl w:val="0"/>
          <w:numId w:val="60"/>
        </w:numPr>
        <w:spacing w:line="276" w:lineRule="auto"/>
        <w:rPr>
          <w:color w:val="000000" w:themeColor="text1"/>
          <w:szCs w:val="24"/>
        </w:rPr>
      </w:pPr>
      <w:r w:rsidRPr="006D3245">
        <w:rPr>
          <w:color w:val="000000" w:themeColor="text1"/>
          <w:szCs w:val="24"/>
        </w:rPr>
        <w:t>ul. Kamieńskiego 11, dla 264 wychowanków.</w:t>
      </w:r>
    </w:p>
    <w:p w:rsidR="00FC327C" w:rsidRPr="00F6690B" w:rsidRDefault="00FC327C" w:rsidP="00FC327C">
      <w:pPr>
        <w:spacing w:line="276" w:lineRule="auto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Łącznie na terenie Dzielnicy XI zostało zabezpieczonych </w:t>
      </w:r>
      <w:r>
        <w:rPr>
          <w:color w:val="000000" w:themeColor="text1"/>
          <w:szCs w:val="24"/>
        </w:rPr>
        <w:t>315</w:t>
      </w:r>
      <w:r w:rsidRPr="00F6690B">
        <w:rPr>
          <w:color w:val="000000" w:themeColor="text1"/>
          <w:szCs w:val="24"/>
        </w:rPr>
        <w:t xml:space="preserve"> miejsc w placówkach wsparcia dziennego.</w:t>
      </w:r>
    </w:p>
    <w:p w:rsidR="00A373CD" w:rsidRDefault="00553F7B" w:rsidP="00A373CD">
      <w:pPr>
        <w:keepNext/>
        <w:spacing w:line="276" w:lineRule="auto"/>
      </w:pPr>
      <w:r w:rsidRPr="00F6690B">
        <w:rPr>
          <w:noProof/>
          <w:color w:val="000000" w:themeColor="text1"/>
          <w:szCs w:val="24"/>
        </w:rPr>
        <w:lastRenderedPageBreak/>
        <w:drawing>
          <wp:inline distT="0" distB="0" distL="0" distR="0" wp14:anchorId="5947B241" wp14:editId="2E8E4D98">
            <wp:extent cx="5848350" cy="3305175"/>
            <wp:effectExtent l="0" t="0" r="0" b="9525"/>
            <wp:docPr id="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color w:val="000000" w:themeColor="text1"/>
          <w:szCs w:val="24"/>
        </w:rPr>
      </w:pPr>
      <w:bookmarkStart w:id="99" w:name="_Toc82778925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11</w:t>
      </w:r>
      <w:r w:rsidR="00065C88">
        <w:rPr>
          <w:noProof/>
        </w:rPr>
        <w:fldChar w:fldCharType="end"/>
      </w:r>
      <w:r>
        <w:t xml:space="preserve">  </w:t>
      </w:r>
      <w:r w:rsidRPr="00411021">
        <w:t>Podgórze Duchackie – Dzielnica XI</w:t>
      </w:r>
      <w:bookmarkEnd w:id="99"/>
    </w:p>
    <w:p w:rsidR="00291614" w:rsidRPr="00A878BC" w:rsidRDefault="00291614" w:rsidP="00291614">
      <w:pPr>
        <w:spacing w:line="276" w:lineRule="auto"/>
        <w:rPr>
          <w:szCs w:val="24"/>
        </w:rPr>
      </w:pPr>
    </w:p>
    <w:p w:rsidR="001547BB" w:rsidRPr="00FC327C" w:rsidRDefault="00A878BC" w:rsidP="0099024D">
      <w:pPr>
        <w:spacing w:line="276" w:lineRule="auto"/>
        <w:ind w:firstLine="708"/>
        <w:rPr>
          <w:rFonts w:eastAsia="SimSun"/>
          <w:szCs w:val="24"/>
        </w:rPr>
      </w:pPr>
      <w:r w:rsidRPr="00A878BC">
        <w:rPr>
          <w:szCs w:val="24"/>
        </w:rPr>
        <w:t>W 2020 roku osoby zameldowane na terenie Dzielnicy Podgórze Duchackie zgłaszały się do poradni leczenia uzależnień finansowanych przez Gminę Miejską Kraków stanowiąc 7,6% wszystkich pacjentów.</w:t>
      </w:r>
    </w:p>
    <w:p w:rsidR="00241D28" w:rsidRPr="00F6690B" w:rsidRDefault="00241D28" w:rsidP="00291614">
      <w:pPr>
        <w:spacing w:line="276" w:lineRule="auto"/>
        <w:rPr>
          <w:rFonts w:eastAsia="SimSun"/>
          <w:color w:val="000000" w:themeColor="text1"/>
        </w:rPr>
      </w:pPr>
    </w:p>
    <w:p w:rsidR="00291614" w:rsidRPr="00A36719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100" w:name="_Toc82779207"/>
      <w:r w:rsidRPr="0052770C">
        <w:rPr>
          <w:color w:val="000000" w:themeColor="text1"/>
          <w:szCs w:val="24"/>
        </w:rPr>
        <w:t>Bieżanów-Prokocim – Dzielnica XII</w:t>
      </w:r>
      <w:bookmarkEnd w:id="100"/>
    </w:p>
    <w:p w:rsidR="00291614" w:rsidRPr="00F6690B" w:rsidRDefault="00291614" w:rsidP="00291614">
      <w:pPr>
        <w:spacing w:line="276" w:lineRule="auto"/>
        <w:rPr>
          <w:color w:val="000000" w:themeColor="text1"/>
          <w:szCs w:val="24"/>
        </w:rPr>
      </w:pPr>
    </w:p>
    <w:p w:rsidR="00291614" w:rsidRPr="00F6690B" w:rsidRDefault="00FC327C" w:rsidP="00291614">
      <w:pPr>
        <w:spacing w:line="276" w:lineRule="auto"/>
        <w:ind w:firstLine="708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Dzielnica Bieżanów-</w:t>
      </w:r>
      <w:r w:rsidR="00291614" w:rsidRPr="00F6690B">
        <w:rPr>
          <w:color w:val="000000" w:themeColor="text1"/>
          <w:szCs w:val="24"/>
        </w:rPr>
        <w:t>Prokocim położona jest w południowej części miasta Krakowa, jej powierzchnia wynosi 1 847,39 ha</w:t>
      </w:r>
      <w:r w:rsidR="00291614" w:rsidRPr="00F6690B">
        <w:rPr>
          <w:rStyle w:val="Odwoanieprzypisudolnego"/>
          <w:color w:val="000000" w:themeColor="text1"/>
          <w:szCs w:val="24"/>
        </w:rPr>
        <w:footnoteReference w:id="39"/>
      </w:r>
      <w:r w:rsidR="00291614" w:rsidRPr="00F6690B">
        <w:rPr>
          <w:color w:val="000000" w:themeColor="text1"/>
          <w:szCs w:val="24"/>
        </w:rPr>
        <w:t>, a licz</w:t>
      </w:r>
      <w:r w:rsidR="00152060" w:rsidRPr="00F6690B">
        <w:rPr>
          <w:color w:val="000000" w:themeColor="text1"/>
          <w:szCs w:val="24"/>
        </w:rPr>
        <w:t>ba stałych mieszkańców to 63 277</w:t>
      </w:r>
      <w:r w:rsidR="00291614" w:rsidRPr="00F6690B">
        <w:rPr>
          <w:color w:val="000000" w:themeColor="text1"/>
          <w:szCs w:val="24"/>
          <w:vertAlign w:val="superscript"/>
        </w:rPr>
        <w:footnoteReference w:id="40"/>
      </w:r>
      <w:r w:rsidR="00291614" w:rsidRPr="00F6690B">
        <w:rPr>
          <w:color w:val="000000" w:themeColor="text1"/>
          <w:szCs w:val="24"/>
        </w:rPr>
        <w:t xml:space="preserve">. </w:t>
      </w:r>
    </w:p>
    <w:p w:rsidR="00A878BC" w:rsidRPr="00A878BC" w:rsidRDefault="00A878BC" w:rsidP="0099024D">
      <w:pPr>
        <w:spacing w:line="276" w:lineRule="auto"/>
        <w:ind w:firstLine="708"/>
        <w:rPr>
          <w:szCs w:val="24"/>
        </w:rPr>
      </w:pPr>
      <w:r w:rsidRPr="00A878BC">
        <w:rPr>
          <w:szCs w:val="24"/>
        </w:rPr>
        <w:t>W 2020 roku na terenie Dzielnicy XII znajdowały się 2 poradnie finansowane ze środków MOW NFZ: poradnia terapii uzależnienia i współuzależnienia od alkoholu oraz poradnia leczenia uzależnień (ul. Jerzmanowskiego 40), która jest również finansowana ze środków Gminy Miejskiej Kraków.</w:t>
      </w:r>
    </w:p>
    <w:p w:rsidR="00FC327C" w:rsidRPr="00F6690B" w:rsidRDefault="00FC327C" w:rsidP="00FC327C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Na terenie Dzie</w:t>
      </w:r>
      <w:r>
        <w:rPr>
          <w:color w:val="000000" w:themeColor="text1"/>
          <w:szCs w:val="24"/>
        </w:rPr>
        <w:t>lnicy Bieżanów-</w:t>
      </w:r>
      <w:r w:rsidRPr="00F6690B">
        <w:rPr>
          <w:color w:val="000000" w:themeColor="text1"/>
          <w:szCs w:val="24"/>
        </w:rPr>
        <w:t xml:space="preserve">Prokocim w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roku funkcjonowały 4 placówki wsparcia dziennego, finansowane ze środków Gminy Miejskiej Kraków:</w:t>
      </w:r>
    </w:p>
    <w:p w:rsidR="00FC327C" w:rsidRPr="006D3245" w:rsidRDefault="00FC327C" w:rsidP="006D3245">
      <w:pPr>
        <w:pStyle w:val="Akapitzlist"/>
        <w:numPr>
          <w:ilvl w:val="0"/>
          <w:numId w:val="61"/>
        </w:numPr>
        <w:spacing w:line="276" w:lineRule="auto"/>
        <w:rPr>
          <w:color w:val="000000" w:themeColor="text1"/>
          <w:szCs w:val="24"/>
        </w:rPr>
      </w:pPr>
      <w:r w:rsidRPr="006D3245">
        <w:rPr>
          <w:color w:val="000000" w:themeColor="text1"/>
          <w:szCs w:val="24"/>
        </w:rPr>
        <w:t>ul. Aleksandry 1, dla 57 wychowanków;</w:t>
      </w:r>
    </w:p>
    <w:p w:rsidR="00FC327C" w:rsidRPr="006D3245" w:rsidRDefault="00FC327C" w:rsidP="006D3245">
      <w:pPr>
        <w:pStyle w:val="Akapitzlist"/>
        <w:numPr>
          <w:ilvl w:val="0"/>
          <w:numId w:val="61"/>
        </w:numPr>
        <w:spacing w:line="276" w:lineRule="auto"/>
        <w:rPr>
          <w:color w:val="000000" w:themeColor="text1"/>
          <w:szCs w:val="24"/>
        </w:rPr>
      </w:pPr>
      <w:r w:rsidRPr="006D3245">
        <w:rPr>
          <w:color w:val="000000" w:themeColor="text1"/>
          <w:szCs w:val="24"/>
        </w:rPr>
        <w:t>ul. Kurczaba 5, dla 31 wychowanków;</w:t>
      </w:r>
    </w:p>
    <w:p w:rsidR="00FC327C" w:rsidRPr="006D3245" w:rsidRDefault="00FC327C" w:rsidP="006D3245">
      <w:pPr>
        <w:pStyle w:val="Akapitzlist"/>
        <w:numPr>
          <w:ilvl w:val="0"/>
          <w:numId w:val="61"/>
        </w:numPr>
        <w:spacing w:line="276" w:lineRule="auto"/>
        <w:rPr>
          <w:color w:val="000000" w:themeColor="text1"/>
          <w:szCs w:val="24"/>
        </w:rPr>
      </w:pPr>
      <w:r w:rsidRPr="006D3245">
        <w:rPr>
          <w:color w:val="000000" w:themeColor="text1"/>
          <w:szCs w:val="24"/>
        </w:rPr>
        <w:t>ul. Popławskiego 17, dla 68 wychowanków;</w:t>
      </w:r>
    </w:p>
    <w:p w:rsidR="00FC327C" w:rsidRPr="006D3245" w:rsidRDefault="00FC327C" w:rsidP="006D3245">
      <w:pPr>
        <w:pStyle w:val="Akapitzlist"/>
        <w:numPr>
          <w:ilvl w:val="0"/>
          <w:numId w:val="61"/>
        </w:numPr>
        <w:spacing w:line="276" w:lineRule="auto"/>
        <w:rPr>
          <w:color w:val="000000" w:themeColor="text1"/>
          <w:szCs w:val="24"/>
        </w:rPr>
      </w:pPr>
      <w:r w:rsidRPr="006D3245">
        <w:rPr>
          <w:color w:val="000000" w:themeColor="text1"/>
          <w:szCs w:val="24"/>
        </w:rPr>
        <w:t>ul. Facimiech 32, dla 235 wychowanków.</w:t>
      </w:r>
    </w:p>
    <w:p w:rsidR="00FC327C" w:rsidRPr="00F6690B" w:rsidRDefault="00FC327C" w:rsidP="00FC327C">
      <w:pPr>
        <w:spacing w:line="276" w:lineRule="auto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Łącznie Dzielnica XII posiada zabezpieczon</w:t>
      </w:r>
      <w:r>
        <w:rPr>
          <w:color w:val="000000" w:themeColor="text1"/>
          <w:szCs w:val="24"/>
        </w:rPr>
        <w:t>ych</w:t>
      </w:r>
      <w:r w:rsidRPr="00F6690B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391</w:t>
      </w:r>
      <w:r w:rsidRPr="00F6690B">
        <w:rPr>
          <w:color w:val="000000" w:themeColor="text1"/>
          <w:szCs w:val="24"/>
        </w:rPr>
        <w:t xml:space="preserve"> miejsc w placówkach wsparcia dziennego.</w:t>
      </w:r>
    </w:p>
    <w:p w:rsidR="00A878BC" w:rsidRPr="00A878BC" w:rsidRDefault="00A878BC" w:rsidP="00FC327C">
      <w:pPr>
        <w:spacing w:line="276" w:lineRule="auto"/>
        <w:ind w:firstLine="708"/>
        <w:rPr>
          <w:rFonts w:eastAsia="SimSun"/>
          <w:szCs w:val="24"/>
        </w:rPr>
      </w:pPr>
      <w:r w:rsidRPr="00A878BC">
        <w:rPr>
          <w:szCs w:val="24"/>
        </w:rPr>
        <w:t>W 2020 roku osoby zameldowane na terenie Dzielnicy Bieżanów-Prokocim zgłaszały się do poradni leczenia uzależnień finansowanych przez Gminę Miejską Kraków stanowiąc 8,7% wszystkich pacjentów.</w:t>
      </w:r>
    </w:p>
    <w:p w:rsidR="00291614" w:rsidRPr="00F6690B" w:rsidRDefault="00291614" w:rsidP="00291614">
      <w:pPr>
        <w:spacing w:line="276" w:lineRule="auto"/>
        <w:rPr>
          <w:rFonts w:eastAsia="SimSun"/>
          <w:color w:val="000000" w:themeColor="text1"/>
          <w:szCs w:val="24"/>
        </w:rPr>
      </w:pPr>
    </w:p>
    <w:p w:rsidR="00A373CD" w:rsidRDefault="00553F7B" w:rsidP="00A373CD">
      <w:pPr>
        <w:keepNext/>
        <w:spacing w:line="276" w:lineRule="auto"/>
      </w:pPr>
      <w:r w:rsidRPr="00F6690B">
        <w:rPr>
          <w:rFonts w:eastAsia="SimSun"/>
          <w:noProof/>
          <w:color w:val="000000" w:themeColor="text1"/>
          <w:szCs w:val="24"/>
        </w:rPr>
        <w:drawing>
          <wp:inline distT="0" distB="0" distL="0" distR="0" wp14:anchorId="24437BDD" wp14:editId="4BF3973D">
            <wp:extent cx="5848350" cy="3362325"/>
            <wp:effectExtent l="0" t="0" r="0" b="9525"/>
            <wp:docPr id="8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rFonts w:eastAsia="SimSun"/>
          <w:color w:val="000000" w:themeColor="text1"/>
          <w:szCs w:val="24"/>
        </w:rPr>
      </w:pPr>
      <w:bookmarkStart w:id="101" w:name="_Toc82778926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12</w:t>
      </w:r>
      <w:r w:rsidR="00065C88">
        <w:rPr>
          <w:noProof/>
        </w:rPr>
        <w:fldChar w:fldCharType="end"/>
      </w:r>
      <w:r>
        <w:t xml:space="preserve">  </w:t>
      </w:r>
      <w:r w:rsidRPr="00B7367C">
        <w:t>Bieżanów-Prokocim – Dzielnica XII</w:t>
      </w:r>
      <w:bookmarkEnd w:id="101"/>
    </w:p>
    <w:p w:rsidR="001547BB" w:rsidRPr="00F6690B" w:rsidRDefault="001547BB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A36719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102" w:name="_Toc82779208"/>
      <w:r w:rsidRPr="00F6690B">
        <w:rPr>
          <w:color w:val="000000" w:themeColor="text1"/>
          <w:szCs w:val="24"/>
        </w:rPr>
        <w:t>Podgórze – Dzielnica XIII</w:t>
      </w:r>
      <w:bookmarkEnd w:id="102"/>
    </w:p>
    <w:p w:rsidR="00291614" w:rsidRPr="00F6690B" w:rsidRDefault="00291614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Podgórze usytuowana jest w centralnej części miasta Krakowa, jej powierzchnia wynosi 2 566,71 ha</w:t>
      </w:r>
      <w:r w:rsidRPr="00F6690B">
        <w:rPr>
          <w:rStyle w:val="Odwoanieprzypisudolnego"/>
          <w:color w:val="000000" w:themeColor="text1"/>
          <w:szCs w:val="24"/>
        </w:rPr>
        <w:footnoteReference w:id="41"/>
      </w:r>
      <w:r w:rsidRPr="00F6690B">
        <w:rPr>
          <w:color w:val="000000" w:themeColor="text1"/>
          <w:szCs w:val="24"/>
        </w:rPr>
        <w:t>, a licz</w:t>
      </w:r>
      <w:r w:rsidR="00976D90" w:rsidRPr="00F6690B">
        <w:rPr>
          <w:color w:val="000000" w:themeColor="text1"/>
          <w:szCs w:val="24"/>
        </w:rPr>
        <w:t>ba stałych mi</w:t>
      </w:r>
      <w:r w:rsidR="00084F18" w:rsidRPr="00F6690B">
        <w:rPr>
          <w:color w:val="000000" w:themeColor="text1"/>
          <w:szCs w:val="24"/>
        </w:rPr>
        <w:t>eszkańców to 38 423</w:t>
      </w:r>
      <w:r w:rsidRPr="00F6690B">
        <w:rPr>
          <w:rStyle w:val="Odwoanieprzypisudolnego"/>
          <w:color w:val="000000" w:themeColor="text1"/>
          <w:szCs w:val="24"/>
        </w:rPr>
        <w:footnoteReference w:id="42"/>
      </w:r>
      <w:r w:rsidRPr="00F6690B">
        <w:rPr>
          <w:color w:val="000000" w:themeColor="text1"/>
          <w:szCs w:val="24"/>
        </w:rPr>
        <w:t xml:space="preserve">. </w:t>
      </w:r>
    </w:p>
    <w:p w:rsidR="00A878BC" w:rsidRPr="00A878BC" w:rsidRDefault="00A878BC" w:rsidP="0099024D">
      <w:pPr>
        <w:spacing w:line="276" w:lineRule="auto"/>
        <w:ind w:firstLine="708"/>
        <w:rPr>
          <w:szCs w:val="24"/>
        </w:rPr>
      </w:pPr>
      <w:r w:rsidRPr="00A878BC">
        <w:rPr>
          <w:szCs w:val="24"/>
        </w:rPr>
        <w:t>Na terenie Dzielnicy Podgórze w roku 2020 znajdowało się 6 poradni finansowanych ze środków MOW NFZ: 3 poradnie leczenia uzależnień (ul. Bonarka 18, ul. Stoczniowców 7, ul. Wielicka 73), 2 poradnie terapii uzależnienia od substancji psychoaktywnych innych niż alkohol (ul. Stoczniowców 7, ul. Wielicka 73) oraz 1 poradnia terapii uzależnienia i</w:t>
      </w:r>
      <w:r w:rsidR="001D2F37">
        <w:rPr>
          <w:szCs w:val="24"/>
        </w:rPr>
        <w:t> </w:t>
      </w:r>
      <w:r w:rsidRPr="00A878BC">
        <w:rPr>
          <w:szCs w:val="24"/>
        </w:rPr>
        <w:t>współuzależnienia od alkoholu  (ul. Wielicka 73), w tym poradnia leczenia uzależnień przy ul. Wielickiej 73 finansowana jest również ze środków Gminy Miejskiej Kraków. Ponadto w</w:t>
      </w:r>
      <w:r w:rsidR="001D2F37">
        <w:rPr>
          <w:szCs w:val="24"/>
        </w:rPr>
        <w:t> </w:t>
      </w:r>
      <w:r w:rsidRPr="00A878BC">
        <w:rPr>
          <w:szCs w:val="24"/>
        </w:rPr>
        <w:t>2020 roku na terenie Dzielnicy Podgórze funkcjonował oddział dzienny terapii uzależnienia od alkoholu (ul. Wielicka 73) finansowany ze środków Małopolskiego Oddziału Wojewódzkiego NFZ.</w:t>
      </w:r>
    </w:p>
    <w:p w:rsidR="00A373CD" w:rsidRDefault="00553F7B" w:rsidP="00A373CD">
      <w:pPr>
        <w:keepNext/>
      </w:pPr>
      <w:r w:rsidRPr="00F6690B">
        <w:rPr>
          <w:noProof/>
          <w:color w:val="000000" w:themeColor="text1"/>
          <w:szCs w:val="24"/>
        </w:rPr>
        <w:lastRenderedPageBreak/>
        <w:drawing>
          <wp:inline distT="0" distB="0" distL="0" distR="0" wp14:anchorId="5AFDE3B6" wp14:editId="5915B42D">
            <wp:extent cx="5848350" cy="3181350"/>
            <wp:effectExtent l="0" t="0" r="0" b="0"/>
            <wp:docPr id="7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color w:val="000000" w:themeColor="text1"/>
          <w:szCs w:val="24"/>
        </w:rPr>
      </w:pPr>
      <w:bookmarkStart w:id="103" w:name="_Toc82778927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13</w:t>
      </w:r>
      <w:r w:rsidR="00065C88">
        <w:rPr>
          <w:noProof/>
        </w:rPr>
        <w:fldChar w:fldCharType="end"/>
      </w:r>
      <w:r>
        <w:t xml:space="preserve">  </w:t>
      </w:r>
      <w:r w:rsidRPr="002F4110">
        <w:t>Podgórze – Dzielnica XIII</w:t>
      </w:r>
      <w:bookmarkEnd w:id="103"/>
    </w:p>
    <w:p w:rsidR="00FC327C" w:rsidRPr="00F6690B" w:rsidRDefault="00FC327C" w:rsidP="00FC327C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Na terenie Dzielnicy XIII w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roku funkcjonowały 2 placówki wsparcia dziennego, finansowane ze środków Gminy Miejskiej Kraków:</w:t>
      </w:r>
    </w:p>
    <w:p w:rsidR="00FC327C" w:rsidRPr="001D2F37" w:rsidRDefault="00FC327C" w:rsidP="001D2F37">
      <w:pPr>
        <w:pStyle w:val="Akapitzlist"/>
        <w:numPr>
          <w:ilvl w:val="0"/>
          <w:numId w:val="62"/>
        </w:numPr>
        <w:spacing w:line="276" w:lineRule="auto"/>
        <w:rPr>
          <w:color w:val="000000" w:themeColor="text1"/>
          <w:szCs w:val="24"/>
        </w:rPr>
      </w:pPr>
      <w:r w:rsidRPr="001D2F37">
        <w:rPr>
          <w:color w:val="000000" w:themeColor="text1"/>
          <w:szCs w:val="24"/>
        </w:rPr>
        <w:t>ul. Rynek Podgórski 4/1a, dla 45 wychowanków;</w:t>
      </w:r>
    </w:p>
    <w:p w:rsidR="00FC327C" w:rsidRPr="001D2F37" w:rsidRDefault="00FC327C" w:rsidP="001D2F37">
      <w:pPr>
        <w:pStyle w:val="Akapitzlist"/>
        <w:numPr>
          <w:ilvl w:val="0"/>
          <w:numId w:val="62"/>
        </w:numPr>
        <w:spacing w:line="276" w:lineRule="auto"/>
        <w:rPr>
          <w:color w:val="000000" w:themeColor="text1"/>
          <w:szCs w:val="24"/>
        </w:rPr>
      </w:pPr>
      <w:r w:rsidRPr="001D2F37">
        <w:rPr>
          <w:color w:val="000000" w:themeColor="text1"/>
          <w:szCs w:val="24"/>
        </w:rPr>
        <w:t>ul. Józefińska 3, dla 56 wychowanków.</w:t>
      </w:r>
    </w:p>
    <w:p w:rsidR="00FC327C" w:rsidRDefault="00FC327C" w:rsidP="001D2F37">
      <w:pPr>
        <w:spacing w:line="276" w:lineRule="auto"/>
        <w:ind w:firstLine="709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Łącznie </w:t>
      </w:r>
      <w:r>
        <w:rPr>
          <w:color w:val="000000" w:themeColor="text1"/>
          <w:szCs w:val="24"/>
        </w:rPr>
        <w:t>D</w:t>
      </w:r>
      <w:r w:rsidRPr="00F6690B">
        <w:rPr>
          <w:color w:val="000000" w:themeColor="text1"/>
          <w:szCs w:val="24"/>
        </w:rPr>
        <w:t xml:space="preserve">zielnica XIII posiada zabezpieczonych </w:t>
      </w:r>
      <w:r>
        <w:rPr>
          <w:color w:val="000000" w:themeColor="text1"/>
          <w:szCs w:val="24"/>
        </w:rPr>
        <w:t>101</w:t>
      </w:r>
      <w:r w:rsidRPr="00F6690B">
        <w:rPr>
          <w:color w:val="000000" w:themeColor="text1"/>
          <w:szCs w:val="24"/>
        </w:rPr>
        <w:t xml:space="preserve"> miejsc w placówkach wsparcia dziennego. Dodatkowo na terenie Dzielnicy XIII funkcjonowała placówka wsparcia dziennego prowadzona w formie pracy podwórkowej w lokalu przy ul. Izaaka 5, obejmująca zasięgiem działania teren Dzielnicy I, II, XIII</w:t>
      </w:r>
      <w:r w:rsidR="005F1F60" w:rsidRPr="00F6690B">
        <w:rPr>
          <w:color w:val="000000" w:themeColor="text1"/>
          <w:szCs w:val="24"/>
        </w:rPr>
        <w:t xml:space="preserve">. </w:t>
      </w:r>
    </w:p>
    <w:p w:rsidR="00A878BC" w:rsidRPr="00A878BC" w:rsidRDefault="00A878BC" w:rsidP="00FC327C">
      <w:pPr>
        <w:spacing w:line="276" w:lineRule="auto"/>
        <w:ind w:firstLine="708"/>
        <w:rPr>
          <w:szCs w:val="24"/>
        </w:rPr>
      </w:pPr>
      <w:r w:rsidRPr="00A878BC">
        <w:rPr>
          <w:szCs w:val="24"/>
        </w:rPr>
        <w:t>W 2020 roku osoby zameldowane na terenie Dzielnicy Podgórze zgłaszały się do poradni leczenia uzależnień finansowanych przez Gminę Miejską Kraków stanowiąc 7,6% wszystkich pacjentów.</w:t>
      </w:r>
    </w:p>
    <w:p w:rsidR="009E3A49" w:rsidRPr="00F6690B" w:rsidRDefault="009E3A49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A36719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104" w:name="_Toc82779209"/>
      <w:r w:rsidRPr="00F6690B">
        <w:rPr>
          <w:color w:val="000000" w:themeColor="text1"/>
          <w:szCs w:val="24"/>
        </w:rPr>
        <w:t>Czyżyny – Dzielnica XIV</w:t>
      </w:r>
      <w:bookmarkEnd w:id="104"/>
    </w:p>
    <w:p w:rsidR="00291614" w:rsidRPr="00F6690B" w:rsidRDefault="00291614" w:rsidP="00291614">
      <w:pPr>
        <w:rPr>
          <w:color w:val="000000" w:themeColor="text1"/>
          <w:szCs w:val="24"/>
        </w:rPr>
      </w:pPr>
    </w:p>
    <w:p w:rsidR="00A878BC" w:rsidRPr="00A878BC" w:rsidRDefault="00291614" w:rsidP="00A878BC">
      <w:pPr>
        <w:spacing w:line="276" w:lineRule="auto"/>
        <w:ind w:firstLine="708"/>
        <w:rPr>
          <w:szCs w:val="24"/>
        </w:rPr>
      </w:pPr>
      <w:r w:rsidRPr="00F6690B">
        <w:rPr>
          <w:color w:val="000000" w:themeColor="text1"/>
          <w:szCs w:val="24"/>
        </w:rPr>
        <w:t>Dzielnica Czyżyny usytuowana jest w centralnej części Krakowa, jej powierzchnia wynosi 1 225,68 ha</w:t>
      </w:r>
      <w:r w:rsidRPr="00F6690B">
        <w:rPr>
          <w:rStyle w:val="Odwoanieprzypisudolnego"/>
          <w:color w:val="000000" w:themeColor="text1"/>
          <w:szCs w:val="24"/>
        </w:rPr>
        <w:footnoteReference w:id="43"/>
      </w:r>
      <w:r w:rsidRPr="00F6690B">
        <w:rPr>
          <w:color w:val="000000" w:themeColor="text1"/>
          <w:szCs w:val="24"/>
        </w:rPr>
        <w:t xml:space="preserve">, a </w:t>
      </w:r>
      <w:r w:rsidR="002754A6" w:rsidRPr="00F6690B">
        <w:rPr>
          <w:color w:val="000000" w:themeColor="text1"/>
          <w:szCs w:val="24"/>
        </w:rPr>
        <w:t xml:space="preserve">liczba stałych mieszkańców to </w:t>
      </w:r>
      <w:r w:rsidR="00084F18" w:rsidRPr="00F6690B">
        <w:rPr>
          <w:color w:val="000000" w:themeColor="text1"/>
          <w:szCs w:val="24"/>
        </w:rPr>
        <w:t>30 946</w:t>
      </w:r>
      <w:r w:rsidRPr="00F6690B">
        <w:rPr>
          <w:rStyle w:val="Odwoanieprzypisudolnego"/>
          <w:color w:val="000000" w:themeColor="text1"/>
          <w:szCs w:val="24"/>
        </w:rPr>
        <w:footnoteReference w:id="44"/>
      </w:r>
      <w:r w:rsidR="002754A6" w:rsidRPr="00F6690B">
        <w:rPr>
          <w:color w:val="000000" w:themeColor="text1"/>
          <w:szCs w:val="24"/>
        </w:rPr>
        <w:t xml:space="preserve">. </w:t>
      </w:r>
      <w:r w:rsidR="00A878BC" w:rsidRPr="00A878BC">
        <w:rPr>
          <w:szCs w:val="24"/>
        </w:rPr>
        <w:t xml:space="preserve">W roku 2020 na terenie Dzielnicy XIV Gmina Miejska Kraków jak i Małopolski Oddział Wojewódzki NFZ nie posiadały umowy z żadną poradnią, oddziałem dziennym oraz stacjonarnym z zakresu leczenia uzależnień. </w:t>
      </w:r>
    </w:p>
    <w:p w:rsidR="00A373CD" w:rsidRDefault="00553F7B" w:rsidP="00A373CD">
      <w:pPr>
        <w:keepNext/>
        <w:spacing w:line="276" w:lineRule="auto"/>
        <w:ind w:firstLine="708"/>
      </w:pPr>
      <w:r w:rsidRPr="00F6690B">
        <w:rPr>
          <w:noProof/>
          <w:color w:val="000000" w:themeColor="text1"/>
          <w:szCs w:val="24"/>
        </w:rPr>
        <w:lastRenderedPageBreak/>
        <w:drawing>
          <wp:inline distT="0" distB="0" distL="0" distR="0" wp14:anchorId="30AE143D" wp14:editId="214B4599">
            <wp:extent cx="5838825" cy="3438525"/>
            <wp:effectExtent l="0" t="0" r="9525" b="9525"/>
            <wp:docPr id="6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color w:val="000000" w:themeColor="text1"/>
          <w:szCs w:val="24"/>
        </w:rPr>
      </w:pPr>
      <w:bookmarkStart w:id="105" w:name="_Toc82778928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14</w:t>
      </w:r>
      <w:r w:rsidR="00065C88">
        <w:rPr>
          <w:noProof/>
        </w:rPr>
        <w:fldChar w:fldCharType="end"/>
      </w:r>
      <w:r>
        <w:t xml:space="preserve">  </w:t>
      </w:r>
      <w:r w:rsidRPr="009475AD">
        <w:t>Czyżyny – Dzielnica XIV</w:t>
      </w:r>
      <w:bookmarkEnd w:id="105"/>
    </w:p>
    <w:p w:rsidR="00291614" w:rsidRPr="00F6690B" w:rsidRDefault="00291614" w:rsidP="00291614">
      <w:pPr>
        <w:spacing w:line="276" w:lineRule="auto"/>
        <w:rPr>
          <w:color w:val="000000" w:themeColor="text1"/>
          <w:szCs w:val="24"/>
        </w:rPr>
      </w:pPr>
    </w:p>
    <w:p w:rsidR="00291614" w:rsidRPr="00F6690B" w:rsidRDefault="00FC327C" w:rsidP="00FC327C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W roku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na terenie Dzielnicy Czyżyny nie funkcjonowała żadna placówka wsparcia dziennego w formie stacjonarnej, finansowana ze środków Gminy Miejskiej Kraków. Teren Dzielnicy Czyżyny obejmowała swoim zasięgiem działania placówka wsparcia dziennego prowadzona w formie pracy podwórkowej w lokalu </w:t>
      </w:r>
      <w:r>
        <w:rPr>
          <w:color w:val="000000" w:themeColor="text1"/>
          <w:szCs w:val="24"/>
        </w:rPr>
        <w:t xml:space="preserve">na </w:t>
      </w:r>
      <w:r w:rsidR="001D2F37">
        <w:rPr>
          <w:color w:val="000000" w:themeColor="text1"/>
          <w:szCs w:val="24"/>
        </w:rPr>
        <w:t>os. </w:t>
      </w:r>
      <w:r w:rsidRPr="00F6690B">
        <w:rPr>
          <w:color w:val="000000" w:themeColor="text1"/>
          <w:szCs w:val="24"/>
        </w:rPr>
        <w:t>Słoneczn</w:t>
      </w:r>
      <w:r>
        <w:rPr>
          <w:color w:val="000000" w:themeColor="text1"/>
          <w:szCs w:val="24"/>
        </w:rPr>
        <w:t>ym</w:t>
      </w:r>
      <w:r w:rsidR="001D2F37">
        <w:rPr>
          <w:color w:val="000000" w:themeColor="text1"/>
          <w:szCs w:val="24"/>
        </w:rPr>
        <w:t> </w:t>
      </w:r>
      <w:r w:rsidRPr="00F6690B">
        <w:rPr>
          <w:color w:val="000000" w:themeColor="text1"/>
          <w:szCs w:val="24"/>
        </w:rPr>
        <w:t>14</w:t>
      </w:r>
      <w:r w:rsidR="005C7042" w:rsidRPr="00F6690B">
        <w:rPr>
          <w:color w:val="000000" w:themeColor="text1"/>
          <w:szCs w:val="24"/>
        </w:rPr>
        <w:t>.</w:t>
      </w:r>
    </w:p>
    <w:p w:rsidR="00A878BC" w:rsidRPr="00A878BC" w:rsidRDefault="00A878BC" w:rsidP="00FC327C">
      <w:pPr>
        <w:spacing w:line="276" w:lineRule="auto"/>
        <w:ind w:firstLine="708"/>
        <w:rPr>
          <w:rFonts w:eastAsia="SimSun"/>
          <w:szCs w:val="24"/>
        </w:rPr>
      </w:pPr>
      <w:r w:rsidRPr="00A878BC">
        <w:rPr>
          <w:szCs w:val="24"/>
        </w:rPr>
        <w:t>W 2020 roku osoby zameldowane na terenie Dzielnicy Czyżyny zgłaszał</w:t>
      </w:r>
      <w:r w:rsidR="0099024D">
        <w:rPr>
          <w:szCs w:val="24"/>
        </w:rPr>
        <w:t>y się do </w:t>
      </w:r>
      <w:r w:rsidRPr="00A878BC">
        <w:rPr>
          <w:szCs w:val="24"/>
        </w:rPr>
        <w:t>poradni leczenia uzależnień finansowanych przez Gminę Miejską Kraków stanowiąc 4,2% wszystkich pacjentów.</w:t>
      </w:r>
    </w:p>
    <w:p w:rsidR="00241D28" w:rsidRPr="00F6690B" w:rsidRDefault="00241D28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A36719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106" w:name="_Toc82779210"/>
      <w:r w:rsidRPr="00F6690B">
        <w:rPr>
          <w:color w:val="000000" w:themeColor="text1"/>
          <w:szCs w:val="24"/>
        </w:rPr>
        <w:t>Mistrzejowice – Dzielnica XV</w:t>
      </w:r>
      <w:bookmarkEnd w:id="106"/>
    </w:p>
    <w:p w:rsidR="00291614" w:rsidRPr="00F6690B" w:rsidRDefault="00291614" w:rsidP="00291614">
      <w:pPr>
        <w:spacing w:line="276" w:lineRule="auto"/>
        <w:rPr>
          <w:color w:val="000000" w:themeColor="text1"/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Mistrzejowice usytuowana jest w północnej części miasta Krakowa, jej powierzchnia wynosi 559,00 ha</w:t>
      </w:r>
      <w:r w:rsidRPr="00F6690B">
        <w:rPr>
          <w:rStyle w:val="Odwoanieprzypisudolnego"/>
          <w:color w:val="000000" w:themeColor="text1"/>
          <w:szCs w:val="24"/>
        </w:rPr>
        <w:footnoteReference w:id="45"/>
      </w:r>
      <w:r w:rsidRPr="00F6690B">
        <w:rPr>
          <w:color w:val="000000" w:themeColor="text1"/>
          <w:szCs w:val="24"/>
        </w:rPr>
        <w:t>, a liczba stałych mieszkańc</w:t>
      </w:r>
      <w:r w:rsidR="00084F18" w:rsidRPr="00F6690B">
        <w:rPr>
          <w:color w:val="000000" w:themeColor="text1"/>
          <w:szCs w:val="24"/>
        </w:rPr>
        <w:t>ów to 51 795</w:t>
      </w:r>
      <w:r w:rsidRPr="00F6690B">
        <w:rPr>
          <w:rStyle w:val="Odwoanieprzypisudolnego"/>
          <w:color w:val="000000" w:themeColor="text1"/>
          <w:szCs w:val="24"/>
        </w:rPr>
        <w:footnoteReference w:id="46"/>
      </w:r>
      <w:r w:rsidRPr="00F6690B">
        <w:rPr>
          <w:color w:val="000000" w:themeColor="text1"/>
          <w:szCs w:val="24"/>
        </w:rPr>
        <w:t xml:space="preserve">. </w:t>
      </w:r>
    </w:p>
    <w:p w:rsidR="00A878BC" w:rsidRPr="00A878BC" w:rsidRDefault="00A878BC" w:rsidP="00A878BC">
      <w:pPr>
        <w:spacing w:line="276" w:lineRule="auto"/>
        <w:rPr>
          <w:szCs w:val="24"/>
        </w:rPr>
      </w:pPr>
      <w:r w:rsidRPr="00A878BC">
        <w:rPr>
          <w:szCs w:val="24"/>
        </w:rPr>
        <w:t xml:space="preserve">W roku 2020 na terenie Dzielnicy XV Gmina Miejska Kraków jak i Małopolski Oddział Wojewódzki NFZ nie posiadały umowy z żadną poradnią, oddziałem dziennym oraz stacjonarnym z zakresu leczenia uzależnień. </w:t>
      </w:r>
    </w:p>
    <w:p w:rsidR="00FC327C" w:rsidRPr="00F6690B" w:rsidRDefault="00FC327C" w:rsidP="00FC327C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Na terenie Dzielnicy Mistrzejowice w roku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funkcjonowała 1 placówka wsparcia dziennego, finansowana ze</w:t>
      </w:r>
      <w:r>
        <w:rPr>
          <w:color w:val="000000" w:themeColor="text1"/>
          <w:szCs w:val="24"/>
        </w:rPr>
        <w:t xml:space="preserve"> środków Gminy Miejskiej Kraków na </w:t>
      </w:r>
      <w:r w:rsidRPr="00F6690B">
        <w:rPr>
          <w:color w:val="000000" w:themeColor="text1"/>
          <w:szCs w:val="24"/>
        </w:rPr>
        <w:t>os. Tysiąclecia 86</w:t>
      </w:r>
      <w:r>
        <w:rPr>
          <w:color w:val="000000" w:themeColor="text1"/>
          <w:szCs w:val="24"/>
        </w:rPr>
        <w:t xml:space="preserve"> – </w:t>
      </w:r>
      <w:r w:rsidRPr="00F6690B">
        <w:rPr>
          <w:color w:val="000000" w:themeColor="text1"/>
          <w:szCs w:val="24"/>
        </w:rPr>
        <w:t xml:space="preserve">dla </w:t>
      </w:r>
      <w:r>
        <w:rPr>
          <w:color w:val="000000" w:themeColor="text1"/>
          <w:szCs w:val="24"/>
        </w:rPr>
        <w:t>35</w:t>
      </w:r>
      <w:r w:rsidRPr="00F6690B">
        <w:rPr>
          <w:color w:val="000000" w:themeColor="text1"/>
          <w:szCs w:val="24"/>
        </w:rPr>
        <w:t xml:space="preserve"> wychowanków</w:t>
      </w:r>
      <w:r w:rsidR="00291614" w:rsidRPr="00F6690B">
        <w:rPr>
          <w:color w:val="000000" w:themeColor="text1"/>
          <w:szCs w:val="24"/>
        </w:rPr>
        <w:t>.</w:t>
      </w:r>
      <w:r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 xml:space="preserve">Dodatkowo funkcjonowała placówka </w:t>
      </w:r>
      <w:r w:rsidR="0099024D">
        <w:rPr>
          <w:color w:val="000000" w:themeColor="text1"/>
          <w:szCs w:val="24"/>
        </w:rPr>
        <w:t>wsparcia dziennego prowadzona w </w:t>
      </w:r>
      <w:r w:rsidRPr="00F6690B">
        <w:rPr>
          <w:color w:val="000000" w:themeColor="text1"/>
          <w:szCs w:val="24"/>
        </w:rPr>
        <w:t xml:space="preserve">formie pracy podwórkowej w lokalu na os. Słonecznym 14, obejmująca zasięgiem działania teren Dzielnic III, XIV, XV. </w:t>
      </w:r>
    </w:p>
    <w:p w:rsidR="00291614" w:rsidRPr="00F6690B" w:rsidRDefault="00291614" w:rsidP="00FC327C">
      <w:pPr>
        <w:spacing w:line="276" w:lineRule="auto"/>
        <w:rPr>
          <w:color w:val="000000" w:themeColor="text1"/>
          <w:szCs w:val="24"/>
        </w:rPr>
      </w:pPr>
    </w:p>
    <w:p w:rsidR="00A373CD" w:rsidRDefault="00553F7B" w:rsidP="00A373CD">
      <w:pPr>
        <w:keepNext/>
        <w:spacing w:line="276" w:lineRule="auto"/>
      </w:pPr>
      <w:r w:rsidRPr="00F6690B">
        <w:rPr>
          <w:noProof/>
          <w:color w:val="000000" w:themeColor="text1"/>
          <w:szCs w:val="24"/>
        </w:rPr>
        <w:lastRenderedPageBreak/>
        <w:drawing>
          <wp:inline distT="0" distB="0" distL="0" distR="0" wp14:anchorId="5FB9C576" wp14:editId="74D9399F">
            <wp:extent cx="5848350" cy="3324225"/>
            <wp:effectExtent l="0" t="0" r="0" b="9525"/>
            <wp:docPr id="5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BB" w:rsidRDefault="00A373CD" w:rsidP="00A373CD">
      <w:pPr>
        <w:pStyle w:val="Legenda"/>
        <w:rPr>
          <w:color w:val="000000" w:themeColor="text1"/>
          <w:szCs w:val="24"/>
        </w:rPr>
      </w:pPr>
      <w:bookmarkStart w:id="107" w:name="_Toc82778929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15</w:t>
      </w:r>
      <w:r w:rsidR="00065C88">
        <w:rPr>
          <w:noProof/>
        </w:rPr>
        <w:fldChar w:fldCharType="end"/>
      </w:r>
      <w:r>
        <w:t xml:space="preserve">  </w:t>
      </w:r>
      <w:r w:rsidRPr="00753E78">
        <w:t>Mistrzejowice – Dzielnica XV</w:t>
      </w:r>
      <w:bookmarkEnd w:id="107"/>
    </w:p>
    <w:p w:rsidR="00FC327C" w:rsidRPr="00F6690B" w:rsidRDefault="00FC327C" w:rsidP="00400288">
      <w:pPr>
        <w:spacing w:line="276" w:lineRule="auto"/>
        <w:rPr>
          <w:color w:val="000000" w:themeColor="text1"/>
          <w:szCs w:val="24"/>
        </w:rPr>
      </w:pPr>
    </w:p>
    <w:p w:rsidR="00A878BC" w:rsidRPr="00A878BC" w:rsidRDefault="00A878BC" w:rsidP="00FC327C">
      <w:pPr>
        <w:spacing w:line="276" w:lineRule="auto"/>
        <w:ind w:firstLine="708"/>
        <w:rPr>
          <w:szCs w:val="24"/>
        </w:rPr>
      </w:pPr>
      <w:r w:rsidRPr="00A878BC">
        <w:rPr>
          <w:szCs w:val="24"/>
        </w:rPr>
        <w:t>W 2020 roku osoby zameldowane na terenie Dzielnicy XV zgłaszały się do poradni leczenia uzależnień finansowanych przez Gminę Miejską Kraków stanowiąc 5,0% wszystkich pacjentów.</w:t>
      </w:r>
    </w:p>
    <w:p w:rsidR="001547BB" w:rsidRPr="00F6690B" w:rsidRDefault="001547BB" w:rsidP="00291614">
      <w:pPr>
        <w:spacing w:line="276" w:lineRule="auto"/>
        <w:rPr>
          <w:color w:val="000000" w:themeColor="text1"/>
          <w:szCs w:val="24"/>
        </w:rPr>
      </w:pPr>
    </w:p>
    <w:p w:rsidR="00291614" w:rsidRPr="00A36719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108" w:name="_Toc82779211"/>
      <w:r w:rsidRPr="00F6690B">
        <w:rPr>
          <w:color w:val="000000" w:themeColor="text1"/>
          <w:szCs w:val="24"/>
        </w:rPr>
        <w:t>Bieńczyce – Dzielnica XVI</w:t>
      </w:r>
      <w:bookmarkEnd w:id="108"/>
    </w:p>
    <w:p w:rsidR="00291614" w:rsidRPr="00F6690B" w:rsidRDefault="00291614" w:rsidP="00291614">
      <w:pPr>
        <w:spacing w:line="276" w:lineRule="auto"/>
        <w:rPr>
          <w:b/>
          <w:color w:val="000000" w:themeColor="text1"/>
          <w:szCs w:val="24"/>
        </w:rPr>
      </w:pPr>
    </w:p>
    <w:p w:rsidR="00A878BC" w:rsidRDefault="00291614" w:rsidP="00A878BC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Bieńczyce usytuowana jest w północnej części miasta Krakowa, jej powierzchnia wynosi 369,90 ha</w:t>
      </w:r>
      <w:r w:rsidRPr="00F6690B">
        <w:rPr>
          <w:rStyle w:val="Odwoanieprzypisudolnego"/>
          <w:color w:val="000000" w:themeColor="text1"/>
          <w:szCs w:val="24"/>
        </w:rPr>
        <w:footnoteReference w:id="47"/>
      </w:r>
      <w:r w:rsidRPr="00F6690B">
        <w:rPr>
          <w:color w:val="000000" w:themeColor="text1"/>
          <w:szCs w:val="24"/>
        </w:rPr>
        <w:t>, a licz</w:t>
      </w:r>
      <w:r w:rsidR="00084F18" w:rsidRPr="00F6690B">
        <w:rPr>
          <w:color w:val="000000" w:themeColor="text1"/>
          <w:szCs w:val="24"/>
        </w:rPr>
        <w:t>ba stałych mieszkańców to 40 632</w:t>
      </w:r>
      <w:r w:rsidRPr="00F6690B">
        <w:rPr>
          <w:rStyle w:val="Odwoanieprzypisudolnego"/>
          <w:color w:val="000000" w:themeColor="text1"/>
          <w:szCs w:val="24"/>
        </w:rPr>
        <w:footnoteReference w:id="48"/>
      </w:r>
      <w:r w:rsidRPr="00F6690B">
        <w:rPr>
          <w:color w:val="000000" w:themeColor="text1"/>
          <w:szCs w:val="24"/>
        </w:rPr>
        <w:t xml:space="preserve">. </w:t>
      </w:r>
    </w:p>
    <w:p w:rsidR="00FC327C" w:rsidRPr="00A878BC" w:rsidRDefault="00A878BC" w:rsidP="00FC327C">
      <w:pPr>
        <w:spacing w:line="276" w:lineRule="auto"/>
        <w:ind w:firstLine="708"/>
        <w:rPr>
          <w:szCs w:val="24"/>
        </w:rPr>
      </w:pPr>
      <w:r w:rsidRPr="00A878BC">
        <w:rPr>
          <w:szCs w:val="24"/>
        </w:rPr>
        <w:t>Na terenie Dzielnicy XVI w roku 2020 znajdowała się 1 poradnia leczenia uzależnień, w ramach której prowadzony był program leczenia substytucyjnego (os. Złotej Jesieni 1), finansowana ze środków Małopolskiego Oddziału Wojewódzkiego NFZ w Krakowie.</w:t>
      </w:r>
      <w:r w:rsidR="00FC327C">
        <w:rPr>
          <w:szCs w:val="24"/>
        </w:rPr>
        <w:t xml:space="preserve"> Ponadto n</w:t>
      </w:r>
      <w:r w:rsidR="00FC327C" w:rsidRPr="00A878BC">
        <w:rPr>
          <w:szCs w:val="24"/>
        </w:rPr>
        <w:t xml:space="preserve">a terenie </w:t>
      </w:r>
      <w:r w:rsidR="00FC327C">
        <w:rPr>
          <w:szCs w:val="24"/>
        </w:rPr>
        <w:t xml:space="preserve">tej dzielnicy </w:t>
      </w:r>
      <w:r w:rsidR="00FC327C" w:rsidRPr="00A878BC">
        <w:rPr>
          <w:szCs w:val="24"/>
        </w:rPr>
        <w:t>w 2020 roku znajdował się stacjonarny oddział leczenia zespołów abstynencyjnych po substancjach psychoaktywnych (detoksykacja).</w:t>
      </w:r>
    </w:p>
    <w:p w:rsidR="00A878BC" w:rsidRPr="00A878BC" w:rsidRDefault="00A878BC" w:rsidP="00A878BC">
      <w:pPr>
        <w:spacing w:line="276" w:lineRule="auto"/>
        <w:ind w:firstLine="708"/>
        <w:rPr>
          <w:color w:val="000000" w:themeColor="text1"/>
          <w:szCs w:val="24"/>
        </w:rPr>
      </w:pPr>
    </w:p>
    <w:p w:rsidR="00A373CD" w:rsidRDefault="00553F7B" w:rsidP="00A373CD">
      <w:pPr>
        <w:keepNext/>
        <w:spacing w:line="276" w:lineRule="auto"/>
      </w:pPr>
      <w:r w:rsidRPr="00F6690B">
        <w:rPr>
          <w:noProof/>
          <w:color w:val="000000" w:themeColor="text1"/>
          <w:szCs w:val="24"/>
        </w:rPr>
        <w:lastRenderedPageBreak/>
        <w:drawing>
          <wp:inline distT="0" distB="0" distL="0" distR="0" wp14:anchorId="4C848F55" wp14:editId="147B926A">
            <wp:extent cx="5848350" cy="3238500"/>
            <wp:effectExtent l="0" t="0" r="0" b="0"/>
            <wp:docPr id="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color w:val="000000" w:themeColor="text1"/>
          <w:szCs w:val="24"/>
        </w:rPr>
      </w:pPr>
      <w:bookmarkStart w:id="109" w:name="_Toc82778930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16</w:t>
      </w:r>
      <w:r w:rsidR="00065C88">
        <w:rPr>
          <w:noProof/>
        </w:rPr>
        <w:fldChar w:fldCharType="end"/>
      </w:r>
      <w:r>
        <w:t xml:space="preserve">  </w:t>
      </w:r>
      <w:r w:rsidRPr="008E7EEB">
        <w:t>Bieńczyce – Dzielnica XVI</w:t>
      </w:r>
      <w:bookmarkEnd w:id="109"/>
    </w:p>
    <w:p w:rsidR="001D2F37" w:rsidRDefault="001D2F37" w:rsidP="00FC327C">
      <w:pPr>
        <w:spacing w:line="276" w:lineRule="auto"/>
        <w:ind w:firstLine="708"/>
        <w:rPr>
          <w:color w:val="000000" w:themeColor="text1"/>
          <w:szCs w:val="24"/>
        </w:rPr>
      </w:pPr>
    </w:p>
    <w:p w:rsidR="00FC327C" w:rsidRPr="00F6690B" w:rsidRDefault="00FC327C" w:rsidP="00FC327C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Natomiast w roku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na terenie Dzielnicy XVI </w:t>
      </w:r>
      <w:r>
        <w:rPr>
          <w:color w:val="000000" w:themeColor="text1"/>
          <w:szCs w:val="24"/>
        </w:rPr>
        <w:t>funkcjonowały</w:t>
      </w:r>
      <w:r w:rsidRPr="00F6690B">
        <w:rPr>
          <w:color w:val="000000" w:themeColor="text1"/>
          <w:szCs w:val="24"/>
        </w:rPr>
        <w:t xml:space="preserve"> 2 placówki wsparcia dziennego, finansowane ze środków Gminy Miejskiej Kraków:</w:t>
      </w:r>
    </w:p>
    <w:p w:rsidR="00FC327C" w:rsidRPr="001D2F37" w:rsidRDefault="001D2F37" w:rsidP="001D2F37">
      <w:pPr>
        <w:pStyle w:val="Akapitzlist"/>
        <w:numPr>
          <w:ilvl w:val="0"/>
          <w:numId w:val="63"/>
        </w:numPr>
        <w:spacing w:line="276" w:lineRule="auto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o</w:t>
      </w:r>
      <w:r w:rsidR="00FC327C" w:rsidRPr="001D2F37">
        <w:rPr>
          <w:color w:val="000000" w:themeColor="text1"/>
          <w:szCs w:val="24"/>
        </w:rPr>
        <w:t>s. Albertyńskie 36, dla 78 wychowanków,</w:t>
      </w:r>
    </w:p>
    <w:p w:rsidR="00FC327C" w:rsidRPr="001D2F37" w:rsidRDefault="00FC327C" w:rsidP="001D2F37">
      <w:pPr>
        <w:pStyle w:val="Akapitzlist"/>
        <w:numPr>
          <w:ilvl w:val="0"/>
          <w:numId w:val="63"/>
        </w:numPr>
        <w:spacing w:line="276" w:lineRule="auto"/>
        <w:rPr>
          <w:color w:val="000000" w:themeColor="text1"/>
          <w:szCs w:val="24"/>
        </w:rPr>
      </w:pPr>
      <w:r w:rsidRPr="001D2F37">
        <w:rPr>
          <w:color w:val="000000" w:themeColor="text1"/>
          <w:szCs w:val="24"/>
        </w:rPr>
        <w:t>os. Strusia 19, dla 56 wychowanków,</w:t>
      </w:r>
    </w:p>
    <w:p w:rsidR="00FC327C" w:rsidRPr="00F6690B" w:rsidRDefault="00FC327C" w:rsidP="00FC327C">
      <w:pPr>
        <w:spacing w:line="276" w:lineRule="auto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Łącznie na terenie Dzielnicy XVI został</w:t>
      </w:r>
      <w:r>
        <w:rPr>
          <w:color w:val="000000" w:themeColor="text1"/>
          <w:szCs w:val="24"/>
        </w:rPr>
        <w:t>y</w:t>
      </w:r>
      <w:r w:rsidRPr="00F6690B">
        <w:rPr>
          <w:color w:val="000000" w:themeColor="text1"/>
          <w:szCs w:val="24"/>
        </w:rPr>
        <w:t xml:space="preserve"> zabezpieczon</w:t>
      </w:r>
      <w:r>
        <w:rPr>
          <w:color w:val="000000" w:themeColor="text1"/>
          <w:szCs w:val="24"/>
        </w:rPr>
        <w:t>e</w:t>
      </w:r>
      <w:r w:rsidRPr="00F6690B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134</w:t>
      </w:r>
      <w:r w:rsidRPr="00F6690B">
        <w:rPr>
          <w:color w:val="000000" w:themeColor="text1"/>
          <w:szCs w:val="24"/>
        </w:rPr>
        <w:t xml:space="preserve"> miejsc</w:t>
      </w:r>
      <w:r>
        <w:rPr>
          <w:color w:val="000000" w:themeColor="text1"/>
          <w:szCs w:val="24"/>
        </w:rPr>
        <w:t>a</w:t>
      </w:r>
      <w:r w:rsidRPr="00F6690B">
        <w:rPr>
          <w:color w:val="000000" w:themeColor="text1"/>
          <w:szCs w:val="24"/>
        </w:rPr>
        <w:t xml:space="preserve"> w placówkach wsparcia dziennego. Dodatkowo funkcjonowała placówka wsparcia dziennego prowadzona w formie pracy podwórkowej w lokalu na os. Na Skarpie 35, obejmująca zasięgiem działania teren Dzielnic XVI, XVIII. </w:t>
      </w:r>
    </w:p>
    <w:p w:rsidR="00A878BC" w:rsidRPr="00A878BC" w:rsidRDefault="00A878BC" w:rsidP="00FC327C">
      <w:pPr>
        <w:spacing w:line="276" w:lineRule="auto"/>
        <w:ind w:firstLine="708"/>
        <w:rPr>
          <w:rFonts w:eastAsia="SimSun"/>
          <w:szCs w:val="24"/>
        </w:rPr>
      </w:pPr>
      <w:r w:rsidRPr="00A878BC">
        <w:rPr>
          <w:szCs w:val="24"/>
        </w:rPr>
        <w:t>W 2020 roku osoby zameldowane na terenie Dziel</w:t>
      </w:r>
      <w:r w:rsidR="0099024D">
        <w:rPr>
          <w:szCs w:val="24"/>
        </w:rPr>
        <w:t>nicy Bieńczyce zgłaszały się do </w:t>
      </w:r>
      <w:r w:rsidRPr="00A878BC">
        <w:rPr>
          <w:szCs w:val="24"/>
        </w:rPr>
        <w:t>poradni leczenia uzależnień finansowanych przez Gminę Miejską Kraków stanowiąc 4,4% wszystkich pacjentów.</w:t>
      </w:r>
    </w:p>
    <w:p w:rsidR="00241D28" w:rsidRDefault="00241D28" w:rsidP="00291614">
      <w:pPr>
        <w:rPr>
          <w:b/>
          <w:color w:val="000000" w:themeColor="text1"/>
          <w:szCs w:val="24"/>
        </w:rPr>
      </w:pPr>
    </w:p>
    <w:p w:rsidR="009A46A5" w:rsidRPr="00F6690B" w:rsidRDefault="009A46A5" w:rsidP="00291614">
      <w:pPr>
        <w:rPr>
          <w:b/>
          <w:color w:val="000000" w:themeColor="text1"/>
          <w:szCs w:val="24"/>
        </w:rPr>
      </w:pPr>
    </w:p>
    <w:p w:rsidR="00291614" w:rsidRPr="0075603C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110" w:name="_Toc82779212"/>
      <w:r w:rsidRPr="00F6690B">
        <w:rPr>
          <w:color w:val="000000" w:themeColor="text1"/>
          <w:szCs w:val="24"/>
        </w:rPr>
        <w:t>Wzgórza Krzesławickie – Dzielnica XVII</w:t>
      </w:r>
      <w:bookmarkEnd w:id="110"/>
    </w:p>
    <w:p w:rsidR="00291614" w:rsidRPr="00F6690B" w:rsidRDefault="00291614" w:rsidP="00291614">
      <w:pPr>
        <w:rPr>
          <w:color w:val="000000" w:themeColor="text1"/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XVII usytuowana jest w północno</w:t>
      </w:r>
      <w:r w:rsidR="008C05FB" w:rsidRPr="00F6690B"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>-</w:t>
      </w:r>
      <w:r w:rsidR="008C05FB" w:rsidRPr="00F6690B">
        <w:rPr>
          <w:color w:val="000000" w:themeColor="text1"/>
          <w:szCs w:val="24"/>
        </w:rPr>
        <w:t xml:space="preserve"> </w:t>
      </w:r>
      <w:r w:rsidRPr="00F6690B">
        <w:rPr>
          <w:color w:val="000000" w:themeColor="text1"/>
          <w:szCs w:val="24"/>
        </w:rPr>
        <w:t>zachodniej części miasta Krakowa, jej powierzchnia wynosi 2 381,55 ha</w:t>
      </w:r>
      <w:r w:rsidRPr="00F6690B">
        <w:rPr>
          <w:rStyle w:val="Odwoanieprzypisudolnego"/>
          <w:color w:val="000000" w:themeColor="text1"/>
          <w:szCs w:val="24"/>
        </w:rPr>
        <w:footnoteReference w:id="49"/>
      </w:r>
      <w:r w:rsidRPr="00F6690B">
        <w:rPr>
          <w:color w:val="000000" w:themeColor="text1"/>
          <w:szCs w:val="24"/>
        </w:rPr>
        <w:t>, a licz</w:t>
      </w:r>
      <w:r w:rsidR="00327E76" w:rsidRPr="00F6690B">
        <w:rPr>
          <w:color w:val="000000" w:themeColor="text1"/>
          <w:szCs w:val="24"/>
        </w:rPr>
        <w:t>ba stałych mieszkańców to 20</w:t>
      </w:r>
      <w:r w:rsidR="00084F18" w:rsidRPr="00F6690B">
        <w:rPr>
          <w:color w:val="000000" w:themeColor="text1"/>
          <w:szCs w:val="24"/>
        </w:rPr>
        <w:t> 214</w:t>
      </w:r>
      <w:r w:rsidRPr="00F6690B">
        <w:rPr>
          <w:rStyle w:val="Odwoanieprzypisudolnego"/>
          <w:color w:val="000000" w:themeColor="text1"/>
          <w:szCs w:val="24"/>
        </w:rPr>
        <w:footnoteReference w:id="50"/>
      </w:r>
      <w:r w:rsidRPr="00F6690B">
        <w:rPr>
          <w:color w:val="000000" w:themeColor="text1"/>
          <w:szCs w:val="24"/>
        </w:rPr>
        <w:t xml:space="preserve">. </w:t>
      </w:r>
    </w:p>
    <w:p w:rsidR="00A878BC" w:rsidRPr="00A878BC" w:rsidRDefault="00A878BC" w:rsidP="00A878BC">
      <w:pPr>
        <w:spacing w:line="276" w:lineRule="auto"/>
        <w:rPr>
          <w:szCs w:val="24"/>
        </w:rPr>
      </w:pPr>
      <w:r w:rsidRPr="00A878BC">
        <w:rPr>
          <w:szCs w:val="24"/>
        </w:rPr>
        <w:t xml:space="preserve">W roku 2020 na terenie Dzielnicy XVII Gmina Miejska Kraków jak i Małopolski Oddział Wojewódzki NFZ nie posiadały umowy z żadną poradnią, oddziałem dziennym oraz stacjonarnym z zakresu leczenia uzależnień. </w:t>
      </w:r>
    </w:p>
    <w:p w:rsidR="00FC327C" w:rsidRPr="00F6690B" w:rsidRDefault="00FC327C" w:rsidP="00FC327C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lastRenderedPageBreak/>
        <w:t xml:space="preserve">Natomiast w roku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na terenie Dzielnicy Wzgórza Krzesławickie funkcjonowały 2</w:t>
      </w:r>
      <w:r w:rsidR="009B4883">
        <w:rPr>
          <w:color w:val="000000" w:themeColor="text1"/>
          <w:szCs w:val="24"/>
        </w:rPr>
        <w:t> </w:t>
      </w:r>
      <w:r w:rsidRPr="00F6690B">
        <w:rPr>
          <w:color w:val="000000" w:themeColor="text1"/>
          <w:szCs w:val="24"/>
        </w:rPr>
        <w:t>placówki wsparcia dziennego, finansowane ze środków Gminy Miejskiej Kraków:</w:t>
      </w:r>
    </w:p>
    <w:p w:rsidR="00FC327C" w:rsidRPr="001D2F37" w:rsidRDefault="00FC327C" w:rsidP="001D2F37">
      <w:pPr>
        <w:pStyle w:val="Akapitzlist"/>
        <w:numPr>
          <w:ilvl w:val="0"/>
          <w:numId w:val="64"/>
        </w:numPr>
        <w:spacing w:line="276" w:lineRule="auto"/>
        <w:rPr>
          <w:color w:val="000000" w:themeColor="text1"/>
          <w:szCs w:val="24"/>
        </w:rPr>
      </w:pPr>
      <w:r w:rsidRPr="001D2F37">
        <w:rPr>
          <w:color w:val="000000" w:themeColor="text1"/>
          <w:szCs w:val="24"/>
        </w:rPr>
        <w:t>ul. Jaskrowa 5, dla 45 wychowanków;</w:t>
      </w:r>
    </w:p>
    <w:p w:rsidR="00FC327C" w:rsidRPr="001D2F37" w:rsidRDefault="00FC327C" w:rsidP="001D2F37">
      <w:pPr>
        <w:pStyle w:val="Akapitzlist"/>
        <w:numPr>
          <w:ilvl w:val="0"/>
          <w:numId w:val="64"/>
        </w:numPr>
        <w:spacing w:line="276" w:lineRule="auto"/>
        <w:rPr>
          <w:color w:val="000000" w:themeColor="text1"/>
          <w:szCs w:val="24"/>
        </w:rPr>
      </w:pPr>
      <w:r w:rsidRPr="001D2F37">
        <w:rPr>
          <w:color w:val="000000" w:themeColor="text1"/>
          <w:szCs w:val="24"/>
        </w:rPr>
        <w:t>os. Na Wzgórzach 13a, dla 67 wychowanków.</w:t>
      </w:r>
    </w:p>
    <w:p w:rsidR="00FC327C" w:rsidRDefault="00FC327C" w:rsidP="0099024D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Łącznie na terenie Dzielnicy XVII zostało zabezpieczonych </w:t>
      </w:r>
      <w:r>
        <w:rPr>
          <w:color w:val="000000" w:themeColor="text1"/>
          <w:szCs w:val="24"/>
        </w:rPr>
        <w:t>112</w:t>
      </w:r>
      <w:r w:rsidRPr="00F6690B">
        <w:rPr>
          <w:color w:val="000000" w:themeColor="text1"/>
          <w:szCs w:val="24"/>
        </w:rPr>
        <w:t xml:space="preserve"> miejsc w placówkach wsparcia dziennego.</w:t>
      </w:r>
    </w:p>
    <w:p w:rsidR="0099024D" w:rsidRPr="00F6690B" w:rsidRDefault="0099024D" w:rsidP="0099024D">
      <w:pPr>
        <w:spacing w:line="276" w:lineRule="auto"/>
        <w:ind w:firstLine="708"/>
        <w:rPr>
          <w:color w:val="000000" w:themeColor="text1"/>
          <w:szCs w:val="24"/>
        </w:rPr>
      </w:pPr>
    </w:p>
    <w:p w:rsidR="00A373CD" w:rsidRDefault="00553F7B" w:rsidP="00A373CD">
      <w:pPr>
        <w:keepNext/>
        <w:spacing w:line="276" w:lineRule="auto"/>
      </w:pPr>
      <w:r w:rsidRPr="00F6690B">
        <w:rPr>
          <w:noProof/>
          <w:color w:val="000000" w:themeColor="text1"/>
          <w:szCs w:val="24"/>
        </w:rPr>
        <w:drawing>
          <wp:inline distT="0" distB="0" distL="0" distR="0" wp14:anchorId="63AC9A83" wp14:editId="6FB081A8">
            <wp:extent cx="5848350" cy="3257550"/>
            <wp:effectExtent l="0" t="0" r="0" b="0"/>
            <wp:docPr id="3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color w:val="000000" w:themeColor="text1"/>
          <w:szCs w:val="24"/>
        </w:rPr>
      </w:pPr>
      <w:bookmarkStart w:id="111" w:name="_Toc82778931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17</w:t>
      </w:r>
      <w:r w:rsidR="00065C88">
        <w:rPr>
          <w:noProof/>
        </w:rPr>
        <w:fldChar w:fldCharType="end"/>
      </w:r>
      <w:r>
        <w:t xml:space="preserve">  </w:t>
      </w:r>
      <w:r w:rsidRPr="009A4BF7">
        <w:t>Wzgórza Krzesławickie – Dzielnica XVII</w:t>
      </w:r>
      <w:bookmarkEnd w:id="111"/>
    </w:p>
    <w:p w:rsidR="00291614" w:rsidRPr="00F6690B" w:rsidRDefault="00291614" w:rsidP="00430570">
      <w:pPr>
        <w:spacing w:line="276" w:lineRule="auto"/>
        <w:rPr>
          <w:color w:val="000000" w:themeColor="text1"/>
          <w:szCs w:val="24"/>
        </w:rPr>
      </w:pPr>
    </w:p>
    <w:p w:rsidR="004E659B" w:rsidRPr="00FC327C" w:rsidRDefault="00A878BC" w:rsidP="0099024D">
      <w:pPr>
        <w:spacing w:line="276" w:lineRule="auto"/>
        <w:ind w:firstLine="708"/>
        <w:rPr>
          <w:szCs w:val="24"/>
        </w:rPr>
      </w:pPr>
      <w:r w:rsidRPr="00A878BC">
        <w:rPr>
          <w:szCs w:val="24"/>
        </w:rPr>
        <w:t>W 2020 roku osoby zameldowane na terenie Dzielnicy Wzgórza Krzesławickie zgłaszały się do poradni leczenia uzależnień finansowanych przez Gminę Miejską Kraków stano</w:t>
      </w:r>
      <w:r w:rsidR="00FC327C">
        <w:rPr>
          <w:szCs w:val="24"/>
        </w:rPr>
        <w:t>wiąc 2,1% wszystkich pacjentów.</w:t>
      </w:r>
    </w:p>
    <w:p w:rsidR="00241D28" w:rsidRPr="00F6690B" w:rsidRDefault="00241D28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75603C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112" w:name="_Toc82779213"/>
      <w:r w:rsidRPr="00F6690B">
        <w:rPr>
          <w:color w:val="000000" w:themeColor="text1"/>
          <w:szCs w:val="24"/>
        </w:rPr>
        <w:t>Nowa Huta – Dzielnica XVIII</w:t>
      </w:r>
      <w:bookmarkEnd w:id="112"/>
    </w:p>
    <w:p w:rsidR="00291614" w:rsidRPr="00F6690B" w:rsidRDefault="00291614" w:rsidP="00291614">
      <w:pPr>
        <w:spacing w:line="276" w:lineRule="auto"/>
        <w:rPr>
          <w:b/>
          <w:color w:val="000000" w:themeColor="text1"/>
          <w:szCs w:val="24"/>
        </w:rPr>
      </w:pPr>
    </w:p>
    <w:p w:rsidR="00291614" w:rsidRPr="00F6690B" w:rsidRDefault="00291614" w:rsidP="00291614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Dzielnica Nowa Huta usytuowana jest w zachodniej części miasta Krakowa, jej powierzchnia wynosi 6 540,99 ha</w:t>
      </w:r>
      <w:r w:rsidRPr="00F6690B">
        <w:rPr>
          <w:rStyle w:val="Odwoanieprzypisudolnego"/>
          <w:color w:val="000000" w:themeColor="text1"/>
          <w:szCs w:val="24"/>
        </w:rPr>
        <w:footnoteReference w:id="51"/>
      </w:r>
      <w:r w:rsidRPr="00F6690B">
        <w:rPr>
          <w:color w:val="000000" w:themeColor="text1"/>
          <w:szCs w:val="24"/>
        </w:rPr>
        <w:t xml:space="preserve">, a </w:t>
      </w:r>
      <w:r w:rsidR="00A70A42" w:rsidRPr="00F6690B">
        <w:rPr>
          <w:color w:val="000000" w:themeColor="text1"/>
          <w:szCs w:val="24"/>
        </w:rPr>
        <w:t>liczba stałyc</w:t>
      </w:r>
      <w:r w:rsidR="007F664A" w:rsidRPr="00F6690B">
        <w:rPr>
          <w:color w:val="000000" w:themeColor="text1"/>
          <w:szCs w:val="24"/>
        </w:rPr>
        <w:t>h mieszkańców to 50 392</w:t>
      </w:r>
      <w:r w:rsidRPr="00F6690B">
        <w:rPr>
          <w:rStyle w:val="Odwoanieprzypisudolnego"/>
          <w:color w:val="000000" w:themeColor="text1"/>
          <w:szCs w:val="24"/>
        </w:rPr>
        <w:footnoteReference w:id="52"/>
      </w:r>
      <w:r w:rsidR="0099024D">
        <w:rPr>
          <w:color w:val="000000" w:themeColor="text1"/>
          <w:szCs w:val="24"/>
        </w:rPr>
        <w:t>. Jest to </w:t>
      </w:r>
      <w:r w:rsidRPr="00F6690B">
        <w:rPr>
          <w:color w:val="000000" w:themeColor="text1"/>
          <w:szCs w:val="24"/>
        </w:rPr>
        <w:t>dzielnica o największej powierzchni w mieście Krakowie.</w:t>
      </w:r>
    </w:p>
    <w:p w:rsidR="00A878BC" w:rsidRPr="00A878BC" w:rsidRDefault="00A878BC" w:rsidP="00A878BC">
      <w:pPr>
        <w:spacing w:line="276" w:lineRule="auto"/>
        <w:ind w:firstLine="708"/>
        <w:rPr>
          <w:szCs w:val="24"/>
        </w:rPr>
      </w:pPr>
      <w:r w:rsidRPr="00A878BC">
        <w:rPr>
          <w:szCs w:val="24"/>
        </w:rPr>
        <w:t>Na terenie Dzielnicy XVIII w roku 2020 znajdowały się 2 poradnie leczenia uzależ</w:t>
      </w:r>
      <w:r w:rsidR="00FC327C">
        <w:rPr>
          <w:szCs w:val="24"/>
        </w:rPr>
        <w:t xml:space="preserve">nień </w:t>
      </w:r>
      <w:r w:rsidRPr="00A878BC">
        <w:rPr>
          <w:szCs w:val="24"/>
        </w:rPr>
        <w:t xml:space="preserve">(os. Kolorowe 21, os. Sportowe 24) oraz 1 </w:t>
      </w:r>
      <w:r w:rsidR="0099024D">
        <w:rPr>
          <w:szCs w:val="24"/>
        </w:rPr>
        <w:t>poradnia terapii uzależnienia i </w:t>
      </w:r>
      <w:r w:rsidRPr="00A878BC">
        <w:rPr>
          <w:szCs w:val="24"/>
        </w:rPr>
        <w:t xml:space="preserve">współuzależnienia od alkoholu (os. Sportowe 24) finansowane ze środków MOW NFZ oraz Gminy Miejskiej Kraków. </w:t>
      </w:r>
    </w:p>
    <w:p w:rsidR="00A878BC" w:rsidRPr="00A878BC" w:rsidRDefault="00A878BC" w:rsidP="00A878BC">
      <w:pPr>
        <w:spacing w:line="276" w:lineRule="auto"/>
        <w:ind w:firstLine="708"/>
        <w:rPr>
          <w:szCs w:val="24"/>
        </w:rPr>
      </w:pPr>
      <w:r w:rsidRPr="00A878BC">
        <w:rPr>
          <w:szCs w:val="24"/>
        </w:rPr>
        <w:lastRenderedPageBreak/>
        <w:t>Dodatkowo w 2020 roku na terenie dzielnicy Nowa Huta znajdowały się 2 oddziały stacjonarne: 2 oddziały krótkoterminowe realizujące św</w:t>
      </w:r>
      <w:r w:rsidR="0099024D">
        <w:rPr>
          <w:szCs w:val="24"/>
        </w:rPr>
        <w:t>iadczenia terapii uzależnień od </w:t>
      </w:r>
      <w:r w:rsidRPr="00A878BC">
        <w:rPr>
          <w:szCs w:val="24"/>
        </w:rPr>
        <w:t xml:space="preserve">substancji psychoaktywnych (ul. Nadbrzezie 25, ul. Suchy Jar 4). </w:t>
      </w:r>
    </w:p>
    <w:p w:rsidR="00A373CD" w:rsidRDefault="00553F7B" w:rsidP="00A373CD">
      <w:pPr>
        <w:keepNext/>
        <w:spacing w:line="276" w:lineRule="auto"/>
      </w:pPr>
      <w:r w:rsidRPr="00F6690B">
        <w:rPr>
          <w:noProof/>
          <w:color w:val="000000" w:themeColor="text1"/>
          <w:szCs w:val="24"/>
        </w:rPr>
        <w:drawing>
          <wp:inline distT="0" distB="0" distL="0" distR="0" wp14:anchorId="616B03B7" wp14:editId="617A5CB8">
            <wp:extent cx="5848350" cy="3429000"/>
            <wp:effectExtent l="0" t="0" r="0" b="0"/>
            <wp:docPr id="2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14" w:rsidRPr="00F6690B" w:rsidRDefault="00A373CD" w:rsidP="00A373CD">
      <w:pPr>
        <w:pStyle w:val="Legenda"/>
        <w:rPr>
          <w:color w:val="000000" w:themeColor="text1"/>
          <w:szCs w:val="24"/>
        </w:rPr>
      </w:pPr>
      <w:bookmarkStart w:id="113" w:name="_Toc82778932"/>
      <w:r>
        <w:t xml:space="preserve">Mapa </w:t>
      </w:r>
      <w:r w:rsidR="00065C88">
        <w:rPr>
          <w:noProof/>
        </w:rPr>
        <w:fldChar w:fldCharType="begin"/>
      </w:r>
      <w:r w:rsidR="00065C88">
        <w:rPr>
          <w:noProof/>
        </w:rPr>
        <w:instrText xml:space="preserve"> SEQ Mapa \* ARABIC </w:instrText>
      </w:r>
      <w:r w:rsidR="00065C88">
        <w:rPr>
          <w:noProof/>
        </w:rPr>
        <w:fldChar w:fldCharType="separate"/>
      </w:r>
      <w:r>
        <w:rPr>
          <w:noProof/>
        </w:rPr>
        <w:t>18</w:t>
      </w:r>
      <w:r w:rsidR="00065C88">
        <w:rPr>
          <w:noProof/>
        </w:rPr>
        <w:fldChar w:fldCharType="end"/>
      </w:r>
      <w:r>
        <w:t xml:space="preserve">  </w:t>
      </w:r>
      <w:r w:rsidRPr="000B0050">
        <w:t>Nowa Huta – Dzielnica XVIII</w:t>
      </w:r>
      <w:bookmarkEnd w:id="113"/>
    </w:p>
    <w:p w:rsidR="00291614" w:rsidRPr="00F6690B" w:rsidRDefault="00291614" w:rsidP="00291614">
      <w:pPr>
        <w:spacing w:line="276" w:lineRule="auto"/>
        <w:rPr>
          <w:color w:val="000000" w:themeColor="text1"/>
          <w:szCs w:val="24"/>
        </w:rPr>
      </w:pPr>
    </w:p>
    <w:p w:rsidR="00FC327C" w:rsidRPr="00F6690B" w:rsidRDefault="00FC327C" w:rsidP="00FC327C">
      <w:pPr>
        <w:spacing w:line="276" w:lineRule="auto"/>
        <w:ind w:firstLine="708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 xml:space="preserve">W roku </w:t>
      </w:r>
      <w:r>
        <w:rPr>
          <w:color w:val="000000" w:themeColor="text1"/>
          <w:szCs w:val="24"/>
        </w:rPr>
        <w:t>2020</w:t>
      </w:r>
      <w:r w:rsidRPr="00F6690B">
        <w:rPr>
          <w:color w:val="000000" w:themeColor="text1"/>
          <w:szCs w:val="24"/>
        </w:rPr>
        <w:t xml:space="preserve"> na terenie Dzielnicy XVIII funkcjonowały 3 placówki wsparcia dziennego, finansowane ze środków Gminy Miejskiej Kraków:</w:t>
      </w:r>
    </w:p>
    <w:p w:rsidR="00FC327C" w:rsidRPr="001D2F37" w:rsidRDefault="00FC327C" w:rsidP="001D2F37">
      <w:pPr>
        <w:pStyle w:val="Akapitzlist"/>
        <w:numPr>
          <w:ilvl w:val="0"/>
          <w:numId w:val="65"/>
        </w:numPr>
        <w:spacing w:line="276" w:lineRule="auto"/>
        <w:rPr>
          <w:color w:val="000000" w:themeColor="text1"/>
          <w:szCs w:val="24"/>
        </w:rPr>
      </w:pPr>
      <w:r w:rsidRPr="001D2F37">
        <w:rPr>
          <w:color w:val="000000" w:themeColor="text1"/>
          <w:szCs w:val="24"/>
        </w:rPr>
        <w:t>os. Szklane Domy 7, dla 26 wychowanków;</w:t>
      </w:r>
    </w:p>
    <w:p w:rsidR="00FC327C" w:rsidRPr="001D2F37" w:rsidRDefault="00FC327C" w:rsidP="001D2F37">
      <w:pPr>
        <w:pStyle w:val="Akapitzlist"/>
        <w:numPr>
          <w:ilvl w:val="0"/>
          <w:numId w:val="65"/>
        </w:numPr>
        <w:spacing w:line="276" w:lineRule="auto"/>
        <w:rPr>
          <w:color w:val="000000" w:themeColor="text1"/>
          <w:szCs w:val="24"/>
        </w:rPr>
      </w:pPr>
      <w:r w:rsidRPr="001D2F37">
        <w:rPr>
          <w:color w:val="000000" w:themeColor="text1"/>
          <w:szCs w:val="24"/>
        </w:rPr>
        <w:t>ul. Ptaszyckiego 6, dla 198 wychowanków;</w:t>
      </w:r>
    </w:p>
    <w:p w:rsidR="00FC327C" w:rsidRPr="001D2F37" w:rsidRDefault="00FC327C" w:rsidP="001D2F37">
      <w:pPr>
        <w:pStyle w:val="Akapitzlist"/>
        <w:numPr>
          <w:ilvl w:val="0"/>
          <w:numId w:val="65"/>
        </w:numPr>
        <w:spacing w:line="276" w:lineRule="auto"/>
        <w:rPr>
          <w:color w:val="000000" w:themeColor="text1"/>
          <w:szCs w:val="24"/>
        </w:rPr>
      </w:pPr>
      <w:r w:rsidRPr="001D2F37">
        <w:rPr>
          <w:color w:val="000000" w:themeColor="text1"/>
          <w:szCs w:val="24"/>
        </w:rPr>
        <w:t>os. Górali 15, dla 52 wychowanków.</w:t>
      </w:r>
    </w:p>
    <w:p w:rsidR="00FC327C" w:rsidRPr="00F6690B" w:rsidRDefault="00FC327C" w:rsidP="001D2F37">
      <w:pPr>
        <w:spacing w:line="276" w:lineRule="auto"/>
        <w:ind w:firstLine="709"/>
        <w:rPr>
          <w:color w:val="000000" w:themeColor="text1"/>
          <w:szCs w:val="24"/>
        </w:rPr>
      </w:pPr>
      <w:r w:rsidRPr="00F6690B">
        <w:rPr>
          <w:color w:val="000000" w:themeColor="text1"/>
          <w:szCs w:val="24"/>
        </w:rPr>
        <w:t>Łącznie na terenie Dzielnicy Nowa Huta został</w:t>
      </w:r>
      <w:r>
        <w:rPr>
          <w:color w:val="000000" w:themeColor="text1"/>
          <w:szCs w:val="24"/>
        </w:rPr>
        <w:t>o</w:t>
      </w:r>
      <w:r w:rsidRPr="00F6690B">
        <w:rPr>
          <w:color w:val="000000" w:themeColor="text1"/>
          <w:szCs w:val="24"/>
        </w:rPr>
        <w:t xml:space="preserve"> zabezpieczon</w:t>
      </w:r>
      <w:r>
        <w:rPr>
          <w:color w:val="000000" w:themeColor="text1"/>
          <w:szCs w:val="24"/>
        </w:rPr>
        <w:t>ych</w:t>
      </w:r>
      <w:r w:rsidRPr="00F6690B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276</w:t>
      </w:r>
      <w:r w:rsidR="001D2F37">
        <w:rPr>
          <w:color w:val="000000" w:themeColor="text1"/>
          <w:szCs w:val="24"/>
        </w:rPr>
        <w:t xml:space="preserve"> miejsc w </w:t>
      </w:r>
      <w:r w:rsidRPr="00F6690B">
        <w:rPr>
          <w:color w:val="000000" w:themeColor="text1"/>
          <w:szCs w:val="24"/>
        </w:rPr>
        <w:t>placówkach wsparcia dziennego w trybie stacjonarnym. Dodatkowo funkcjonowała placówka wsparcia dziennego prowadzona w formie pracy</w:t>
      </w:r>
      <w:r w:rsidR="001D2F37">
        <w:rPr>
          <w:color w:val="000000" w:themeColor="text1"/>
          <w:szCs w:val="24"/>
        </w:rPr>
        <w:t xml:space="preserve"> podwórkowej w lokalu na os. Na </w:t>
      </w:r>
      <w:r w:rsidRPr="00F6690B">
        <w:rPr>
          <w:color w:val="000000" w:themeColor="text1"/>
          <w:szCs w:val="24"/>
        </w:rPr>
        <w:t>Skarpie 35, obejmująca zasięgiem działania teren Dzielnic XVI, XVIII.</w:t>
      </w:r>
    </w:p>
    <w:p w:rsidR="00A878BC" w:rsidRPr="00A878BC" w:rsidRDefault="00A878BC" w:rsidP="00FC327C">
      <w:pPr>
        <w:spacing w:line="276" w:lineRule="auto"/>
        <w:ind w:firstLine="708"/>
        <w:rPr>
          <w:rFonts w:eastAsia="SimSun"/>
          <w:szCs w:val="24"/>
        </w:rPr>
      </w:pPr>
      <w:r w:rsidRPr="00A878BC">
        <w:rPr>
          <w:szCs w:val="24"/>
        </w:rPr>
        <w:t>W 2020 roku osoby zameldowane na terenie Dziel</w:t>
      </w:r>
      <w:r w:rsidR="0099024D">
        <w:rPr>
          <w:szCs w:val="24"/>
        </w:rPr>
        <w:t>nicy Nowa Huta zgłaszały się do </w:t>
      </w:r>
      <w:r w:rsidRPr="00A878BC">
        <w:rPr>
          <w:szCs w:val="24"/>
        </w:rPr>
        <w:t>poradni leczenia uzależnień finansowanych przez Gminę Miejską Kraków stanowiąc 11,7% wszystkich pacjentów. Jest to najwyższy odsetek pacjent</w:t>
      </w:r>
      <w:r w:rsidR="001D2F37">
        <w:rPr>
          <w:szCs w:val="24"/>
        </w:rPr>
        <w:t>ów spośród wszystkich 18 </w:t>
      </w:r>
      <w:r w:rsidRPr="00A878BC">
        <w:rPr>
          <w:szCs w:val="24"/>
        </w:rPr>
        <w:t>dzielnic.</w:t>
      </w:r>
    </w:p>
    <w:p w:rsidR="002A1D63" w:rsidRPr="00F6690B" w:rsidRDefault="002A1D63" w:rsidP="00291614">
      <w:pPr>
        <w:rPr>
          <w:b/>
          <w:color w:val="000000" w:themeColor="text1"/>
          <w:szCs w:val="24"/>
        </w:rPr>
      </w:pPr>
    </w:p>
    <w:p w:rsidR="00291614" w:rsidRDefault="00291614" w:rsidP="00EB6751">
      <w:pPr>
        <w:pStyle w:val="Nagwek2"/>
        <w:numPr>
          <w:ilvl w:val="1"/>
          <w:numId w:val="55"/>
        </w:numPr>
        <w:ind w:left="993" w:hanging="567"/>
        <w:rPr>
          <w:color w:val="000000" w:themeColor="text1"/>
          <w:szCs w:val="24"/>
        </w:rPr>
      </w:pPr>
      <w:bookmarkStart w:id="114" w:name="_Toc82779214"/>
      <w:r w:rsidRPr="00F6690B">
        <w:rPr>
          <w:color w:val="000000" w:themeColor="text1"/>
          <w:szCs w:val="24"/>
        </w:rPr>
        <w:t>Podsumowanie</w:t>
      </w:r>
      <w:bookmarkEnd w:id="114"/>
    </w:p>
    <w:p w:rsidR="001D2F37" w:rsidRPr="001D2F37" w:rsidRDefault="001D2F37" w:rsidP="001D2F37"/>
    <w:p w:rsidR="006B3C38" w:rsidRPr="006B3C38" w:rsidRDefault="006B3C38" w:rsidP="006B3C38">
      <w:pPr>
        <w:spacing w:line="276" w:lineRule="auto"/>
        <w:ind w:firstLine="708"/>
        <w:rPr>
          <w:szCs w:val="24"/>
          <w:lang w:bidi="hi-IN"/>
        </w:rPr>
      </w:pPr>
      <w:r w:rsidRPr="006B3C38">
        <w:rPr>
          <w:szCs w:val="24"/>
        </w:rPr>
        <w:t xml:space="preserve">Na terenie miasta Krakowa istnieje 7 Dzielnic (Krowodrza, Łagiewniki-Borek Fałęcki, Swoszowice, Podgórze Duchackie, Czyżyny, Mistrzejowice i Wzgórza Krzesławickie), które nie posiadają poradni lub oddziału leczenia uzależnień. Dodatkowo na terenie Dzielnicy Łagiewniki-Borek Fałęcki brak jest placówek wsparcia dziennego. Jednak biorąc pod uwagę fakt, że Dzielnica Łagiewniki – Borek Fałęcki jest jedną z dzielnic posiadających najmniejszą </w:t>
      </w:r>
      <w:r w:rsidRPr="006B3C38">
        <w:rPr>
          <w:szCs w:val="24"/>
        </w:rPr>
        <w:lastRenderedPageBreak/>
        <w:t>liczbę stałych mieszkańców Krakowa</w:t>
      </w:r>
      <w:r w:rsidRPr="006B3C38">
        <w:rPr>
          <w:i/>
          <w:szCs w:val="24"/>
          <w:lang w:bidi="hi-IN"/>
        </w:rPr>
        <w:t xml:space="preserve"> </w:t>
      </w:r>
      <w:r w:rsidRPr="006B3C38">
        <w:rPr>
          <w:szCs w:val="24"/>
          <w:lang w:bidi="hi-IN"/>
        </w:rPr>
        <w:t>oraz</w:t>
      </w:r>
      <w:r w:rsidRPr="006B3C38">
        <w:rPr>
          <w:i/>
          <w:szCs w:val="24"/>
          <w:lang w:bidi="hi-IN"/>
        </w:rPr>
        <w:t xml:space="preserve"> </w:t>
      </w:r>
      <w:r w:rsidRPr="006B3C38">
        <w:rPr>
          <w:szCs w:val="24"/>
          <w:lang w:bidi="hi-IN"/>
        </w:rPr>
        <w:t>bardzo niską liczbę pacjentów korzystających w</w:t>
      </w:r>
      <w:r w:rsidR="001D2F37">
        <w:rPr>
          <w:szCs w:val="24"/>
          <w:lang w:bidi="hi-IN"/>
        </w:rPr>
        <w:t> </w:t>
      </w:r>
      <w:r w:rsidRPr="006B3C38">
        <w:rPr>
          <w:szCs w:val="24"/>
          <w:lang w:bidi="hi-IN"/>
        </w:rPr>
        <w:t>2020 r. ze świadczeń opieki zdrowotnej w zakresie tera</w:t>
      </w:r>
      <w:r w:rsidR="0099024D">
        <w:rPr>
          <w:szCs w:val="24"/>
          <w:lang w:bidi="hi-IN"/>
        </w:rPr>
        <w:t>pii uzależnień finansowanych ze </w:t>
      </w:r>
      <w:r w:rsidRPr="006B3C38">
        <w:rPr>
          <w:szCs w:val="24"/>
          <w:lang w:bidi="hi-IN"/>
        </w:rPr>
        <w:t xml:space="preserve">środków GMK nie ma potrzeby kontraktowania tam poradni. Dzielnica Łagiewniki-Borek Fałęcki sąsiaduje z dzielnicami Dębniki oraz Podgórze, gdzie znajdują się poradnie oraz oddziały dzienne. W tym na terenie Dzielnicy Dębniki znajduje się Szpital Specjalistyczny im. dr J. Babińskiego realizujący świadczenia w zakresie terapii uzależnień w formie stacjonarnej. Również na terenie Dzielnicy Swoszowice oraz Wzgórza Krzesławickie bardzo niewielka liczba mieszkańców korzysta z pomocy poradni leczenia uzależnień finansowanych ze środków Gminy Miejskiej Kraków. </w:t>
      </w:r>
    </w:p>
    <w:p w:rsidR="006B3C38" w:rsidRDefault="006B3C38" w:rsidP="006B3C38">
      <w:pPr>
        <w:spacing w:line="276" w:lineRule="auto"/>
        <w:ind w:firstLine="708"/>
        <w:rPr>
          <w:szCs w:val="24"/>
          <w:lang w:bidi="hi-IN"/>
        </w:rPr>
      </w:pPr>
      <w:r w:rsidRPr="006B3C38">
        <w:rPr>
          <w:szCs w:val="24"/>
          <w:lang w:bidi="hi-IN"/>
        </w:rPr>
        <w:t>Dzielnica Nowa Huta stanowiąca największą Dzielnicę miasta Krakowa, pomimo znajdujących się na jej terenie 3 poradni leczenia uzależnień i 4 placówek wsparcia dziennego (w tym 1 prowadzonej w formie pracy podwórkowej) posiada największą liczbę osób korzystających ze świadczeń opieki zdrowotnej w zakresie le</w:t>
      </w:r>
      <w:r>
        <w:rPr>
          <w:szCs w:val="24"/>
          <w:lang w:bidi="hi-IN"/>
        </w:rPr>
        <w:t xml:space="preserve">czenia uzależnień finansowanych </w:t>
      </w:r>
      <w:r w:rsidRPr="006B3C38">
        <w:rPr>
          <w:szCs w:val="24"/>
          <w:lang w:bidi="hi-IN"/>
        </w:rPr>
        <w:t>ze środków GMK.</w:t>
      </w:r>
    </w:p>
    <w:p w:rsidR="006B3C38" w:rsidRDefault="006B3C38" w:rsidP="00291614">
      <w:pPr>
        <w:spacing w:line="276" w:lineRule="auto"/>
        <w:rPr>
          <w:sz w:val="20"/>
          <w:szCs w:val="20"/>
          <w:lang w:bidi="hi-IN"/>
        </w:rPr>
      </w:pPr>
    </w:p>
    <w:p w:rsidR="00CD3DC5" w:rsidRPr="00CD3DC5" w:rsidRDefault="00CD3DC5" w:rsidP="00CD3DC5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115" w:name="_Toc82778786"/>
      <w:r w:rsidRPr="00CD3DC5">
        <w:rPr>
          <w:i w:val="0"/>
          <w:color w:val="000000" w:themeColor="text1"/>
          <w:sz w:val="20"/>
          <w:szCs w:val="20"/>
        </w:rPr>
        <w:t xml:space="preserve">Tabela </w:t>
      </w:r>
      <w:r w:rsidRPr="00CD3DC5">
        <w:rPr>
          <w:i w:val="0"/>
          <w:color w:val="000000" w:themeColor="text1"/>
          <w:sz w:val="20"/>
          <w:szCs w:val="20"/>
        </w:rPr>
        <w:fldChar w:fldCharType="begin"/>
      </w:r>
      <w:r w:rsidRPr="00CD3DC5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CD3DC5">
        <w:rPr>
          <w:i w:val="0"/>
          <w:color w:val="000000" w:themeColor="text1"/>
          <w:sz w:val="20"/>
          <w:szCs w:val="20"/>
        </w:rPr>
        <w:fldChar w:fldCharType="separate"/>
      </w:r>
      <w:r w:rsidR="00E41B5E">
        <w:rPr>
          <w:i w:val="0"/>
          <w:noProof/>
          <w:color w:val="000000" w:themeColor="text1"/>
          <w:sz w:val="20"/>
          <w:szCs w:val="20"/>
        </w:rPr>
        <w:t>25</w:t>
      </w:r>
      <w:r w:rsidRPr="00CD3DC5">
        <w:rPr>
          <w:i w:val="0"/>
          <w:color w:val="000000" w:themeColor="text1"/>
          <w:sz w:val="20"/>
          <w:szCs w:val="20"/>
        </w:rPr>
        <w:fldChar w:fldCharType="end"/>
      </w:r>
      <w:r w:rsidRPr="00CD3DC5">
        <w:rPr>
          <w:i w:val="0"/>
          <w:color w:val="000000" w:themeColor="text1"/>
          <w:sz w:val="20"/>
          <w:szCs w:val="20"/>
        </w:rPr>
        <w:t xml:space="preserve">  Charakterystyka dzielnic</w:t>
      </w:r>
      <w:bookmarkEnd w:id="115"/>
    </w:p>
    <w:tbl>
      <w:tblPr>
        <w:tblW w:w="9540" w:type="dxa"/>
        <w:tblBorders>
          <w:insideH w:val="single" w:sz="18" w:space="0" w:color="FFFFFF"/>
          <w:insideV w:val="single" w:sz="18" w:space="0" w:color="FFFFFF"/>
        </w:tblBorders>
        <w:shd w:val="clear" w:color="auto" w:fill="B4C6E7"/>
        <w:tblLayout w:type="fixed"/>
        <w:tblLook w:val="04A0" w:firstRow="1" w:lastRow="0" w:firstColumn="1" w:lastColumn="0" w:noHBand="0" w:noVBand="1"/>
      </w:tblPr>
      <w:tblGrid>
        <w:gridCol w:w="2706"/>
        <w:gridCol w:w="1851"/>
        <w:gridCol w:w="1850"/>
        <w:gridCol w:w="1567"/>
        <w:gridCol w:w="1566"/>
      </w:tblGrid>
      <w:tr w:rsidR="006B3C38" w:rsidRPr="00F6690B" w:rsidTr="00241D28">
        <w:trPr>
          <w:trHeight w:val="919"/>
        </w:trPr>
        <w:tc>
          <w:tcPr>
            <w:tcW w:w="2706" w:type="dxa"/>
            <w:shd w:val="clear" w:color="auto" w:fill="B4C6E7"/>
            <w:noWrap/>
            <w:hideMark/>
          </w:tcPr>
          <w:p w:rsidR="006B3C38" w:rsidRPr="006B3C38" w:rsidRDefault="006B3C38" w:rsidP="006B3C38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Dzielnice</w:t>
            </w:r>
          </w:p>
        </w:tc>
        <w:tc>
          <w:tcPr>
            <w:tcW w:w="1851" w:type="dxa"/>
            <w:shd w:val="clear" w:color="auto" w:fill="B4C6E7"/>
            <w:hideMark/>
          </w:tcPr>
          <w:p w:rsidR="006B3C38" w:rsidRPr="006B3C38" w:rsidRDefault="006B3C38" w:rsidP="006B3C38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Liczba poradni finansowanych ze środków GMK</w:t>
            </w:r>
          </w:p>
          <w:p w:rsidR="006B3C38" w:rsidRPr="006B3C38" w:rsidRDefault="006B3C38" w:rsidP="006B3C38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(dane z 2020 r.)</w:t>
            </w:r>
          </w:p>
        </w:tc>
        <w:tc>
          <w:tcPr>
            <w:tcW w:w="1850" w:type="dxa"/>
            <w:shd w:val="clear" w:color="auto" w:fill="B4C6E7"/>
            <w:hideMark/>
          </w:tcPr>
          <w:p w:rsidR="006B3C38" w:rsidRPr="006B3C38" w:rsidRDefault="006B3C38" w:rsidP="006B3C38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Liczba poradni finansowanych ze środków MOW NFZ (dane z 2020r.)</w:t>
            </w:r>
          </w:p>
        </w:tc>
        <w:tc>
          <w:tcPr>
            <w:tcW w:w="1567" w:type="dxa"/>
            <w:shd w:val="clear" w:color="auto" w:fill="B4C6E7"/>
          </w:tcPr>
          <w:p w:rsidR="006B3C38" w:rsidRPr="006B3C38" w:rsidRDefault="006B3C38" w:rsidP="00271E8C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 xml:space="preserve">Liczba placówek wsparcia dziennego (dane z </w:t>
            </w:r>
            <w:r w:rsidRPr="006B3C38">
              <w:rPr>
                <w:b/>
                <w:bCs/>
                <w:szCs w:val="24"/>
              </w:rPr>
              <w:br/>
              <w:t>20</w:t>
            </w:r>
            <w:r w:rsidR="00271E8C">
              <w:rPr>
                <w:b/>
                <w:bCs/>
                <w:szCs w:val="24"/>
              </w:rPr>
              <w:t>20</w:t>
            </w:r>
            <w:r w:rsidRPr="006B3C38">
              <w:rPr>
                <w:b/>
                <w:bCs/>
                <w:szCs w:val="24"/>
              </w:rPr>
              <w:t xml:space="preserve"> r.)*</w:t>
            </w:r>
          </w:p>
        </w:tc>
        <w:tc>
          <w:tcPr>
            <w:tcW w:w="1566" w:type="dxa"/>
            <w:shd w:val="clear" w:color="auto" w:fill="B4C6E7"/>
          </w:tcPr>
          <w:p w:rsidR="006B3C38" w:rsidRPr="006B3C38" w:rsidRDefault="006B3C38" w:rsidP="006B3C38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 xml:space="preserve">Liczba pacjentów korzystająca z terapii uzależnień (dane z </w:t>
            </w:r>
            <w:r w:rsidRPr="006B3C38">
              <w:rPr>
                <w:b/>
                <w:bCs/>
                <w:szCs w:val="24"/>
              </w:rPr>
              <w:br/>
              <w:t>2020 r.)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 xml:space="preserve">Dzielnica I - </w:t>
            </w:r>
            <w:r w:rsidRPr="006B3C38">
              <w:rPr>
                <w:b/>
                <w:bCs/>
                <w:szCs w:val="24"/>
              </w:rPr>
              <w:br/>
              <w:t>Stare Miasto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4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110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II - Grzegórzki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3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73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 xml:space="preserve">Dzielnica III - </w:t>
            </w:r>
            <w:r w:rsidRPr="006B3C38">
              <w:rPr>
                <w:b/>
                <w:bCs/>
                <w:szCs w:val="24"/>
              </w:rPr>
              <w:br/>
              <w:t>Prądnik Czerwony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110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 xml:space="preserve">Dzielnica IV - </w:t>
            </w:r>
            <w:r w:rsidRPr="006B3C38">
              <w:rPr>
                <w:b/>
                <w:bCs/>
                <w:szCs w:val="24"/>
              </w:rPr>
              <w:br/>
              <w:t>Prądnik Biały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172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V - Krowodrza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99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VI - Bronowice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118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VII - Zwierzyniec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71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VIII - Dębniki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140</w:t>
            </w:r>
          </w:p>
        </w:tc>
      </w:tr>
      <w:tr w:rsidR="00271E8C" w:rsidRPr="00F6690B" w:rsidTr="00241D28">
        <w:trPr>
          <w:trHeight w:val="603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 xml:space="preserve">Dzielnica IX – Łagiewniki - </w:t>
            </w:r>
            <w:r w:rsidRPr="006B3C38">
              <w:rPr>
                <w:b/>
                <w:bCs/>
                <w:szCs w:val="24"/>
              </w:rPr>
              <w:br/>
              <w:t>Borek Fałęcki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0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44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X - Swoszowice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48</w:t>
            </w:r>
          </w:p>
        </w:tc>
      </w:tr>
      <w:tr w:rsidR="00271E8C" w:rsidRPr="00F6690B" w:rsidTr="00241D28">
        <w:trPr>
          <w:trHeight w:val="603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 xml:space="preserve">Dzielnica XI - </w:t>
            </w:r>
            <w:r w:rsidRPr="006B3C38">
              <w:rPr>
                <w:b/>
                <w:bCs/>
                <w:szCs w:val="24"/>
              </w:rPr>
              <w:br/>
              <w:t>Podgórze Duchackie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153</w:t>
            </w:r>
          </w:p>
        </w:tc>
      </w:tr>
      <w:tr w:rsidR="00271E8C" w:rsidRPr="00F6690B" w:rsidTr="00241D28">
        <w:trPr>
          <w:trHeight w:val="603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lastRenderedPageBreak/>
              <w:t xml:space="preserve">Dzielnica XII - Bieżanów Prokocim 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2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4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175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XIII - Podgórze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6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154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XIV - Czyżyny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0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84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XV - Mistrzejowice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101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XVI - Bieńczyce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89</w:t>
            </w:r>
          </w:p>
        </w:tc>
      </w:tr>
      <w:tr w:rsidR="00271E8C" w:rsidRPr="00F6690B" w:rsidTr="00241D28">
        <w:trPr>
          <w:trHeight w:val="603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Dzielnica XVII - Wzgórza Krzesławickie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0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42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left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 xml:space="preserve">Dzielnica XVIII - </w:t>
            </w:r>
            <w:r w:rsidRPr="006B3C38">
              <w:rPr>
                <w:b/>
                <w:bCs/>
                <w:szCs w:val="24"/>
              </w:rPr>
              <w:br/>
              <w:t>Nowa Huta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1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3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color w:val="000000" w:themeColor="text1"/>
                <w:szCs w:val="24"/>
              </w:rPr>
            </w:pPr>
            <w:r w:rsidRPr="00F6690B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szCs w:val="24"/>
              </w:rPr>
            </w:pPr>
            <w:r w:rsidRPr="006B3C38">
              <w:rPr>
                <w:szCs w:val="24"/>
              </w:rPr>
              <w:t>236</w:t>
            </w:r>
          </w:p>
        </w:tc>
      </w:tr>
      <w:tr w:rsidR="00271E8C" w:rsidRPr="00F6690B" w:rsidTr="00241D28">
        <w:trPr>
          <w:trHeight w:val="301"/>
        </w:trPr>
        <w:tc>
          <w:tcPr>
            <w:tcW w:w="2706" w:type="dxa"/>
            <w:shd w:val="clear" w:color="auto" w:fill="B4C6E7"/>
            <w:hideMark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RAZEM:</w:t>
            </w:r>
          </w:p>
        </w:tc>
        <w:tc>
          <w:tcPr>
            <w:tcW w:w="1851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6</w:t>
            </w:r>
          </w:p>
        </w:tc>
        <w:tc>
          <w:tcPr>
            <w:tcW w:w="1850" w:type="dxa"/>
            <w:shd w:val="clear" w:color="auto" w:fill="B4C6E7"/>
            <w:noWrap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24</w:t>
            </w:r>
          </w:p>
        </w:tc>
        <w:tc>
          <w:tcPr>
            <w:tcW w:w="1567" w:type="dxa"/>
            <w:shd w:val="clear" w:color="auto" w:fill="B4C6E7"/>
          </w:tcPr>
          <w:p w:rsidR="00271E8C" w:rsidRPr="00F6690B" w:rsidRDefault="00271E8C" w:rsidP="00271E8C">
            <w:pPr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F6690B">
              <w:rPr>
                <w:b/>
                <w:bCs/>
                <w:color w:val="000000" w:themeColor="text1"/>
                <w:szCs w:val="24"/>
              </w:rPr>
              <w:t>30</w:t>
            </w:r>
          </w:p>
        </w:tc>
        <w:tc>
          <w:tcPr>
            <w:tcW w:w="1566" w:type="dxa"/>
            <w:shd w:val="clear" w:color="auto" w:fill="B4C6E7"/>
          </w:tcPr>
          <w:p w:rsidR="00271E8C" w:rsidRPr="006B3C38" w:rsidRDefault="00271E8C" w:rsidP="00271E8C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B3C38">
              <w:rPr>
                <w:b/>
                <w:bCs/>
                <w:szCs w:val="24"/>
              </w:rPr>
              <w:t>2 019</w:t>
            </w:r>
          </w:p>
        </w:tc>
      </w:tr>
    </w:tbl>
    <w:p w:rsidR="00241D28" w:rsidRPr="00241D28" w:rsidRDefault="00781C72" w:rsidP="00241D28">
      <w:pPr>
        <w:spacing w:line="240" w:lineRule="auto"/>
        <w:rPr>
          <w:color w:val="000000" w:themeColor="text1"/>
          <w:sz w:val="20"/>
          <w:szCs w:val="20"/>
          <w:lang w:bidi="hi-IN"/>
        </w:rPr>
      </w:pPr>
      <w:r w:rsidRPr="00F6690B">
        <w:rPr>
          <w:color w:val="000000" w:themeColor="text1"/>
          <w:szCs w:val="24"/>
          <w:lang w:bidi="hi-IN"/>
        </w:rPr>
        <w:t>*</w:t>
      </w:r>
      <w:r w:rsidRPr="00F6690B">
        <w:rPr>
          <w:color w:val="000000" w:themeColor="text1"/>
          <w:sz w:val="20"/>
          <w:szCs w:val="20"/>
          <w:lang w:bidi="hi-IN"/>
        </w:rPr>
        <w:t xml:space="preserve">Dodatkowo funkcjonowały 3 placówki wsparcia dziennego prowadzone w formie pracy podwórkowej, które obejmowały swym zasięgiem Dzielnice I, II, </w:t>
      </w:r>
      <w:r w:rsidR="00241D28">
        <w:rPr>
          <w:color w:val="000000" w:themeColor="text1"/>
          <w:sz w:val="20"/>
          <w:szCs w:val="20"/>
          <w:lang w:bidi="hi-IN"/>
        </w:rPr>
        <w:t>III, XIII, XIV, XV, XVI, XVIII.</w:t>
      </w:r>
    </w:p>
    <w:p w:rsidR="006B3C38" w:rsidRDefault="006B3C38" w:rsidP="00E0586A">
      <w:pPr>
        <w:pStyle w:val="Akapitzlist"/>
        <w:spacing w:line="276" w:lineRule="auto"/>
        <w:ind w:left="0" w:firstLine="360"/>
        <w:rPr>
          <w:b/>
          <w:szCs w:val="24"/>
        </w:rPr>
      </w:pPr>
    </w:p>
    <w:p w:rsidR="00E0586A" w:rsidRPr="00AD221A" w:rsidRDefault="00E0586A" w:rsidP="00881A91">
      <w:pPr>
        <w:pStyle w:val="Nagwek1"/>
      </w:pPr>
      <w:bookmarkStart w:id="116" w:name="_Toc82779215"/>
      <w:r w:rsidRPr="00AD221A">
        <w:t>CEL GŁÓWNY, CELE SZCZEGÓŁOWE ORAZ ZADANIA PROGRAMU</w:t>
      </w:r>
      <w:bookmarkEnd w:id="116"/>
    </w:p>
    <w:p w:rsidR="00E0586A" w:rsidRDefault="00E0586A" w:rsidP="007E7D22">
      <w:pPr>
        <w:pStyle w:val="Listapunktowana3"/>
        <w:numPr>
          <w:ilvl w:val="0"/>
          <w:numId w:val="0"/>
        </w:numPr>
        <w:spacing w:line="276" w:lineRule="auto"/>
        <w:ind w:left="426"/>
        <w:rPr>
          <w:b/>
          <w:sz w:val="24"/>
          <w:szCs w:val="24"/>
        </w:rPr>
      </w:pPr>
    </w:p>
    <w:p w:rsidR="0011091E" w:rsidRDefault="0011091E" w:rsidP="00E0586A">
      <w:pPr>
        <w:pStyle w:val="Listapunktowana3"/>
        <w:numPr>
          <w:ilvl w:val="0"/>
          <w:numId w:val="0"/>
        </w:num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Gminny Program Profilaktyki i Rozwiązywania Problemów Alkoholowych oraz Przeciwdziałania Narkomanii jest p</w:t>
      </w:r>
      <w:r w:rsidRPr="0011091E">
        <w:rPr>
          <w:sz w:val="24"/>
          <w:szCs w:val="24"/>
        </w:rPr>
        <w:t>rogram</w:t>
      </w:r>
      <w:r>
        <w:rPr>
          <w:sz w:val="24"/>
          <w:szCs w:val="24"/>
        </w:rPr>
        <w:t>em</w:t>
      </w:r>
      <w:r w:rsidRPr="0011091E">
        <w:rPr>
          <w:sz w:val="24"/>
          <w:szCs w:val="24"/>
        </w:rPr>
        <w:t xml:space="preserve"> dziedzinowy</w:t>
      </w:r>
      <w:r>
        <w:rPr>
          <w:sz w:val="24"/>
          <w:szCs w:val="24"/>
        </w:rPr>
        <w:t>m</w:t>
      </w:r>
      <w:r w:rsidRPr="0011091E">
        <w:rPr>
          <w:sz w:val="24"/>
          <w:szCs w:val="24"/>
        </w:rPr>
        <w:t xml:space="preserve"> – nie strategiczny</w:t>
      </w:r>
      <w:r>
        <w:rPr>
          <w:sz w:val="24"/>
          <w:szCs w:val="24"/>
        </w:rPr>
        <w:t>m.</w:t>
      </w:r>
      <w:r w:rsidRPr="0011091E">
        <w:rPr>
          <w:sz w:val="24"/>
          <w:szCs w:val="24"/>
        </w:rPr>
        <w:t xml:space="preserve"> </w:t>
      </w:r>
      <w:r>
        <w:rPr>
          <w:sz w:val="24"/>
          <w:szCs w:val="24"/>
        </w:rPr>
        <w:t>Gminny Program nie ma</w:t>
      </w:r>
      <w:r w:rsidRPr="0011091E">
        <w:rPr>
          <w:sz w:val="24"/>
          <w:szCs w:val="24"/>
        </w:rPr>
        <w:t xml:space="preserve"> bezpośredniego wpływu na cele Strategii R</w:t>
      </w:r>
      <w:r>
        <w:rPr>
          <w:sz w:val="24"/>
          <w:szCs w:val="24"/>
        </w:rPr>
        <w:t>ozwoju Krakowa, ale oddziałuje</w:t>
      </w:r>
      <w:r w:rsidRPr="0011091E">
        <w:rPr>
          <w:sz w:val="24"/>
          <w:szCs w:val="24"/>
        </w:rPr>
        <w:t xml:space="preserve"> na Dziedzinę zarządzania Z – Zdrowie</w:t>
      </w:r>
      <w:r w:rsidR="00EC76B1">
        <w:rPr>
          <w:sz w:val="24"/>
          <w:szCs w:val="24"/>
        </w:rPr>
        <w:t xml:space="preserve"> poprzez realizację Usługi publicznej Z-3, „Profilaktyka i terapia uzależnień od alkoholu”. Rezultaty działań w ramach Programu (a</w:t>
      </w:r>
      <w:r w:rsidR="001D2F37">
        <w:rPr>
          <w:sz w:val="24"/>
          <w:szCs w:val="24"/>
        </w:rPr>
        <w:t> </w:t>
      </w:r>
      <w:r w:rsidR="00EC76B1">
        <w:rPr>
          <w:sz w:val="24"/>
          <w:szCs w:val="24"/>
        </w:rPr>
        <w:t>zarazem usługi Z-3) znajdują swój obraz w dwóch wskaźnikach dziedzinowych W60_Z i</w:t>
      </w:r>
      <w:r w:rsidR="001D2F37">
        <w:rPr>
          <w:sz w:val="24"/>
          <w:szCs w:val="24"/>
        </w:rPr>
        <w:t> </w:t>
      </w:r>
      <w:r w:rsidR="00EC76B1">
        <w:rPr>
          <w:sz w:val="24"/>
          <w:szCs w:val="24"/>
        </w:rPr>
        <w:t xml:space="preserve">W61_Z przedstawiających jakość usług publicznych rozumianą jako dostępność do działań profilaktycznych oraz terapii uzależnień. Działania Programu mają także wpływ na inne Dziedziny zarządzania: Pomoc i integracja społeczna, Sport, Bezpieczeństwo </w:t>
      </w:r>
      <w:r w:rsidR="00DC0555">
        <w:rPr>
          <w:sz w:val="24"/>
          <w:szCs w:val="24"/>
        </w:rPr>
        <w:t>p</w:t>
      </w:r>
      <w:r w:rsidR="00EC76B1">
        <w:rPr>
          <w:sz w:val="24"/>
          <w:szCs w:val="24"/>
        </w:rPr>
        <w:t xml:space="preserve">ubliczne oraz Oświata i wychowanie. </w:t>
      </w:r>
    </w:p>
    <w:p w:rsidR="00E0586A" w:rsidRPr="00302C30" w:rsidRDefault="00E0586A" w:rsidP="00E0586A">
      <w:pPr>
        <w:pStyle w:val="Listapunktowana3"/>
        <w:numPr>
          <w:ilvl w:val="0"/>
          <w:numId w:val="0"/>
        </w:numPr>
        <w:spacing w:line="276" w:lineRule="auto"/>
        <w:ind w:firstLine="567"/>
        <w:rPr>
          <w:sz w:val="24"/>
          <w:szCs w:val="24"/>
        </w:rPr>
      </w:pPr>
      <w:r w:rsidRPr="00302C30">
        <w:rPr>
          <w:sz w:val="24"/>
          <w:szCs w:val="24"/>
        </w:rPr>
        <w:t>Celem głównym Programu jest ograniczenie negatywnych konsekwencji społecznych, w tym szczególnie szkód zdrowotnych i zaburzeń życia rodzinnego, wynikających z</w:t>
      </w:r>
      <w:r w:rsidR="001D2F37">
        <w:rPr>
          <w:sz w:val="24"/>
          <w:szCs w:val="24"/>
        </w:rPr>
        <w:t> </w:t>
      </w:r>
      <w:r w:rsidRPr="00302C30">
        <w:rPr>
          <w:sz w:val="24"/>
          <w:szCs w:val="24"/>
        </w:rPr>
        <w:t>używania alkoholu i innych substancji psychoaktywnych oraz zjawiska picia alkoholu, używania narkotyków i podejmowania innych zachowań ryzykownych przez dzieci i</w:t>
      </w:r>
      <w:r w:rsidR="001D2F37">
        <w:rPr>
          <w:sz w:val="24"/>
          <w:szCs w:val="24"/>
        </w:rPr>
        <w:t> </w:t>
      </w:r>
      <w:r w:rsidRPr="00302C30">
        <w:rPr>
          <w:sz w:val="24"/>
          <w:szCs w:val="24"/>
        </w:rPr>
        <w:t xml:space="preserve">młodzież. </w:t>
      </w:r>
    </w:p>
    <w:p w:rsidR="00E0586A" w:rsidRDefault="00E0586A" w:rsidP="00E0586A">
      <w:pPr>
        <w:pStyle w:val="Listapunktowana3"/>
        <w:numPr>
          <w:ilvl w:val="0"/>
          <w:numId w:val="0"/>
        </w:numPr>
        <w:spacing w:line="276" w:lineRule="auto"/>
        <w:rPr>
          <w:b/>
          <w:sz w:val="24"/>
          <w:szCs w:val="24"/>
        </w:rPr>
      </w:pPr>
    </w:p>
    <w:p w:rsidR="00DC0555" w:rsidRPr="00DC0555" w:rsidRDefault="00DC0555" w:rsidP="00DC0555">
      <w:pPr>
        <w:spacing w:line="276" w:lineRule="auto"/>
        <w:contextualSpacing/>
        <w:rPr>
          <w:sz w:val="23"/>
          <w:szCs w:val="23"/>
        </w:rPr>
      </w:pPr>
      <w:r w:rsidRPr="00DC0555">
        <w:rPr>
          <w:sz w:val="23"/>
          <w:szCs w:val="23"/>
        </w:rPr>
        <w:t>Poprzez:</w:t>
      </w:r>
    </w:p>
    <w:p w:rsidR="00DC0555" w:rsidRPr="00DC0555" w:rsidRDefault="00DC0555" w:rsidP="00F5490A">
      <w:pPr>
        <w:numPr>
          <w:ilvl w:val="0"/>
          <w:numId w:val="7"/>
        </w:numPr>
        <w:spacing w:line="276" w:lineRule="auto"/>
        <w:contextualSpacing/>
        <w:rPr>
          <w:szCs w:val="24"/>
        </w:rPr>
      </w:pPr>
      <w:r w:rsidRPr="00DC0555">
        <w:rPr>
          <w:szCs w:val="24"/>
        </w:rPr>
        <w:t>prowadzenie profilaktycznej działalności informacyjnej i edukacyjnej w zakresie rozwiązywania problemów alkoholowych, przeciwdziałania narkomanii i przemocy w</w:t>
      </w:r>
      <w:r w:rsidR="001D2F37">
        <w:rPr>
          <w:szCs w:val="24"/>
        </w:rPr>
        <w:t> </w:t>
      </w:r>
      <w:r w:rsidRPr="00DC0555">
        <w:rPr>
          <w:szCs w:val="24"/>
        </w:rPr>
        <w:t>rodzinie,</w:t>
      </w:r>
    </w:p>
    <w:p w:rsidR="00DC0555" w:rsidRPr="00DC0555" w:rsidRDefault="00DC0555" w:rsidP="00F5490A">
      <w:pPr>
        <w:numPr>
          <w:ilvl w:val="0"/>
          <w:numId w:val="7"/>
        </w:numPr>
        <w:spacing w:line="276" w:lineRule="auto"/>
        <w:contextualSpacing/>
        <w:rPr>
          <w:szCs w:val="24"/>
        </w:rPr>
      </w:pPr>
      <w:r w:rsidRPr="00DC0555">
        <w:rPr>
          <w:szCs w:val="24"/>
        </w:rPr>
        <w:t>wspieranie działań promujących trzeźwy i bezpieczny sposób spędzania czasu przez rodziny, dzieci i młodzież. Wzmacnianie czynnikó</w:t>
      </w:r>
      <w:r w:rsidR="0099024D">
        <w:rPr>
          <w:szCs w:val="24"/>
        </w:rPr>
        <w:t>w chroniących i motywujących do </w:t>
      </w:r>
      <w:r w:rsidRPr="00DC0555">
        <w:rPr>
          <w:szCs w:val="24"/>
        </w:rPr>
        <w:t>większej aktywności w życiu społecznym,</w:t>
      </w:r>
    </w:p>
    <w:p w:rsidR="00DC0555" w:rsidRPr="00DC0555" w:rsidRDefault="00DC0555" w:rsidP="00F5490A">
      <w:pPr>
        <w:numPr>
          <w:ilvl w:val="0"/>
          <w:numId w:val="7"/>
        </w:numPr>
        <w:spacing w:line="276" w:lineRule="auto"/>
        <w:contextualSpacing/>
        <w:rPr>
          <w:szCs w:val="24"/>
        </w:rPr>
      </w:pPr>
      <w:r w:rsidRPr="00DC0555">
        <w:rPr>
          <w:szCs w:val="24"/>
        </w:rPr>
        <w:lastRenderedPageBreak/>
        <w:t>wspomaganie działalności instytucji, stowarzyszeń i osób fizycznych, służącą rozwiązywaniu problemów alkoholowych, narkomanii i przemocy w rodzinie. Współprac</w:t>
      </w:r>
      <w:r>
        <w:rPr>
          <w:szCs w:val="24"/>
        </w:rPr>
        <w:t>ę</w:t>
      </w:r>
      <w:r w:rsidRPr="00DC0555">
        <w:rPr>
          <w:szCs w:val="24"/>
        </w:rPr>
        <w:t xml:space="preserve"> z organizacjami pozarządowymi i innymi jednostkami pożytku publicznego w obszarze profilaktyki i rehabilitacji uzależnień,</w:t>
      </w:r>
    </w:p>
    <w:p w:rsidR="00DC0555" w:rsidRPr="00DC0555" w:rsidRDefault="00DC0555" w:rsidP="00F5490A">
      <w:pPr>
        <w:numPr>
          <w:ilvl w:val="0"/>
          <w:numId w:val="7"/>
        </w:numPr>
        <w:spacing w:line="276" w:lineRule="auto"/>
        <w:contextualSpacing/>
        <w:rPr>
          <w:szCs w:val="24"/>
        </w:rPr>
      </w:pPr>
      <w:r w:rsidRPr="00DC0555">
        <w:rPr>
          <w:szCs w:val="24"/>
        </w:rPr>
        <w:t>udzielanie osobom uzależnionym oraz członkom ich rodzin wsparcia psychologicznego, społecznego i prawnego. Przeciwdziałanie wykluczeniu społecznemu i integrowanie ze społecznością lokalną,</w:t>
      </w:r>
    </w:p>
    <w:p w:rsidR="00DC0555" w:rsidRPr="00DC0555" w:rsidRDefault="00DC0555" w:rsidP="00F5490A">
      <w:pPr>
        <w:numPr>
          <w:ilvl w:val="0"/>
          <w:numId w:val="7"/>
        </w:numPr>
        <w:spacing w:line="276" w:lineRule="auto"/>
        <w:contextualSpacing/>
        <w:rPr>
          <w:szCs w:val="24"/>
        </w:rPr>
      </w:pPr>
      <w:r w:rsidRPr="00DC0555">
        <w:rPr>
          <w:szCs w:val="24"/>
        </w:rPr>
        <w:t>zapewnianie działania Miejskiej Komisji Rozwiązywania Problemów Alkoholowych w Krakowie,</w:t>
      </w:r>
    </w:p>
    <w:p w:rsidR="00DC0555" w:rsidRPr="00DC0555" w:rsidRDefault="00DC0555" w:rsidP="00F5490A">
      <w:pPr>
        <w:numPr>
          <w:ilvl w:val="0"/>
          <w:numId w:val="7"/>
        </w:numPr>
        <w:spacing w:line="276" w:lineRule="auto"/>
        <w:contextualSpacing/>
        <w:rPr>
          <w:szCs w:val="24"/>
        </w:rPr>
      </w:pPr>
      <w:r>
        <w:rPr>
          <w:szCs w:val="24"/>
        </w:rPr>
        <w:t>o</w:t>
      </w:r>
      <w:r w:rsidRPr="00DC0555">
        <w:rPr>
          <w:szCs w:val="24"/>
        </w:rPr>
        <w:t>graniczanie dostępu do alkoholu.</w:t>
      </w:r>
    </w:p>
    <w:p w:rsidR="00DC0555" w:rsidRDefault="00DC0555" w:rsidP="007B0A92">
      <w:pPr>
        <w:spacing w:line="276" w:lineRule="auto"/>
        <w:rPr>
          <w:szCs w:val="24"/>
        </w:rPr>
      </w:pPr>
    </w:p>
    <w:p w:rsidR="007739C3" w:rsidRDefault="007B0A92" w:rsidP="007739C3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  <w:r w:rsidRPr="00A63AD3">
        <w:rPr>
          <w:sz w:val="24"/>
          <w:szCs w:val="24"/>
        </w:rPr>
        <w:t>Tak aby:</w:t>
      </w:r>
    </w:p>
    <w:p w:rsidR="00DC0555" w:rsidRDefault="00DC0555" w:rsidP="007739C3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673"/>
        <w:gridCol w:w="2552"/>
        <w:gridCol w:w="1837"/>
      </w:tblGrid>
      <w:tr w:rsidR="00DC0555" w:rsidRPr="00DC0555" w:rsidTr="00A36733">
        <w:tc>
          <w:tcPr>
            <w:tcW w:w="4673" w:type="dxa"/>
          </w:tcPr>
          <w:p w:rsidR="00DC0555" w:rsidRPr="00DC0555" w:rsidRDefault="00DC0555" w:rsidP="00DC0555">
            <w:pPr>
              <w:spacing w:line="276" w:lineRule="auto"/>
              <w:rPr>
                <w:szCs w:val="24"/>
              </w:rPr>
            </w:pPr>
            <w:r w:rsidRPr="00DC0555">
              <w:rPr>
                <w:szCs w:val="24"/>
              </w:rPr>
              <w:t>Cel szczegółowy</w:t>
            </w:r>
          </w:p>
        </w:tc>
        <w:tc>
          <w:tcPr>
            <w:tcW w:w="2552" w:type="dxa"/>
          </w:tcPr>
          <w:p w:rsidR="00DC0555" w:rsidRPr="00DC0555" w:rsidRDefault="00DC0555" w:rsidP="00DC0555">
            <w:pPr>
              <w:spacing w:line="276" w:lineRule="auto"/>
              <w:rPr>
                <w:szCs w:val="24"/>
              </w:rPr>
            </w:pPr>
            <w:r w:rsidRPr="00DC0555">
              <w:rPr>
                <w:szCs w:val="24"/>
              </w:rPr>
              <w:t>Wskaźnik</w:t>
            </w:r>
          </w:p>
        </w:tc>
        <w:tc>
          <w:tcPr>
            <w:tcW w:w="1837" w:type="dxa"/>
          </w:tcPr>
          <w:p w:rsidR="00DC0555" w:rsidRPr="00DC0555" w:rsidRDefault="00DC0555" w:rsidP="00DC0555">
            <w:pPr>
              <w:spacing w:line="276" w:lineRule="auto"/>
              <w:rPr>
                <w:szCs w:val="24"/>
              </w:rPr>
            </w:pPr>
          </w:p>
        </w:tc>
      </w:tr>
      <w:tr w:rsidR="00DC0555" w:rsidRPr="00DC0555" w:rsidTr="00A36733">
        <w:tc>
          <w:tcPr>
            <w:tcW w:w="4673" w:type="dxa"/>
          </w:tcPr>
          <w:p w:rsidR="00DC0555" w:rsidRPr="00DC0555" w:rsidRDefault="00DC0555" w:rsidP="00EB6751">
            <w:pPr>
              <w:numPr>
                <w:ilvl w:val="0"/>
                <w:numId w:val="51"/>
              </w:numPr>
              <w:spacing w:line="276" w:lineRule="auto"/>
              <w:rPr>
                <w:szCs w:val="24"/>
              </w:rPr>
            </w:pPr>
            <w:r w:rsidRPr="00DC0555">
              <w:rPr>
                <w:szCs w:val="24"/>
              </w:rPr>
              <w:t>Zapewnić profilaktykę uzależnień – wskaźnik W60_Z miał trend wzrostowy</w:t>
            </w:r>
          </w:p>
        </w:tc>
        <w:tc>
          <w:tcPr>
            <w:tcW w:w="2552" w:type="dxa"/>
          </w:tcPr>
          <w:p w:rsidR="00DC0555" w:rsidRPr="00DC0555" w:rsidRDefault="00DC0555" w:rsidP="00DC0555">
            <w:pPr>
              <w:spacing w:line="276" w:lineRule="auto"/>
              <w:jc w:val="left"/>
              <w:rPr>
                <w:szCs w:val="24"/>
              </w:rPr>
            </w:pPr>
            <w:r w:rsidRPr="00DC0555">
              <w:rPr>
                <w:szCs w:val="24"/>
              </w:rPr>
              <w:t>W60_Z - Odsetek dzieci i młodzieży objętych szkoleniami z zakresu profilaktyki uzależnień</w:t>
            </w:r>
          </w:p>
        </w:tc>
        <w:tc>
          <w:tcPr>
            <w:tcW w:w="1837" w:type="dxa"/>
          </w:tcPr>
          <w:p w:rsidR="00DC0555" w:rsidRPr="00DC0555" w:rsidRDefault="00DC0555" w:rsidP="00DC0555">
            <w:pPr>
              <w:spacing w:line="276" w:lineRule="auto"/>
              <w:rPr>
                <w:szCs w:val="24"/>
              </w:rPr>
            </w:pPr>
            <w:r w:rsidRPr="00DC0555">
              <w:rPr>
                <w:szCs w:val="24"/>
              </w:rPr>
              <w:t>Trend wzrostowy</w:t>
            </w:r>
          </w:p>
        </w:tc>
      </w:tr>
      <w:tr w:rsidR="00DC0555" w:rsidRPr="00DC0555" w:rsidTr="00A36733">
        <w:tc>
          <w:tcPr>
            <w:tcW w:w="4673" w:type="dxa"/>
          </w:tcPr>
          <w:p w:rsidR="00DC0555" w:rsidRPr="00DC0555" w:rsidRDefault="00DC0555" w:rsidP="00EB6751">
            <w:pPr>
              <w:numPr>
                <w:ilvl w:val="0"/>
                <w:numId w:val="51"/>
              </w:numPr>
              <w:spacing w:line="276" w:lineRule="auto"/>
              <w:rPr>
                <w:szCs w:val="24"/>
              </w:rPr>
            </w:pPr>
            <w:r w:rsidRPr="00DC0555">
              <w:rPr>
                <w:szCs w:val="24"/>
              </w:rPr>
              <w:t xml:space="preserve">Zwiększać dostępność pomocy terapeutycznej i rehabilitacyjnej dla osób uzależnionych, spożywających alkohol ryzykownie i szkodliwie lub używających substancji psychoaktywnych oraz członków rodzin osób z problemami wynikającymi z używania alkoholu </w:t>
            </w:r>
            <w:r w:rsidRPr="00DC0555">
              <w:rPr>
                <w:szCs w:val="24"/>
              </w:rPr>
              <w:br/>
              <w:t>i substancji psychoaktywnych, a także dotkniętych przemocą w rodzinie – wskaźnik W61_Z miał trend wzrostowy.</w:t>
            </w:r>
          </w:p>
        </w:tc>
        <w:tc>
          <w:tcPr>
            <w:tcW w:w="2552" w:type="dxa"/>
          </w:tcPr>
          <w:p w:rsidR="00DC0555" w:rsidRPr="00DC0555" w:rsidRDefault="00DC0555" w:rsidP="00DC0555">
            <w:pPr>
              <w:spacing w:line="276" w:lineRule="auto"/>
              <w:jc w:val="left"/>
              <w:rPr>
                <w:szCs w:val="24"/>
              </w:rPr>
            </w:pPr>
            <w:r w:rsidRPr="00DC0555">
              <w:rPr>
                <w:szCs w:val="24"/>
              </w:rPr>
              <w:t>W61_Z - Odsetek osób objętych terapią uzależnień od alkoholu finansowaną ze środków GMK</w:t>
            </w:r>
          </w:p>
        </w:tc>
        <w:tc>
          <w:tcPr>
            <w:tcW w:w="1837" w:type="dxa"/>
          </w:tcPr>
          <w:p w:rsidR="00DC0555" w:rsidRPr="00DC0555" w:rsidRDefault="00A36733" w:rsidP="00DC0555">
            <w:pPr>
              <w:spacing w:line="276" w:lineRule="auto"/>
              <w:rPr>
                <w:szCs w:val="24"/>
              </w:rPr>
            </w:pPr>
            <w:r w:rsidRPr="00A36733">
              <w:rPr>
                <w:szCs w:val="24"/>
              </w:rPr>
              <w:t>Trend wzrostowy</w:t>
            </w:r>
          </w:p>
        </w:tc>
      </w:tr>
    </w:tbl>
    <w:p w:rsidR="00DC0555" w:rsidRPr="00A63AD3" w:rsidRDefault="00DC0555" w:rsidP="007739C3">
      <w:pPr>
        <w:pStyle w:val="Listapunktowana3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:rsidR="00E0586A" w:rsidRPr="00A63AD3" w:rsidRDefault="00A011E6" w:rsidP="00E0586A">
      <w:pPr>
        <w:pStyle w:val="Listapunktowana3"/>
        <w:numPr>
          <w:ilvl w:val="0"/>
          <w:numId w:val="0"/>
        </w:numPr>
        <w:spacing w:line="276" w:lineRule="auto"/>
        <w:rPr>
          <w:b/>
          <w:sz w:val="24"/>
          <w:szCs w:val="24"/>
        </w:rPr>
      </w:pPr>
      <w:r w:rsidRPr="00A63AD3">
        <w:rPr>
          <w:b/>
          <w:sz w:val="24"/>
          <w:szCs w:val="24"/>
        </w:rPr>
        <w:t>Zadania szczegółowe realizujące cele operacyjne:</w:t>
      </w:r>
    </w:p>
    <w:p w:rsidR="00A011E6" w:rsidRPr="00A63AD3" w:rsidRDefault="00A011E6" w:rsidP="00E0586A">
      <w:pPr>
        <w:pStyle w:val="Listapunktowana3"/>
        <w:numPr>
          <w:ilvl w:val="0"/>
          <w:numId w:val="0"/>
        </w:numPr>
        <w:spacing w:line="276" w:lineRule="auto"/>
        <w:rPr>
          <w:b/>
          <w:sz w:val="24"/>
          <w:szCs w:val="24"/>
        </w:rPr>
      </w:pPr>
    </w:p>
    <w:p w:rsidR="008D5AF7" w:rsidRPr="00A63AD3" w:rsidRDefault="008D5AF7" w:rsidP="001D2F37">
      <w:pPr>
        <w:pStyle w:val="Listapunktowana3"/>
        <w:numPr>
          <w:ilvl w:val="0"/>
          <w:numId w:val="0"/>
        </w:numPr>
        <w:spacing w:line="276" w:lineRule="auto"/>
        <w:rPr>
          <w:b/>
          <w:sz w:val="24"/>
          <w:szCs w:val="24"/>
        </w:rPr>
      </w:pPr>
      <w:r w:rsidRPr="00A63AD3">
        <w:rPr>
          <w:b/>
          <w:sz w:val="24"/>
          <w:szCs w:val="24"/>
        </w:rPr>
        <w:t>Cel 1. Prowadzenie profilakt</w:t>
      </w:r>
      <w:r w:rsidR="00BA29FE">
        <w:rPr>
          <w:b/>
          <w:sz w:val="24"/>
          <w:szCs w:val="24"/>
        </w:rPr>
        <w:t>ycznej działalności informacyjnej i edukacyjnej</w:t>
      </w:r>
      <w:r w:rsidRPr="00A63AD3">
        <w:rPr>
          <w:b/>
          <w:sz w:val="24"/>
          <w:szCs w:val="24"/>
        </w:rPr>
        <w:t xml:space="preserve"> w zakresie rozwiązywania problemów alkoholowych, przeciwdziałania narkomanii i przemocy w</w:t>
      </w:r>
      <w:r w:rsidR="001D2F37">
        <w:rPr>
          <w:b/>
          <w:sz w:val="24"/>
          <w:szCs w:val="24"/>
        </w:rPr>
        <w:t> </w:t>
      </w:r>
      <w:r w:rsidRPr="00A63AD3">
        <w:rPr>
          <w:b/>
          <w:sz w:val="24"/>
          <w:szCs w:val="24"/>
        </w:rPr>
        <w:t>rodzinie.</w:t>
      </w:r>
    </w:p>
    <w:p w:rsidR="00291614" w:rsidRPr="00A63AD3" w:rsidRDefault="008D5AF7" w:rsidP="00EB6751">
      <w:pPr>
        <w:pStyle w:val="Akapitzlist"/>
        <w:numPr>
          <w:ilvl w:val="0"/>
          <w:numId w:val="39"/>
        </w:numPr>
        <w:spacing w:line="276" w:lineRule="auto"/>
        <w:rPr>
          <w:szCs w:val="24"/>
        </w:rPr>
      </w:pPr>
      <w:r w:rsidRPr="00A63AD3">
        <w:rPr>
          <w:szCs w:val="24"/>
        </w:rPr>
        <w:t>Realizowanie programów profilaktycznych dla uczniów oraz warsztatów szkoleniowych i konferencji dla rodziców, nauczycieli i innych grup zawodowych; uczenie umiejętności służących zdrowemu i trzeźwemu życiu oraz informowanie o</w:t>
      </w:r>
      <w:r w:rsidR="001D2F37">
        <w:rPr>
          <w:szCs w:val="24"/>
        </w:rPr>
        <w:t> </w:t>
      </w:r>
      <w:r w:rsidRPr="00A63AD3">
        <w:rPr>
          <w:szCs w:val="24"/>
        </w:rPr>
        <w:t>szkodliwości alkoholu i innych substancji psychoaktywnych.</w:t>
      </w:r>
    </w:p>
    <w:p w:rsidR="008D5AF7" w:rsidRPr="00A63AD3" w:rsidRDefault="008F4F43" w:rsidP="00EB6751">
      <w:pPr>
        <w:pStyle w:val="Akapitzlist"/>
        <w:numPr>
          <w:ilvl w:val="0"/>
          <w:numId w:val="39"/>
        </w:numPr>
        <w:spacing w:line="276" w:lineRule="auto"/>
        <w:rPr>
          <w:szCs w:val="24"/>
        </w:rPr>
      </w:pPr>
      <w:r w:rsidRPr="00A63AD3">
        <w:rPr>
          <w:szCs w:val="24"/>
        </w:rPr>
        <w:t xml:space="preserve">Realizowanie zorganizowanych zajęć profilaktycznych dla dzieci i młodzieży oraz ich rodzin w świetlicach, klubach, ośrodkach socjoterapeutycznych, placówkach </w:t>
      </w:r>
      <w:r w:rsidR="0044652E">
        <w:rPr>
          <w:szCs w:val="24"/>
        </w:rPr>
        <w:t xml:space="preserve">wsparcia dziennego i </w:t>
      </w:r>
      <w:r w:rsidRPr="00A63AD3">
        <w:rPr>
          <w:szCs w:val="24"/>
        </w:rPr>
        <w:t>oświatowych oraz innych środowiskach młodzieżowych.</w:t>
      </w:r>
    </w:p>
    <w:p w:rsidR="008F4F43" w:rsidRPr="00A63AD3" w:rsidRDefault="008F4F43" w:rsidP="00EB6751">
      <w:pPr>
        <w:pStyle w:val="Akapitzlist"/>
        <w:numPr>
          <w:ilvl w:val="0"/>
          <w:numId w:val="39"/>
        </w:numPr>
        <w:spacing w:line="276" w:lineRule="auto"/>
        <w:rPr>
          <w:szCs w:val="24"/>
        </w:rPr>
      </w:pPr>
      <w:r w:rsidRPr="00A63AD3">
        <w:rPr>
          <w:szCs w:val="24"/>
        </w:rPr>
        <w:lastRenderedPageBreak/>
        <w:t>Realizacja programów z zakresu przeciwdziałania</w:t>
      </w:r>
      <w:r w:rsidR="00FE6EF6">
        <w:rPr>
          <w:szCs w:val="24"/>
        </w:rPr>
        <w:t xml:space="preserve"> przemocy w rodzinie skierowanych</w:t>
      </w:r>
      <w:r w:rsidRPr="00A63AD3">
        <w:rPr>
          <w:szCs w:val="24"/>
        </w:rPr>
        <w:t xml:space="preserve"> do </w:t>
      </w:r>
      <w:r w:rsidR="00EF283A">
        <w:rPr>
          <w:szCs w:val="24"/>
        </w:rPr>
        <w:t>osób dotkniętych przemocą</w:t>
      </w:r>
      <w:r w:rsidRPr="00A63AD3">
        <w:rPr>
          <w:szCs w:val="24"/>
        </w:rPr>
        <w:t xml:space="preserve"> i </w:t>
      </w:r>
      <w:r w:rsidR="00FE6EF6">
        <w:rPr>
          <w:szCs w:val="24"/>
        </w:rPr>
        <w:t>osób stosujących przemoc w rodzinie</w:t>
      </w:r>
      <w:r w:rsidRPr="00A63AD3">
        <w:rPr>
          <w:szCs w:val="24"/>
        </w:rPr>
        <w:t>, w ramach lokalnego systemu wsparcia.</w:t>
      </w:r>
    </w:p>
    <w:p w:rsidR="008F4F43" w:rsidRPr="00A63AD3" w:rsidRDefault="006A3078" w:rsidP="00EB6751">
      <w:pPr>
        <w:pStyle w:val="Akapitzlist"/>
        <w:numPr>
          <w:ilvl w:val="0"/>
          <w:numId w:val="39"/>
        </w:numPr>
        <w:spacing w:line="276" w:lineRule="auto"/>
        <w:rPr>
          <w:szCs w:val="24"/>
        </w:rPr>
      </w:pPr>
      <w:r w:rsidRPr="00A63AD3">
        <w:rPr>
          <w:szCs w:val="24"/>
        </w:rPr>
        <w:t>Informowanie o dostępności usług terapeutycznych i pomocowych dla osób uzależnionych i ich rodzin oraz prowadzenie powszechnej edukacji w zakresie wiedzy o szkodliwości alkoholu i innych substancji uzależniających oraz zagrożeniu uzależnieniami behawioralnymi (hazard, Internet). Profilaktyka zachowań ryzykownych i promocja zdrowia – udział w ogólnopolskich oraz lokalnych kampaniach i akcjach informacyjno-edukacyjnych, skierowanych do różnych grup odbiorców (konferencje, szkolenia, warsztaty, eventy); wykonanie i zakup materiałów profilaktycznych: prasa i książki specjalistyczne, broszury, plakaty, druki ulotne, nagrody w konkursach i zawodach oraz inne materiały informacyjne, edukacyjne i</w:t>
      </w:r>
      <w:r w:rsidR="001D2F37">
        <w:rPr>
          <w:szCs w:val="24"/>
        </w:rPr>
        <w:t> </w:t>
      </w:r>
      <w:r w:rsidRPr="00A63AD3">
        <w:rPr>
          <w:szCs w:val="24"/>
        </w:rPr>
        <w:t>promocyjne.</w:t>
      </w:r>
    </w:p>
    <w:p w:rsidR="006A3078" w:rsidRPr="00A63AD3" w:rsidRDefault="00A63AD3" w:rsidP="00EB6751">
      <w:pPr>
        <w:pStyle w:val="Akapitzlist"/>
        <w:numPr>
          <w:ilvl w:val="0"/>
          <w:numId w:val="39"/>
        </w:numPr>
        <w:spacing w:line="276" w:lineRule="auto"/>
        <w:rPr>
          <w:szCs w:val="24"/>
        </w:rPr>
      </w:pPr>
      <w:r w:rsidRPr="00A63AD3">
        <w:rPr>
          <w:szCs w:val="24"/>
        </w:rPr>
        <w:t>Diagnozowanie i stałe monitorowanie problemów uzależnień oraz badanie efektywności lokalnych działań podejmowanych w ramach Gminnego Programu.</w:t>
      </w:r>
    </w:p>
    <w:p w:rsidR="00A63AD3" w:rsidRPr="00A63AD3" w:rsidRDefault="00A63AD3" w:rsidP="00A63AD3">
      <w:pPr>
        <w:pStyle w:val="Akapitzlist"/>
        <w:spacing w:line="276" w:lineRule="auto"/>
        <w:rPr>
          <w:szCs w:val="24"/>
        </w:rPr>
      </w:pPr>
    </w:p>
    <w:p w:rsidR="00A63AD3" w:rsidRPr="00A63AD3" w:rsidRDefault="00A63AD3" w:rsidP="001D2F37">
      <w:pPr>
        <w:pStyle w:val="Listapunktowana3"/>
        <w:numPr>
          <w:ilvl w:val="0"/>
          <w:numId w:val="0"/>
        </w:numPr>
        <w:spacing w:line="276" w:lineRule="auto"/>
        <w:rPr>
          <w:b/>
          <w:sz w:val="24"/>
          <w:szCs w:val="24"/>
        </w:rPr>
      </w:pPr>
      <w:r w:rsidRPr="00A63AD3">
        <w:rPr>
          <w:b/>
          <w:sz w:val="24"/>
          <w:szCs w:val="24"/>
        </w:rPr>
        <w:t>Cel 2. Wspieranie działań promujących trzeźwy i bezpieczny sposób spędzania czasu przez rodziny, dzieci i młodzież. Wzmacnianie czynników chroniących i motywujących do większej aktywności w życiu społecznym.</w:t>
      </w:r>
    </w:p>
    <w:p w:rsidR="008D5AF7" w:rsidRPr="0085006C" w:rsidRDefault="00B02588" w:rsidP="00EB6751">
      <w:pPr>
        <w:pStyle w:val="Akapitzlist"/>
        <w:numPr>
          <w:ilvl w:val="0"/>
          <w:numId w:val="40"/>
        </w:numPr>
        <w:spacing w:line="276" w:lineRule="auto"/>
        <w:ind w:left="714" w:hanging="357"/>
        <w:rPr>
          <w:szCs w:val="24"/>
        </w:rPr>
      </w:pPr>
      <w:r w:rsidRPr="0085006C">
        <w:rPr>
          <w:szCs w:val="24"/>
        </w:rPr>
        <w:t>Promowanie aktywnych form spędzania wolnego czasu przez rodziny, dzieci i</w:t>
      </w:r>
      <w:r w:rsidR="001D2F37">
        <w:rPr>
          <w:szCs w:val="24"/>
        </w:rPr>
        <w:t> </w:t>
      </w:r>
      <w:r w:rsidRPr="0085006C">
        <w:rPr>
          <w:szCs w:val="24"/>
        </w:rPr>
        <w:t>młodzież: finansowanie zajęć, imprez i projektów realizowany</w:t>
      </w:r>
      <w:r w:rsidR="007252D7">
        <w:rPr>
          <w:szCs w:val="24"/>
        </w:rPr>
        <w:t>ch przez organizacje sportowe oraz placówki i instytucje.</w:t>
      </w:r>
      <w:r w:rsidRPr="0085006C">
        <w:rPr>
          <w:szCs w:val="24"/>
        </w:rPr>
        <w:t xml:space="preserve"> Organizowanie miejskich imprez i programów sportowo-rekreacyjnych, wspieranie rozwoju młodych talentów, realizacja Programu Młody Kraków</w:t>
      </w:r>
      <w:r w:rsidR="007252D7">
        <w:rPr>
          <w:szCs w:val="24"/>
        </w:rPr>
        <w:t xml:space="preserve"> oraz innych lokalnych programów, projektów i kampanii skierowanych do rodzin, młodzieży i dzieci</w:t>
      </w:r>
      <w:r w:rsidRPr="0085006C">
        <w:rPr>
          <w:szCs w:val="24"/>
        </w:rPr>
        <w:t>.</w:t>
      </w:r>
    </w:p>
    <w:p w:rsidR="00B02588" w:rsidRDefault="00B02588" w:rsidP="0085006C">
      <w:pPr>
        <w:spacing w:line="276" w:lineRule="auto"/>
        <w:ind w:left="360"/>
        <w:rPr>
          <w:szCs w:val="24"/>
        </w:rPr>
      </w:pPr>
    </w:p>
    <w:p w:rsidR="0085006C" w:rsidRPr="0085006C" w:rsidRDefault="0085006C" w:rsidP="001D2F37">
      <w:pPr>
        <w:spacing w:line="276" w:lineRule="auto"/>
        <w:rPr>
          <w:szCs w:val="24"/>
        </w:rPr>
      </w:pPr>
      <w:r w:rsidRPr="006411BD">
        <w:rPr>
          <w:rFonts w:eastAsia="Calibri"/>
          <w:b/>
          <w:bCs/>
          <w:szCs w:val="24"/>
        </w:rPr>
        <w:t>Cel 3. Wspomaganie działalności instytucji, stowarzyszeń i osób fizycznych, służącej rozwiązywaniu problemów alkoholowych, narkomanii i przemocy w rodzinie. Współpraca z organizacjami pozarządowymi i innymi jednostkami pożytku publ</w:t>
      </w:r>
      <w:r>
        <w:rPr>
          <w:rFonts w:eastAsia="Calibri"/>
          <w:b/>
          <w:bCs/>
          <w:szCs w:val="24"/>
        </w:rPr>
        <w:t xml:space="preserve">icznego w obszarze profilaktyki </w:t>
      </w:r>
      <w:r w:rsidRPr="006411BD">
        <w:rPr>
          <w:rFonts w:eastAsia="Calibri"/>
          <w:b/>
          <w:bCs/>
          <w:szCs w:val="24"/>
        </w:rPr>
        <w:t>i rehabilitacji uzależnień.</w:t>
      </w:r>
    </w:p>
    <w:p w:rsidR="00062369" w:rsidRPr="00062369" w:rsidRDefault="00062369" w:rsidP="00EB6751">
      <w:pPr>
        <w:pStyle w:val="Akapitzlist"/>
        <w:numPr>
          <w:ilvl w:val="0"/>
          <w:numId w:val="41"/>
        </w:numPr>
        <w:spacing w:line="276" w:lineRule="auto"/>
        <w:ind w:left="714" w:hanging="357"/>
        <w:rPr>
          <w:szCs w:val="24"/>
        </w:rPr>
      </w:pPr>
      <w:r w:rsidRPr="00062369">
        <w:rPr>
          <w:szCs w:val="24"/>
        </w:rPr>
        <w:t>Wspomaganie działalności organizacji pozarządowych, realizujących programy profilaktyczne o charakterze uniwersalnym (dla wszystkich) i selektywnym (dla grup zwiększonego ryzyka) w świetlicach, ośrodkach, klubach młodzieżowych i innych miejscach organizujących wolny czas dzieci i młodzieży w ich środowisku lokalnym oraz podczas wyjazdów.</w:t>
      </w:r>
    </w:p>
    <w:p w:rsidR="00291614" w:rsidRDefault="00160478" w:rsidP="00EB6751">
      <w:pPr>
        <w:pStyle w:val="Akapitzlist"/>
        <w:numPr>
          <w:ilvl w:val="0"/>
          <w:numId w:val="41"/>
        </w:numPr>
        <w:spacing w:line="276" w:lineRule="auto"/>
        <w:ind w:left="714" w:hanging="357"/>
        <w:rPr>
          <w:szCs w:val="24"/>
        </w:rPr>
      </w:pPr>
      <w:r w:rsidRPr="00160478">
        <w:rPr>
          <w:szCs w:val="24"/>
        </w:rPr>
        <w:t>Wdrażanie projektów profilaktyczno-interwencyjnych, skierowanych do osób eksperymentujących z różnymi środkami psychoaktywnymi i uzależnionych (profilaktyka wskazująca i programy redukcji szkód). Przeciwdziałanie narkomanii poprzez realizację projektów profilaktycznych przeznaczonych dla wszystkich oraz korekcyjno-pomocowych skierowanych do osób eksperymentujących z narkotykami i</w:t>
      </w:r>
      <w:r w:rsidR="00264D7C">
        <w:rPr>
          <w:szCs w:val="24"/>
        </w:rPr>
        <w:t> </w:t>
      </w:r>
      <w:r w:rsidRPr="00160478">
        <w:rPr>
          <w:szCs w:val="24"/>
        </w:rPr>
        <w:t>uzależnionych</w:t>
      </w:r>
      <w:r>
        <w:rPr>
          <w:szCs w:val="24"/>
        </w:rPr>
        <w:t>.</w:t>
      </w:r>
    </w:p>
    <w:p w:rsidR="00160478" w:rsidRPr="00772A9E" w:rsidRDefault="00772A9E" w:rsidP="00EB6751">
      <w:pPr>
        <w:pStyle w:val="Akapitzlist"/>
        <w:numPr>
          <w:ilvl w:val="0"/>
          <w:numId w:val="41"/>
        </w:numPr>
        <w:spacing w:line="276" w:lineRule="auto"/>
        <w:ind w:left="714" w:hanging="357"/>
        <w:rPr>
          <w:szCs w:val="24"/>
        </w:rPr>
      </w:pPr>
      <w:r w:rsidRPr="00D754E6">
        <w:rPr>
          <w:szCs w:val="24"/>
        </w:rPr>
        <w:t>Przeciwdziałanie wykluczeniu społecznemu poprzez wspieranie klubów abstynenta oraz innych form działań pomocowych poza terapią, których odbiorcami są osoby uzależnione i ich rodziny.</w:t>
      </w:r>
    </w:p>
    <w:p w:rsidR="00772A9E" w:rsidRDefault="00D754E6" w:rsidP="00EB6751">
      <w:pPr>
        <w:pStyle w:val="Akapitzlist"/>
        <w:numPr>
          <w:ilvl w:val="0"/>
          <w:numId w:val="41"/>
        </w:numPr>
        <w:spacing w:line="276" w:lineRule="auto"/>
        <w:ind w:left="714" w:hanging="357"/>
        <w:rPr>
          <w:szCs w:val="24"/>
        </w:rPr>
      </w:pPr>
      <w:r w:rsidRPr="00D754E6">
        <w:rPr>
          <w:szCs w:val="24"/>
        </w:rPr>
        <w:lastRenderedPageBreak/>
        <w:t>Prowadzenie edukacji publicznej w obszarze profilaktyki i zachowań ryzykownych, przeciwdziałania przemocy w rodzinie i promocji zdrowego stylu życia poprzez organizację kampanii społecznych i innych wyd</w:t>
      </w:r>
      <w:r w:rsidR="0099024D">
        <w:rPr>
          <w:szCs w:val="24"/>
        </w:rPr>
        <w:t>arzeń lokalnych skierowanych do </w:t>
      </w:r>
      <w:r w:rsidRPr="00D754E6">
        <w:rPr>
          <w:szCs w:val="24"/>
        </w:rPr>
        <w:t>ogółu mieszkańców Krakowa lub wybranej grupy docelowej. Organizowanie warsztatów, zwiększających kompetencje osób pracujących w obszarze profilaktyki i</w:t>
      </w:r>
      <w:r w:rsidR="001D2F37">
        <w:rPr>
          <w:szCs w:val="24"/>
        </w:rPr>
        <w:t> </w:t>
      </w:r>
      <w:r w:rsidRPr="00D754E6">
        <w:rPr>
          <w:szCs w:val="24"/>
        </w:rPr>
        <w:t>terapii oraz prowadzenie szkoleń adresowanych do wybranych grup odbiorców, mających na celu minimalizowanie szkód społecznych wynikających z używania substancji psychoaktywnych</w:t>
      </w:r>
      <w:r>
        <w:rPr>
          <w:szCs w:val="24"/>
        </w:rPr>
        <w:t>.</w:t>
      </w:r>
    </w:p>
    <w:p w:rsidR="00D754E6" w:rsidRDefault="00D754E6" w:rsidP="00D754E6">
      <w:pPr>
        <w:spacing w:line="276" w:lineRule="auto"/>
        <w:rPr>
          <w:szCs w:val="24"/>
        </w:rPr>
      </w:pPr>
    </w:p>
    <w:p w:rsidR="00D754E6" w:rsidRPr="001315DB" w:rsidRDefault="00D754E6" w:rsidP="001D2F37">
      <w:pPr>
        <w:spacing w:line="276" w:lineRule="auto"/>
        <w:rPr>
          <w:b/>
          <w:bCs/>
          <w:szCs w:val="24"/>
        </w:rPr>
      </w:pPr>
      <w:r w:rsidRPr="001315DB">
        <w:rPr>
          <w:b/>
          <w:bCs/>
          <w:szCs w:val="24"/>
        </w:rPr>
        <w:t xml:space="preserve">Cel </w:t>
      </w:r>
      <w:r w:rsidRPr="001315DB">
        <w:rPr>
          <w:b/>
          <w:szCs w:val="24"/>
        </w:rPr>
        <w:t>4.</w:t>
      </w:r>
      <w:r w:rsidRPr="001315DB">
        <w:rPr>
          <w:b/>
          <w:bCs/>
          <w:szCs w:val="24"/>
        </w:rPr>
        <w:t xml:space="preserve"> Zwiększenie dostępności pomocy terapeutycznej i rehabilitacyjnej dla osób uzależnionych, spożywających alkohol ryzykownie i szkodliwie lub używających substancji psychoaktywnych oraz członków rodzin osób z problemami wynikającymi z</w:t>
      </w:r>
      <w:r w:rsidR="001D2F37">
        <w:rPr>
          <w:b/>
          <w:bCs/>
          <w:szCs w:val="24"/>
        </w:rPr>
        <w:t> </w:t>
      </w:r>
      <w:r w:rsidRPr="001315DB">
        <w:rPr>
          <w:b/>
          <w:bCs/>
          <w:szCs w:val="24"/>
        </w:rPr>
        <w:t>używania alkoholu i substancji psychoaktywnych, a także dotkniętych przemocą w</w:t>
      </w:r>
      <w:r w:rsidR="001D2F37">
        <w:rPr>
          <w:b/>
          <w:bCs/>
          <w:szCs w:val="24"/>
        </w:rPr>
        <w:t> </w:t>
      </w:r>
      <w:r w:rsidRPr="001315DB">
        <w:rPr>
          <w:b/>
          <w:bCs/>
          <w:szCs w:val="24"/>
        </w:rPr>
        <w:t>rodzinie.</w:t>
      </w:r>
    </w:p>
    <w:p w:rsidR="009A7EC0" w:rsidRPr="002D50EF" w:rsidRDefault="00475E5D" w:rsidP="00EB6751">
      <w:pPr>
        <w:pStyle w:val="Akapitzlist"/>
        <w:numPr>
          <w:ilvl w:val="0"/>
          <w:numId w:val="42"/>
        </w:numPr>
        <w:spacing w:line="276" w:lineRule="auto"/>
        <w:rPr>
          <w:szCs w:val="24"/>
        </w:rPr>
      </w:pPr>
      <w:r w:rsidRPr="002D50EF">
        <w:rPr>
          <w:szCs w:val="24"/>
        </w:rPr>
        <w:t>Finansowanie terapii dla osób uzależnionych, spożywających alkohol ryzykownie i</w:t>
      </w:r>
      <w:r w:rsidR="001D2F37">
        <w:rPr>
          <w:szCs w:val="24"/>
        </w:rPr>
        <w:t> </w:t>
      </w:r>
      <w:r w:rsidRPr="002D50EF">
        <w:rPr>
          <w:szCs w:val="24"/>
        </w:rPr>
        <w:t>szkodliwie lub używających substancji psychoaktywnych oraz członków rodzin osób z problemami wynikającymi z używania alkoholu i substancji psychoaktywnych, a</w:t>
      </w:r>
      <w:r w:rsidR="001D2F37">
        <w:rPr>
          <w:szCs w:val="24"/>
        </w:rPr>
        <w:t> </w:t>
      </w:r>
      <w:r w:rsidRPr="002D50EF">
        <w:rPr>
          <w:szCs w:val="24"/>
        </w:rPr>
        <w:t>także dla osób dotkniętych przemocą.</w:t>
      </w:r>
    </w:p>
    <w:p w:rsidR="00475E5D" w:rsidRPr="002D50EF" w:rsidRDefault="001750B4" w:rsidP="00EB6751">
      <w:pPr>
        <w:pStyle w:val="Akapitzlist"/>
        <w:numPr>
          <w:ilvl w:val="0"/>
          <w:numId w:val="42"/>
        </w:numPr>
        <w:spacing w:line="276" w:lineRule="auto"/>
        <w:rPr>
          <w:szCs w:val="24"/>
        </w:rPr>
      </w:pPr>
      <w:r w:rsidRPr="002D50EF">
        <w:rPr>
          <w:szCs w:val="24"/>
        </w:rPr>
        <w:t>Monitorowanie liczby osób korzystających z usług w placówkach terapii uzależnień i</w:t>
      </w:r>
      <w:r w:rsidR="001D2F37">
        <w:rPr>
          <w:szCs w:val="24"/>
        </w:rPr>
        <w:t> </w:t>
      </w:r>
      <w:r w:rsidRPr="002D50EF">
        <w:rPr>
          <w:szCs w:val="24"/>
        </w:rPr>
        <w:t>jakości udzielanych świadczeń.</w:t>
      </w:r>
    </w:p>
    <w:p w:rsidR="001750B4" w:rsidRDefault="001750B4" w:rsidP="00EB6751">
      <w:pPr>
        <w:pStyle w:val="Akapitzlist"/>
        <w:numPr>
          <w:ilvl w:val="0"/>
          <w:numId w:val="42"/>
        </w:numPr>
        <w:spacing w:line="276" w:lineRule="auto"/>
        <w:rPr>
          <w:szCs w:val="24"/>
        </w:rPr>
      </w:pPr>
      <w:r w:rsidRPr="002D50EF">
        <w:rPr>
          <w:szCs w:val="24"/>
        </w:rPr>
        <w:t>Prowadzenie Domu Pomocy Społecznej dla osób uzależnionych od alkoholu – realizacja Programu Readaptacji i Postrehabilitacji skierowanego do mieszkańców placówki.</w:t>
      </w:r>
    </w:p>
    <w:p w:rsidR="00EF283A" w:rsidRPr="002D50EF" w:rsidRDefault="00EF283A" w:rsidP="00EF283A">
      <w:pPr>
        <w:pStyle w:val="Akapitzlist"/>
        <w:spacing w:line="276" w:lineRule="auto"/>
        <w:rPr>
          <w:szCs w:val="24"/>
        </w:rPr>
      </w:pPr>
    </w:p>
    <w:p w:rsidR="006155BB" w:rsidRPr="002D50EF" w:rsidRDefault="001750B4" w:rsidP="001D2F37">
      <w:pPr>
        <w:spacing w:line="276" w:lineRule="auto"/>
        <w:rPr>
          <w:b/>
          <w:bCs/>
          <w:szCs w:val="24"/>
        </w:rPr>
      </w:pPr>
      <w:r w:rsidRPr="002D50EF">
        <w:rPr>
          <w:b/>
          <w:bCs/>
          <w:szCs w:val="24"/>
        </w:rPr>
        <w:t>Cel 5. Udzielanie osobom uzależnionym oraz członkom ich rodzin wsparcia psychologicznego, społecznego i prawnego. Przeciwdzia</w:t>
      </w:r>
      <w:r w:rsidR="001D2F37">
        <w:rPr>
          <w:b/>
          <w:bCs/>
          <w:szCs w:val="24"/>
        </w:rPr>
        <w:t>łanie wykluczeniu społecznemu i </w:t>
      </w:r>
      <w:r w:rsidRPr="002D50EF">
        <w:rPr>
          <w:b/>
          <w:bCs/>
          <w:szCs w:val="24"/>
        </w:rPr>
        <w:t>integrowanie ze społecznością lokalną.</w:t>
      </w:r>
    </w:p>
    <w:p w:rsidR="00212398" w:rsidRPr="002D50EF" w:rsidRDefault="00212398" w:rsidP="00EB6751">
      <w:pPr>
        <w:pStyle w:val="Akapitzlist"/>
        <w:numPr>
          <w:ilvl w:val="0"/>
          <w:numId w:val="43"/>
        </w:numPr>
        <w:spacing w:line="276" w:lineRule="auto"/>
        <w:ind w:left="709"/>
        <w:rPr>
          <w:b/>
          <w:bCs/>
          <w:szCs w:val="24"/>
        </w:rPr>
      </w:pPr>
      <w:r w:rsidRPr="002D50EF">
        <w:rPr>
          <w:szCs w:val="24"/>
        </w:rPr>
        <w:t>Finansowanie wybranych programów wspomagających proces readaptacji społecznej dla osób uzależnionych, członków rodzin z problemem alkoholowym i narkomanii oraz</w:t>
      </w:r>
      <w:r w:rsidR="00F27090" w:rsidRPr="002D50EF">
        <w:rPr>
          <w:szCs w:val="24"/>
        </w:rPr>
        <w:t xml:space="preserve"> osób dotkniętych przemocą domową. Real</w:t>
      </w:r>
      <w:r w:rsidR="0099024D">
        <w:rPr>
          <w:szCs w:val="24"/>
        </w:rPr>
        <w:t>izacja działań zmierzających do </w:t>
      </w:r>
      <w:r w:rsidR="0044652E">
        <w:rPr>
          <w:szCs w:val="24"/>
        </w:rPr>
        <w:t>integracji i reintegracji</w:t>
      </w:r>
      <w:r w:rsidR="00F27090" w:rsidRPr="002D50EF">
        <w:rPr>
          <w:szCs w:val="24"/>
        </w:rPr>
        <w:t xml:space="preserve"> zawodowej i społecznej osób </w:t>
      </w:r>
      <w:r w:rsidR="0044652E">
        <w:rPr>
          <w:szCs w:val="24"/>
        </w:rPr>
        <w:t xml:space="preserve">zagrożonych wykluczeniem społecznym, w tym osób </w:t>
      </w:r>
      <w:r w:rsidR="00F27090" w:rsidRPr="002D50EF">
        <w:rPr>
          <w:szCs w:val="24"/>
        </w:rPr>
        <w:t>uzależnionych.</w:t>
      </w:r>
      <w:r w:rsidR="0044652E">
        <w:rPr>
          <w:szCs w:val="24"/>
        </w:rPr>
        <w:t xml:space="preserve"> </w:t>
      </w:r>
      <w:r w:rsidR="00C42CFD">
        <w:rPr>
          <w:szCs w:val="24"/>
        </w:rPr>
        <w:t>Organiz</w:t>
      </w:r>
      <w:r w:rsidR="0099024D">
        <w:rPr>
          <w:szCs w:val="24"/>
        </w:rPr>
        <w:t>acja różnych form aktywizacji i </w:t>
      </w:r>
      <w:r w:rsidR="00C42CFD">
        <w:rPr>
          <w:szCs w:val="24"/>
        </w:rPr>
        <w:t>integracji, których celem jest poprawa jakości życia mieszkańców DPS, wśród których liczną grupę stanowią osoby z problemem alkoholowym</w:t>
      </w:r>
      <w:r w:rsidR="00FE6EF6">
        <w:rPr>
          <w:szCs w:val="24"/>
        </w:rPr>
        <w:t>.</w:t>
      </w:r>
      <w:r w:rsidR="0044652E">
        <w:rPr>
          <w:szCs w:val="24"/>
        </w:rPr>
        <w:t xml:space="preserve"> </w:t>
      </w:r>
    </w:p>
    <w:p w:rsidR="00F27090" w:rsidRPr="00EF283A" w:rsidRDefault="00F27090" w:rsidP="00EB6751">
      <w:pPr>
        <w:pStyle w:val="Akapitzlist"/>
        <w:numPr>
          <w:ilvl w:val="0"/>
          <w:numId w:val="43"/>
        </w:numPr>
        <w:spacing w:line="276" w:lineRule="auto"/>
        <w:ind w:left="709"/>
        <w:rPr>
          <w:b/>
          <w:bCs/>
          <w:szCs w:val="24"/>
        </w:rPr>
      </w:pPr>
      <w:r w:rsidRPr="002D50EF">
        <w:rPr>
          <w:szCs w:val="24"/>
        </w:rPr>
        <w:t>Prowadzenie Punktu Konsultacyjnego dla osób uzależnionych i członków rodzin z</w:t>
      </w:r>
      <w:r w:rsidR="001D2F37">
        <w:rPr>
          <w:szCs w:val="24"/>
        </w:rPr>
        <w:t> </w:t>
      </w:r>
      <w:r w:rsidRPr="002D50EF">
        <w:rPr>
          <w:szCs w:val="24"/>
        </w:rPr>
        <w:t>problemem alkoholowym i narkomanii oraz osób dotkniętych przemocą domową. Udzielanie osobom uzależnionym i ich rodzinom konsultacji oraz porad psychologicznych i prawnych. Prowadzenie całodobowego Telefonu Zaufania dla osób z problemem alkoholowym i ich rodzin.</w:t>
      </w:r>
    </w:p>
    <w:p w:rsidR="00EF283A" w:rsidRPr="002D50EF" w:rsidRDefault="00EF283A" w:rsidP="00EF283A">
      <w:pPr>
        <w:pStyle w:val="Akapitzlist"/>
        <w:spacing w:line="276" w:lineRule="auto"/>
        <w:ind w:left="709"/>
        <w:rPr>
          <w:b/>
          <w:bCs/>
          <w:szCs w:val="24"/>
        </w:rPr>
      </w:pPr>
    </w:p>
    <w:p w:rsidR="00F27090" w:rsidRPr="002D50EF" w:rsidRDefault="005D671F" w:rsidP="001D2F37">
      <w:pPr>
        <w:spacing w:line="276" w:lineRule="auto"/>
        <w:rPr>
          <w:b/>
          <w:bCs/>
          <w:szCs w:val="24"/>
        </w:rPr>
      </w:pPr>
      <w:r w:rsidRPr="002D50EF">
        <w:rPr>
          <w:b/>
          <w:bCs/>
          <w:szCs w:val="24"/>
        </w:rPr>
        <w:t>Cel 6. Zapewnienie działania Miejskiej Komisji Rozwiązywania Problemów Alkoholowych w Krakowie.</w:t>
      </w:r>
      <w:r w:rsidR="00475001" w:rsidRPr="002D50EF">
        <w:rPr>
          <w:b/>
          <w:bCs/>
          <w:szCs w:val="24"/>
        </w:rPr>
        <w:t xml:space="preserve"> </w:t>
      </w:r>
    </w:p>
    <w:p w:rsidR="002256E4" w:rsidRPr="00EF283A" w:rsidRDefault="002256E4" w:rsidP="00EB6751">
      <w:pPr>
        <w:pStyle w:val="Akapitzlist"/>
        <w:numPr>
          <w:ilvl w:val="0"/>
          <w:numId w:val="44"/>
        </w:numPr>
        <w:spacing w:line="276" w:lineRule="auto"/>
        <w:ind w:left="709"/>
        <w:rPr>
          <w:b/>
          <w:bCs/>
          <w:szCs w:val="24"/>
        </w:rPr>
      </w:pPr>
      <w:r w:rsidRPr="002D50EF">
        <w:rPr>
          <w:szCs w:val="24"/>
        </w:rPr>
        <w:t xml:space="preserve">Tworzenie warunków do pracy Miejskiej Komisji Rozwiązywania Problemów Alkoholowych w Krakowie, Zespołu Interwencyjnego oraz zespołów problemowych </w:t>
      </w:r>
      <w:r w:rsidRPr="002D50EF">
        <w:rPr>
          <w:szCs w:val="24"/>
        </w:rPr>
        <w:lastRenderedPageBreak/>
        <w:t>Komisji – wynagrodzenia dla członków</w:t>
      </w:r>
      <w:r w:rsidR="00B325F4">
        <w:rPr>
          <w:szCs w:val="24"/>
        </w:rPr>
        <w:t xml:space="preserve"> MKRPA, obsługa administracyjna,</w:t>
      </w:r>
      <w:r w:rsidRPr="002D50EF">
        <w:rPr>
          <w:szCs w:val="24"/>
        </w:rPr>
        <w:t xml:space="preserve"> dodatkowe</w:t>
      </w:r>
      <w:r w:rsidR="00B325F4">
        <w:rPr>
          <w:szCs w:val="24"/>
        </w:rPr>
        <w:t xml:space="preserve"> szkolenia dla członków Komisji,</w:t>
      </w:r>
      <w:r w:rsidRPr="002D50EF">
        <w:rPr>
          <w:szCs w:val="24"/>
        </w:rPr>
        <w:t xml:space="preserve"> pokrywanie kosztów sądowych,</w:t>
      </w:r>
      <w:r w:rsidR="00B325F4">
        <w:rPr>
          <w:szCs w:val="24"/>
        </w:rPr>
        <w:t xml:space="preserve"> wysyłka korespondencji,</w:t>
      </w:r>
      <w:r w:rsidRPr="002D50EF">
        <w:rPr>
          <w:szCs w:val="24"/>
        </w:rPr>
        <w:t xml:space="preserve"> </w:t>
      </w:r>
      <w:r w:rsidR="00B325F4">
        <w:rPr>
          <w:szCs w:val="24"/>
        </w:rPr>
        <w:t xml:space="preserve">koszty </w:t>
      </w:r>
      <w:r w:rsidRPr="002D50EF">
        <w:rPr>
          <w:szCs w:val="24"/>
        </w:rPr>
        <w:t>wydawania opinii przez biegłych orzekających w sprawie uzal</w:t>
      </w:r>
      <w:r w:rsidR="00B325F4">
        <w:rPr>
          <w:szCs w:val="24"/>
        </w:rPr>
        <w:t>eżnienia od alkoholu oraz inne</w:t>
      </w:r>
      <w:r w:rsidRPr="002D50EF">
        <w:rPr>
          <w:szCs w:val="24"/>
        </w:rPr>
        <w:t xml:space="preserve"> niezbędn</w:t>
      </w:r>
      <w:r w:rsidR="00B325F4">
        <w:rPr>
          <w:szCs w:val="24"/>
        </w:rPr>
        <w:t>e koszty wynikające</w:t>
      </w:r>
      <w:r w:rsidRPr="002D50EF">
        <w:rPr>
          <w:szCs w:val="24"/>
        </w:rPr>
        <w:t xml:space="preserve"> z działań Komisji.</w:t>
      </w:r>
    </w:p>
    <w:p w:rsidR="00EF283A" w:rsidRPr="002D50EF" w:rsidRDefault="00EF283A" w:rsidP="00EF283A">
      <w:pPr>
        <w:pStyle w:val="Akapitzlist"/>
        <w:spacing w:line="276" w:lineRule="auto"/>
        <w:ind w:left="709"/>
        <w:rPr>
          <w:b/>
          <w:bCs/>
          <w:szCs w:val="24"/>
        </w:rPr>
      </w:pPr>
    </w:p>
    <w:p w:rsidR="001750B4" w:rsidRPr="002D50EF" w:rsidRDefault="00D06815" w:rsidP="001D2F37">
      <w:pPr>
        <w:spacing w:line="276" w:lineRule="auto"/>
        <w:rPr>
          <w:b/>
          <w:bCs/>
          <w:szCs w:val="24"/>
        </w:rPr>
      </w:pPr>
      <w:r w:rsidRPr="002D50EF">
        <w:rPr>
          <w:b/>
          <w:bCs/>
          <w:szCs w:val="24"/>
        </w:rPr>
        <w:t>Cel 7. Ograniczanie dostępu do alkoholu.</w:t>
      </w:r>
    </w:p>
    <w:p w:rsidR="009B0FC4" w:rsidRPr="002D50EF" w:rsidRDefault="00300A2D" w:rsidP="00EB6751">
      <w:pPr>
        <w:pStyle w:val="Akapitzlist"/>
        <w:numPr>
          <w:ilvl w:val="0"/>
          <w:numId w:val="45"/>
        </w:numPr>
        <w:spacing w:line="276" w:lineRule="auto"/>
        <w:ind w:left="709"/>
        <w:rPr>
          <w:b/>
          <w:bCs/>
          <w:szCs w:val="24"/>
        </w:rPr>
      </w:pPr>
      <w:r w:rsidRPr="002D50EF">
        <w:rPr>
          <w:szCs w:val="24"/>
        </w:rPr>
        <w:t>Ograniczanie dostępności do alkoholu.</w:t>
      </w:r>
    </w:p>
    <w:p w:rsidR="00300A2D" w:rsidRPr="002D50EF" w:rsidRDefault="00300A2D" w:rsidP="00EB6751">
      <w:pPr>
        <w:pStyle w:val="Akapitzlist"/>
        <w:numPr>
          <w:ilvl w:val="0"/>
          <w:numId w:val="45"/>
        </w:numPr>
        <w:spacing w:line="276" w:lineRule="auto"/>
        <w:ind w:left="709"/>
        <w:rPr>
          <w:b/>
          <w:bCs/>
          <w:szCs w:val="24"/>
        </w:rPr>
      </w:pPr>
      <w:r w:rsidRPr="002D50EF">
        <w:rPr>
          <w:szCs w:val="24"/>
        </w:rPr>
        <w:t>Ograniczanie sprzedaży alkoholu w pobliżu obiektów chronionych, np. przedszkoli, szkół,</w:t>
      </w:r>
      <w:r w:rsidR="0032335B">
        <w:rPr>
          <w:szCs w:val="24"/>
        </w:rPr>
        <w:t xml:space="preserve"> </w:t>
      </w:r>
      <w:r w:rsidRPr="002D50EF">
        <w:rPr>
          <w:szCs w:val="24"/>
        </w:rPr>
        <w:t>burs, internatów i młodzieżowych domów kultury, ośrodków prowadzących terapię dla osób uzależnionych, domów pomocy społecznej oraz obiektów kultu religijnego.</w:t>
      </w:r>
    </w:p>
    <w:p w:rsidR="00300A2D" w:rsidRPr="002D50EF" w:rsidRDefault="00E1532C" w:rsidP="00EB6751">
      <w:pPr>
        <w:pStyle w:val="Akapitzlist"/>
        <w:numPr>
          <w:ilvl w:val="0"/>
          <w:numId w:val="45"/>
        </w:numPr>
        <w:spacing w:line="276" w:lineRule="auto"/>
        <w:ind w:left="709"/>
        <w:rPr>
          <w:b/>
          <w:bCs/>
          <w:szCs w:val="24"/>
        </w:rPr>
      </w:pPr>
      <w:r w:rsidRPr="002D50EF">
        <w:rPr>
          <w:szCs w:val="24"/>
        </w:rPr>
        <w:t>Optymalizacja gęstości sieci punktów sprzedaży alkoholu w Krakowie.</w:t>
      </w:r>
    </w:p>
    <w:p w:rsidR="00E1532C" w:rsidRPr="002D50EF" w:rsidRDefault="00E1532C" w:rsidP="00EB6751">
      <w:pPr>
        <w:pStyle w:val="Akapitzlist"/>
        <w:numPr>
          <w:ilvl w:val="0"/>
          <w:numId w:val="45"/>
        </w:numPr>
        <w:spacing w:line="276" w:lineRule="auto"/>
        <w:ind w:left="709"/>
        <w:rPr>
          <w:bCs/>
          <w:szCs w:val="24"/>
        </w:rPr>
      </w:pPr>
      <w:r w:rsidRPr="002D50EF">
        <w:rPr>
          <w:bCs/>
          <w:szCs w:val="24"/>
        </w:rPr>
        <w:t>Zakaz lokalizowania lokali gastronomicznych podających alkohol w bezpośrednim sąsiedztwie szkół, burs, internatów i obiektów kultu religijnego.</w:t>
      </w:r>
    </w:p>
    <w:p w:rsidR="00D06815" w:rsidRPr="00EF283A" w:rsidRDefault="00E1532C" w:rsidP="00EB6751">
      <w:pPr>
        <w:pStyle w:val="Akapitzlist"/>
        <w:numPr>
          <w:ilvl w:val="0"/>
          <w:numId w:val="45"/>
        </w:numPr>
        <w:spacing w:line="276" w:lineRule="auto"/>
        <w:ind w:left="709"/>
        <w:rPr>
          <w:bCs/>
          <w:szCs w:val="24"/>
        </w:rPr>
      </w:pPr>
      <w:r w:rsidRPr="002D50EF">
        <w:rPr>
          <w:bCs/>
          <w:szCs w:val="24"/>
        </w:rPr>
        <w:t>Wdrożenie działań z zakresu odpowiedzialnej sprzedaży napojów alkoholowych w</w:t>
      </w:r>
      <w:r w:rsidR="001D2F37">
        <w:rPr>
          <w:bCs/>
          <w:szCs w:val="24"/>
        </w:rPr>
        <w:t> </w:t>
      </w:r>
      <w:r w:rsidRPr="002D50EF">
        <w:rPr>
          <w:bCs/>
          <w:szCs w:val="24"/>
        </w:rPr>
        <w:t>tym, organizowanie szkoleń dla sprzedawców napojów alkoholowych oraz innych zainteresowanych służb.</w:t>
      </w:r>
    </w:p>
    <w:p w:rsidR="00291614" w:rsidRDefault="00291614" w:rsidP="00291614">
      <w:pPr>
        <w:rPr>
          <w:szCs w:val="24"/>
        </w:rPr>
        <w:sectPr w:rsidR="00291614" w:rsidSect="00D12EBF">
          <w:footerReference w:type="default" r:id="rId57"/>
          <w:footerReference w:type="first" r:id="rId5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91614" w:rsidRDefault="00291614" w:rsidP="00291614">
      <w:pPr>
        <w:pStyle w:val="Listapunktowana3"/>
        <w:numPr>
          <w:ilvl w:val="0"/>
          <w:numId w:val="0"/>
        </w:numPr>
        <w:spacing w:line="276" w:lineRule="auto"/>
        <w:rPr>
          <w:b/>
          <w:sz w:val="23"/>
          <w:szCs w:val="23"/>
        </w:rPr>
      </w:pPr>
      <w:r w:rsidRPr="004A1F25">
        <w:rPr>
          <w:b/>
          <w:sz w:val="24"/>
          <w:szCs w:val="24"/>
        </w:rPr>
        <w:lastRenderedPageBreak/>
        <w:t xml:space="preserve">Celem głównym Programu </w:t>
      </w:r>
      <w:r w:rsidRPr="004A1F25">
        <w:rPr>
          <w:b/>
          <w:sz w:val="23"/>
          <w:szCs w:val="23"/>
        </w:rPr>
        <w:t xml:space="preserve">jest ograniczenie </w:t>
      </w:r>
      <w:r w:rsidR="005D420E" w:rsidRPr="00884C18">
        <w:rPr>
          <w:b/>
          <w:sz w:val="23"/>
          <w:szCs w:val="23"/>
        </w:rPr>
        <w:t xml:space="preserve">negatywnych konsekwencji społecznych, w tym szczególnie </w:t>
      </w:r>
      <w:r w:rsidRPr="00884C18">
        <w:rPr>
          <w:b/>
          <w:sz w:val="23"/>
          <w:szCs w:val="23"/>
        </w:rPr>
        <w:t xml:space="preserve">szkód </w:t>
      </w:r>
      <w:r w:rsidRPr="004A1F25">
        <w:rPr>
          <w:b/>
          <w:sz w:val="23"/>
          <w:szCs w:val="23"/>
        </w:rPr>
        <w:t xml:space="preserve">zdrowotnych i zaburzeń życia rodzinnego, wynikających z używania alkoholu i innych substancji psychoaktywnych oraz zjawiska picia alkoholu, używania narkotyków </w:t>
      </w:r>
      <w:r w:rsidR="005D420E">
        <w:rPr>
          <w:b/>
          <w:sz w:val="23"/>
          <w:szCs w:val="23"/>
        </w:rPr>
        <w:br/>
      </w:r>
      <w:r w:rsidRPr="004A1F25">
        <w:rPr>
          <w:b/>
          <w:sz w:val="23"/>
          <w:szCs w:val="23"/>
        </w:rPr>
        <w:t>i podejmowania innych zac</w:t>
      </w:r>
      <w:r>
        <w:rPr>
          <w:b/>
          <w:sz w:val="23"/>
          <w:szCs w:val="23"/>
        </w:rPr>
        <w:t xml:space="preserve">howań ryzykownych przez dzieci </w:t>
      </w:r>
      <w:r w:rsidRPr="004A1F25">
        <w:rPr>
          <w:b/>
          <w:sz w:val="23"/>
          <w:szCs w:val="23"/>
        </w:rPr>
        <w:t>i młodzież.</w:t>
      </w:r>
    </w:p>
    <w:p w:rsidR="00BA6F3A" w:rsidRDefault="00BA6F3A" w:rsidP="00291614">
      <w:pPr>
        <w:pStyle w:val="Listapunktowana3"/>
        <w:numPr>
          <w:ilvl w:val="0"/>
          <w:numId w:val="0"/>
        </w:numPr>
        <w:spacing w:line="276" w:lineRule="auto"/>
        <w:rPr>
          <w:b/>
          <w:sz w:val="23"/>
          <w:szCs w:val="23"/>
        </w:rPr>
      </w:pPr>
    </w:p>
    <w:p w:rsidR="00E41B5E" w:rsidRPr="00E41B5E" w:rsidRDefault="00E41B5E" w:rsidP="00E41B5E">
      <w:pPr>
        <w:pStyle w:val="Legenda"/>
        <w:keepNext/>
        <w:rPr>
          <w:i w:val="0"/>
          <w:color w:val="000000" w:themeColor="text1"/>
          <w:sz w:val="20"/>
          <w:szCs w:val="20"/>
        </w:rPr>
      </w:pPr>
      <w:bookmarkStart w:id="117" w:name="_Toc82778787"/>
      <w:r w:rsidRPr="00E41B5E">
        <w:rPr>
          <w:i w:val="0"/>
          <w:color w:val="000000" w:themeColor="text1"/>
          <w:sz w:val="20"/>
          <w:szCs w:val="20"/>
        </w:rPr>
        <w:t xml:space="preserve">Tabela </w:t>
      </w:r>
      <w:r w:rsidRPr="00E41B5E">
        <w:rPr>
          <w:i w:val="0"/>
          <w:color w:val="000000" w:themeColor="text1"/>
          <w:sz w:val="20"/>
          <w:szCs w:val="20"/>
        </w:rPr>
        <w:fldChar w:fldCharType="begin"/>
      </w:r>
      <w:r w:rsidRPr="00E41B5E">
        <w:rPr>
          <w:i w:val="0"/>
          <w:color w:val="000000" w:themeColor="text1"/>
          <w:sz w:val="20"/>
          <w:szCs w:val="20"/>
        </w:rPr>
        <w:instrText xml:space="preserve"> SEQ Tabela \* ARABIC </w:instrText>
      </w:r>
      <w:r w:rsidRPr="00E41B5E">
        <w:rPr>
          <w:i w:val="0"/>
          <w:color w:val="000000" w:themeColor="text1"/>
          <w:sz w:val="20"/>
          <w:szCs w:val="20"/>
        </w:rPr>
        <w:fldChar w:fldCharType="separate"/>
      </w:r>
      <w:r w:rsidRPr="00E41B5E">
        <w:rPr>
          <w:i w:val="0"/>
          <w:noProof/>
          <w:color w:val="000000" w:themeColor="text1"/>
          <w:sz w:val="20"/>
          <w:szCs w:val="20"/>
        </w:rPr>
        <w:t>26</w:t>
      </w:r>
      <w:r w:rsidRPr="00E41B5E">
        <w:rPr>
          <w:i w:val="0"/>
          <w:color w:val="000000" w:themeColor="text1"/>
          <w:sz w:val="20"/>
          <w:szCs w:val="20"/>
        </w:rPr>
        <w:fldChar w:fldCharType="end"/>
      </w:r>
      <w:r w:rsidRPr="00E41B5E">
        <w:rPr>
          <w:i w:val="0"/>
          <w:color w:val="000000" w:themeColor="text1"/>
          <w:sz w:val="20"/>
          <w:szCs w:val="20"/>
        </w:rPr>
        <w:t xml:space="preserve">  Cele GPPiRPAorazPN na rok 2022</w:t>
      </w:r>
      <w:bookmarkEnd w:id="117"/>
    </w:p>
    <w:tbl>
      <w:tblPr>
        <w:tblpPr w:leftFromText="141" w:rightFromText="141" w:vertAnchor="text" w:tblpY="1"/>
        <w:tblOverlap w:val="never"/>
        <w:tblW w:w="15724" w:type="dxa"/>
        <w:tblBorders>
          <w:top w:val="single" w:sz="8" w:space="0" w:color="4BACC6"/>
          <w:left w:val="single" w:sz="8" w:space="0" w:color="4BACC6"/>
          <w:bottom w:val="single" w:sz="4" w:space="0" w:color="auto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0A0" w:firstRow="1" w:lastRow="0" w:firstColumn="1" w:lastColumn="0" w:noHBand="0" w:noVBand="0"/>
      </w:tblPr>
      <w:tblGrid>
        <w:gridCol w:w="555"/>
        <w:gridCol w:w="120"/>
        <w:gridCol w:w="239"/>
        <w:gridCol w:w="67"/>
        <w:gridCol w:w="149"/>
        <w:gridCol w:w="4670"/>
        <w:gridCol w:w="3688"/>
        <w:gridCol w:w="1842"/>
        <w:gridCol w:w="2244"/>
        <w:gridCol w:w="166"/>
        <w:gridCol w:w="992"/>
        <w:gridCol w:w="992"/>
      </w:tblGrid>
      <w:tr w:rsidR="00C91DA7" w:rsidRPr="006411BD" w:rsidTr="00A36733">
        <w:trPr>
          <w:trHeight w:val="204"/>
        </w:trPr>
        <w:tc>
          <w:tcPr>
            <w:tcW w:w="914" w:type="dxa"/>
            <w:gridSpan w:val="3"/>
            <w:tcBorders>
              <w:bottom w:val="single" w:sz="8" w:space="0" w:color="4BACC6"/>
            </w:tcBorders>
            <w:shd w:val="clear" w:color="auto" w:fill="4BACC6"/>
          </w:tcPr>
          <w:p w:rsidR="00C91DA7" w:rsidRPr="006411BD" w:rsidRDefault="00C91DA7" w:rsidP="00FA3936">
            <w:pPr>
              <w:pStyle w:val="Listapunktowana3"/>
              <w:numPr>
                <w:ilvl w:val="0"/>
                <w:numId w:val="0"/>
              </w:num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810" w:type="dxa"/>
            <w:gridSpan w:val="9"/>
            <w:tcBorders>
              <w:bottom w:val="single" w:sz="8" w:space="0" w:color="4BACC6"/>
            </w:tcBorders>
            <w:shd w:val="clear" w:color="auto" w:fill="4BACC6"/>
          </w:tcPr>
          <w:p w:rsidR="00C91DA7" w:rsidRPr="006411BD" w:rsidRDefault="00C91DA7" w:rsidP="00FA3936">
            <w:pPr>
              <w:pStyle w:val="Listapunktowana3"/>
              <w:numPr>
                <w:ilvl w:val="0"/>
                <w:numId w:val="0"/>
              </w:numPr>
              <w:spacing w:line="276" w:lineRule="auto"/>
              <w:rPr>
                <w:b/>
                <w:bCs/>
                <w:sz w:val="24"/>
                <w:szCs w:val="24"/>
              </w:rPr>
            </w:pPr>
            <w:r w:rsidRPr="006411BD">
              <w:rPr>
                <w:b/>
                <w:bCs/>
                <w:sz w:val="24"/>
                <w:szCs w:val="24"/>
              </w:rPr>
              <w:t>Cel 1. Prowadzenie profilaktycznej działalności informacyjnej i edukacyjnej w zakresie rozwiązywania problemów alkoholowych, przeciwdziałania narkomanii i przemocy w rodzinie.</w:t>
            </w:r>
          </w:p>
        </w:tc>
      </w:tr>
      <w:tr w:rsidR="00C91DA7" w:rsidRPr="006411BD" w:rsidTr="00C91DA7">
        <w:trPr>
          <w:trHeight w:val="69"/>
        </w:trPr>
        <w:tc>
          <w:tcPr>
            <w:tcW w:w="555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FA3936">
            <w:pPr>
              <w:spacing w:line="240" w:lineRule="auto"/>
              <w:jc w:val="center"/>
              <w:rPr>
                <w:b/>
                <w:i/>
                <w:szCs w:val="24"/>
              </w:rPr>
            </w:pPr>
          </w:p>
        </w:tc>
        <w:tc>
          <w:tcPr>
            <w:tcW w:w="426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FA3936">
            <w:pPr>
              <w:spacing w:line="240" w:lineRule="auto"/>
              <w:jc w:val="center"/>
              <w:rPr>
                <w:bCs/>
                <w:i/>
                <w:szCs w:val="24"/>
              </w:rPr>
            </w:pPr>
          </w:p>
        </w:tc>
        <w:tc>
          <w:tcPr>
            <w:tcW w:w="4819" w:type="dxa"/>
            <w:gridSpan w:val="2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A3936">
            <w:pPr>
              <w:spacing w:line="240" w:lineRule="auto"/>
              <w:jc w:val="center"/>
              <w:rPr>
                <w:bCs/>
                <w:i/>
              </w:rPr>
            </w:pPr>
            <w:r w:rsidRPr="000F49D4">
              <w:rPr>
                <w:bCs/>
                <w:i/>
              </w:rPr>
              <w:t xml:space="preserve">Zadania szczegółowe 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A3936">
            <w:pPr>
              <w:spacing w:line="240" w:lineRule="auto"/>
              <w:jc w:val="center"/>
              <w:rPr>
                <w:bCs/>
                <w:i/>
              </w:rPr>
            </w:pPr>
            <w:r w:rsidRPr="000F49D4">
              <w:rPr>
                <w:bCs/>
                <w:i/>
              </w:rPr>
              <w:t>Mierniki osiągania celu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A3936">
            <w:pPr>
              <w:spacing w:line="240" w:lineRule="auto"/>
              <w:jc w:val="center"/>
              <w:rPr>
                <w:bCs/>
                <w:i/>
              </w:rPr>
            </w:pPr>
            <w:r w:rsidRPr="000F49D4">
              <w:rPr>
                <w:bCs/>
                <w:i/>
              </w:rPr>
              <w:t>Realizatorzy zadań</w:t>
            </w:r>
          </w:p>
        </w:tc>
        <w:tc>
          <w:tcPr>
            <w:tcW w:w="2410" w:type="dxa"/>
            <w:gridSpan w:val="2"/>
            <w:tcBorders>
              <w:bottom w:val="single" w:sz="8" w:space="0" w:color="4BACC6"/>
            </w:tcBorders>
          </w:tcPr>
          <w:p w:rsidR="00C91DA7" w:rsidRPr="000F49D4" w:rsidRDefault="00C91DA7" w:rsidP="00FA3936">
            <w:pPr>
              <w:spacing w:line="240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Rodzaj zadania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A3936">
            <w:pPr>
              <w:spacing w:line="240" w:lineRule="auto"/>
              <w:jc w:val="center"/>
              <w:rPr>
                <w:bCs/>
                <w:i/>
              </w:rPr>
            </w:pPr>
            <w:r w:rsidRPr="000F49D4">
              <w:rPr>
                <w:bCs/>
                <w:i/>
              </w:rPr>
              <w:t xml:space="preserve">Termin </w:t>
            </w:r>
          </w:p>
        </w:tc>
        <w:tc>
          <w:tcPr>
            <w:tcW w:w="992" w:type="dxa"/>
            <w:tcBorders>
              <w:bottom w:val="single" w:sz="8" w:space="0" w:color="4BACC6"/>
            </w:tcBorders>
          </w:tcPr>
          <w:p w:rsidR="00C91DA7" w:rsidRPr="000F49D4" w:rsidRDefault="00C91DA7" w:rsidP="00FA3936">
            <w:pPr>
              <w:spacing w:line="240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Nr zadania</w:t>
            </w:r>
          </w:p>
        </w:tc>
      </w:tr>
      <w:tr w:rsidR="00C91DA7" w:rsidRPr="006411BD" w:rsidTr="00C91DA7">
        <w:trPr>
          <w:cantSplit/>
          <w:trHeight w:val="2531"/>
        </w:trPr>
        <w:tc>
          <w:tcPr>
            <w:tcW w:w="555" w:type="dxa"/>
            <w:vMerge w:val="restart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bCs/>
                <w:szCs w:val="24"/>
              </w:rPr>
            </w:pPr>
            <w:r w:rsidRPr="006411BD">
              <w:rPr>
                <w:b/>
                <w:bCs/>
                <w:szCs w:val="24"/>
              </w:rPr>
              <w:t>PROFILAKTYKA</w:t>
            </w:r>
          </w:p>
        </w:tc>
        <w:tc>
          <w:tcPr>
            <w:tcW w:w="426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A</w:t>
            </w:r>
          </w:p>
        </w:tc>
        <w:tc>
          <w:tcPr>
            <w:tcW w:w="4819" w:type="dxa"/>
            <w:gridSpan w:val="2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1D2F37">
            <w:pPr>
              <w:spacing w:line="240" w:lineRule="auto"/>
              <w:jc w:val="left"/>
            </w:pPr>
            <w:r w:rsidRPr="000F49D4">
              <w:t>Realizowanie programów profilaktycznych dla uczniów oraz warsztatów szkoleniowych i konferencji dla rodziców, nauczycieli i innych grup zawodowych; uczenie umiejętności służących zdrowemu i trzeźwemu życiu oraz informowanie o szkodliwości alkoholu i innyc</w:t>
            </w:r>
            <w:r w:rsidR="00A40D64">
              <w:t xml:space="preserve">h substancji </w:t>
            </w:r>
            <w:r>
              <w:t>(PROF.)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"/>
              <w:numPr>
                <w:ilvl w:val="0"/>
                <w:numId w:val="8"/>
              </w:numPr>
              <w:spacing w:line="240" w:lineRule="auto"/>
              <w:jc w:val="left"/>
            </w:pPr>
            <w:r w:rsidRPr="000F49D4">
              <w:t>liczba realizowanych działań profilaktycznych i ich odbiorców,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8"/>
              </w:numPr>
              <w:spacing w:line="240" w:lineRule="auto"/>
              <w:jc w:val="left"/>
            </w:pPr>
            <w:r w:rsidRPr="000F49D4">
              <w:t>liczba wykwalifikowanej kadry,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8"/>
              </w:numPr>
              <w:spacing w:line="240" w:lineRule="auto"/>
              <w:jc w:val="left"/>
            </w:pPr>
            <w:r w:rsidRPr="000F49D4">
              <w:t>liczba osób objętych programami szkoleniowymi,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8"/>
              </w:numPr>
              <w:spacing w:line="240" w:lineRule="auto"/>
              <w:jc w:val="left"/>
            </w:pPr>
            <w:r w:rsidRPr="000F49D4">
              <w:t>liczba konferencji,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8"/>
              </w:numPr>
              <w:spacing w:line="240" w:lineRule="auto"/>
              <w:jc w:val="left"/>
            </w:pPr>
            <w:r w:rsidRPr="000F49D4">
              <w:t>liczba i rodzaj innych form szkoleniowych,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8"/>
              </w:numPr>
              <w:spacing w:line="240" w:lineRule="auto"/>
              <w:jc w:val="left"/>
            </w:pPr>
            <w:r w:rsidRPr="000F49D4">
              <w:t>liczba osób uczestniczących w konferencjach i innych formach szkoleniowych.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1D2F37">
            <w:pPr>
              <w:pStyle w:val="Akapitzlist1"/>
              <w:numPr>
                <w:ilvl w:val="0"/>
                <w:numId w:val="8"/>
              </w:numPr>
              <w:spacing w:line="240" w:lineRule="auto"/>
            </w:pPr>
            <w:r>
              <w:t>MCPU</w:t>
            </w:r>
          </w:p>
        </w:tc>
        <w:tc>
          <w:tcPr>
            <w:tcW w:w="2410" w:type="dxa"/>
            <w:gridSpan w:val="2"/>
            <w:tcBorders>
              <w:bottom w:val="single" w:sz="8" w:space="0" w:color="4BACC6"/>
            </w:tcBorders>
            <w:vAlign w:val="center"/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Pr="000F49D4" w:rsidRDefault="00C91DA7" w:rsidP="00C91DA7">
            <w:pPr>
              <w:spacing w:line="240" w:lineRule="auto"/>
              <w:jc w:val="center"/>
            </w:pPr>
            <w:r>
              <w:t>podstawowe – bezpośrednio realizujące Program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0F49D4" w:rsidRDefault="00EF283A" w:rsidP="00C91DA7">
            <w:pPr>
              <w:spacing w:line="240" w:lineRule="auto"/>
              <w:ind w:left="113" w:right="113"/>
              <w:jc w:val="center"/>
            </w:pPr>
            <w:r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Default="00C91DA7" w:rsidP="00C91DA7">
            <w:pPr>
              <w:spacing w:line="240" w:lineRule="auto"/>
              <w:ind w:left="113" w:right="113"/>
              <w:jc w:val="center"/>
            </w:pPr>
            <w:r>
              <w:t>MCPU/PJB</w:t>
            </w:r>
          </w:p>
        </w:tc>
      </w:tr>
      <w:tr w:rsidR="00C91DA7" w:rsidRPr="006411BD" w:rsidTr="00C91DA7">
        <w:trPr>
          <w:cantSplit/>
          <w:trHeight w:val="1134"/>
        </w:trPr>
        <w:tc>
          <w:tcPr>
            <w:tcW w:w="555" w:type="dxa"/>
            <w:vMerge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rPr>
                <w:bCs/>
                <w:szCs w:val="24"/>
              </w:rPr>
            </w:pPr>
          </w:p>
        </w:tc>
        <w:tc>
          <w:tcPr>
            <w:tcW w:w="426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B</w:t>
            </w:r>
          </w:p>
        </w:tc>
        <w:tc>
          <w:tcPr>
            <w:tcW w:w="4819" w:type="dxa"/>
            <w:gridSpan w:val="2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C91DA7">
            <w:pPr>
              <w:spacing w:line="240" w:lineRule="auto"/>
              <w:jc w:val="left"/>
            </w:pPr>
            <w:r w:rsidRPr="000F49D4">
              <w:t xml:space="preserve">Realizowanie zorganizowanych zajęć profilaktycznych dla dzieci i młodzieży oraz ich rodzin w świetlicach, klubach, ośrodkach socjoterapeutycznych, placówkach </w:t>
            </w:r>
            <w:r w:rsidR="0044652E">
              <w:t xml:space="preserve">wsparcia dziennego i </w:t>
            </w:r>
            <w:r w:rsidRPr="000F49D4">
              <w:t>oświatowych oraz in</w:t>
            </w:r>
            <w:r>
              <w:t>nych środowiskach młodzieżowych (PLAC OŚW).</w:t>
            </w:r>
            <w:r w:rsidRPr="000F49D4">
              <w:t xml:space="preserve"> 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"/>
              <w:numPr>
                <w:ilvl w:val="0"/>
                <w:numId w:val="9"/>
              </w:numPr>
              <w:spacing w:line="240" w:lineRule="auto"/>
              <w:jc w:val="left"/>
            </w:pPr>
            <w:r w:rsidRPr="000F49D4">
              <w:t xml:space="preserve">liczba programów skierowanych do dzieci i młodzieży z rodzin </w:t>
            </w:r>
            <w:r>
              <w:br/>
            </w:r>
            <w:r w:rsidRPr="000F49D4">
              <w:t>z problemem alkoholowym objętych opieką placówki,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9"/>
              </w:numPr>
              <w:spacing w:line="240" w:lineRule="auto"/>
              <w:jc w:val="left"/>
            </w:pPr>
            <w:r w:rsidRPr="000F49D4">
              <w:t>liczba dzieci i młodzieży z rodzin z problemami alkoholowymi objętych wsparciem placówki,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9"/>
              </w:numPr>
              <w:spacing w:line="240" w:lineRule="auto"/>
              <w:jc w:val="left"/>
            </w:pPr>
            <w:r w:rsidRPr="000F49D4">
              <w:lastRenderedPageBreak/>
              <w:t>liczba placówek wsparcia dla dzieci i młodzieży,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9"/>
              </w:numPr>
              <w:spacing w:line="240" w:lineRule="auto"/>
              <w:jc w:val="left"/>
            </w:pPr>
            <w:r w:rsidRPr="000F49D4">
              <w:t>liczba instytucji/organizacji zaangażowanych w realizację programów.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1D2F37">
            <w:pPr>
              <w:pStyle w:val="Akapitzlist1"/>
              <w:numPr>
                <w:ilvl w:val="0"/>
                <w:numId w:val="9"/>
              </w:numPr>
              <w:spacing w:line="240" w:lineRule="auto"/>
              <w:ind w:left="198" w:hanging="198"/>
            </w:pPr>
            <w:r w:rsidRPr="000F49D4">
              <w:lastRenderedPageBreak/>
              <w:t>MOPS/SZ</w:t>
            </w:r>
          </w:p>
        </w:tc>
        <w:tc>
          <w:tcPr>
            <w:tcW w:w="2410" w:type="dxa"/>
            <w:gridSpan w:val="2"/>
            <w:tcBorders>
              <w:bottom w:val="single" w:sz="8" w:space="0" w:color="4BACC6"/>
            </w:tcBorders>
            <w:vAlign w:val="center"/>
          </w:tcPr>
          <w:p w:rsidR="00C91DA7" w:rsidRDefault="00C91DA7" w:rsidP="00C91DA7">
            <w:pPr>
              <w:spacing w:line="240" w:lineRule="auto"/>
              <w:jc w:val="center"/>
            </w:pPr>
            <w:r>
              <w:t xml:space="preserve">Zadanie komplementarne -  pośrednio realizujące Program, które realizuje już inny Program – „Strategia rozwiązywania problemów społecznych Krakowa </w:t>
            </w:r>
            <w:r>
              <w:lastRenderedPageBreak/>
              <w:t xml:space="preserve">na lata 2015-2020” </w:t>
            </w:r>
            <w:r w:rsidRPr="00566AAB">
              <w:t>(Stradom PS/W3/2016 – w trakcie opracowywania jest nowa Strategia od roku 2021-2030)</w:t>
            </w:r>
          </w:p>
          <w:p w:rsidR="00C91DA7" w:rsidRPr="000F49D4" w:rsidRDefault="00C91DA7" w:rsidP="00C91DA7">
            <w:pPr>
              <w:spacing w:line="240" w:lineRule="auto"/>
              <w:jc w:val="center"/>
            </w:pP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0F49D4" w:rsidRDefault="00EF283A" w:rsidP="00C91DA7">
            <w:pPr>
              <w:spacing w:line="240" w:lineRule="auto"/>
              <w:ind w:left="113" w:right="113"/>
              <w:jc w:val="center"/>
            </w:pPr>
            <w:r>
              <w:lastRenderedPageBreak/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Pr="006F4049" w:rsidRDefault="00C91DA7" w:rsidP="00C91DA7">
            <w:pPr>
              <w:spacing w:line="240" w:lineRule="auto"/>
              <w:ind w:left="113" w:right="113"/>
              <w:jc w:val="center"/>
            </w:pPr>
            <w:r w:rsidRPr="006F4049">
              <w:t>SZ/PSD/03</w:t>
            </w:r>
          </w:p>
          <w:p w:rsidR="00C91DA7" w:rsidRDefault="00C91DA7" w:rsidP="00C91DA7">
            <w:pPr>
              <w:spacing w:line="240" w:lineRule="auto"/>
              <w:ind w:left="113" w:right="113"/>
              <w:jc w:val="center"/>
            </w:pPr>
          </w:p>
        </w:tc>
      </w:tr>
      <w:tr w:rsidR="00C91DA7" w:rsidRPr="006411BD" w:rsidTr="00C91DA7">
        <w:trPr>
          <w:trHeight w:val="414"/>
        </w:trPr>
        <w:tc>
          <w:tcPr>
            <w:tcW w:w="555" w:type="dxa"/>
            <w:vMerge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rPr>
                <w:bCs/>
                <w:szCs w:val="24"/>
              </w:rPr>
            </w:pPr>
          </w:p>
        </w:tc>
        <w:tc>
          <w:tcPr>
            <w:tcW w:w="426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C</w:t>
            </w:r>
          </w:p>
        </w:tc>
        <w:tc>
          <w:tcPr>
            <w:tcW w:w="4819" w:type="dxa"/>
            <w:gridSpan w:val="2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E6EF6">
            <w:pPr>
              <w:spacing w:line="240" w:lineRule="auto"/>
              <w:jc w:val="left"/>
            </w:pPr>
            <w:r w:rsidRPr="000F49D4">
              <w:t xml:space="preserve">Realizacja programów z zakresu przeciwdziałania przemocy w rodzinie skierowanej do </w:t>
            </w:r>
            <w:r w:rsidR="00EF283A">
              <w:t>osób dotkniętych przemocą</w:t>
            </w:r>
            <w:r w:rsidR="001D2F37">
              <w:t xml:space="preserve"> i </w:t>
            </w:r>
            <w:r w:rsidR="00FE6EF6">
              <w:t>osób stosujących przemoc w rodzinie</w:t>
            </w:r>
            <w:r w:rsidR="001D2F37">
              <w:t>, w </w:t>
            </w:r>
            <w:r w:rsidRPr="000F49D4">
              <w:t>ra</w:t>
            </w:r>
            <w:r>
              <w:t>mach</w:t>
            </w:r>
            <w:r w:rsidR="001D2F37">
              <w:t xml:space="preserve"> lokalnego systemu wsparcia (P. </w:t>
            </w:r>
            <w:r>
              <w:t>PRZEM).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  <w:jc w:val="left"/>
            </w:pPr>
            <w:r w:rsidRPr="000F49D4">
              <w:t>liczba programów,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  <w:jc w:val="left"/>
            </w:pPr>
            <w:r w:rsidRPr="000F49D4">
              <w:t xml:space="preserve">liczba uczestników programów, 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  <w:jc w:val="left"/>
            </w:pPr>
            <w:r w:rsidRPr="000F49D4">
              <w:t>liczba założonych Niebieskich Kart,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  <w:jc w:val="left"/>
            </w:pPr>
            <w:r w:rsidRPr="000F49D4">
              <w:t>liczba wykwalifikowanej kadry,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  <w:jc w:val="left"/>
            </w:pPr>
            <w:r w:rsidRPr="000F49D4">
              <w:t>liczba grup wsparcia,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  <w:jc w:val="left"/>
            </w:pPr>
            <w:r w:rsidRPr="000F49D4">
              <w:t>liczba spotkań grup wsparcia.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1"/>
              <w:numPr>
                <w:ilvl w:val="0"/>
                <w:numId w:val="10"/>
              </w:numPr>
              <w:spacing w:line="240" w:lineRule="auto"/>
              <w:ind w:left="176" w:hanging="176"/>
            </w:pPr>
            <w:r w:rsidRPr="000F49D4">
              <w:t>MOPS</w:t>
            </w:r>
            <w:r>
              <w:t>/SZ</w:t>
            </w:r>
          </w:p>
        </w:tc>
        <w:tc>
          <w:tcPr>
            <w:tcW w:w="2410" w:type="dxa"/>
            <w:gridSpan w:val="2"/>
            <w:tcBorders>
              <w:bottom w:val="single" w:sz="8" w:space="0" w:color="4BACC6"/>
            </w:tcBorders>
            <w:vAlign w:val="center"/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 komplementarne -  pośrednio realizujące Program, które realizuje już inny Program – „Strategia rozwiązywania problemów społecznych Krakowa na lata 2015-2020”. (Stradom PS/W3/2016 – w trakcie opracowywania jest nowa Strategia od roku 2021-2030)</w:t>
            </w:r>
          </w:p>
          <w:p w:rsidR="00C91DA7" w:rsidRPr="000F49D4" w:rsidRDefault="00C91DA7" w:rsidP="00C91DA7">
            <w:pPr>
              <w:spacing w:line="240" w:lineRule="auto"/>
              <w:jc w:val="center"/>
            </w:pP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0F49D4" w:rsidRDefault="00EF283A" w:rsidP="00EF283A">
            <w:pPr>
              <w:spacing w:line="240" w:lineRule="auto"/>
              <w:ind w:left="113" w:right="113"/>
              <w:jc w:val="center"/>
            </w:pPr>
            <w:r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Pr="006F4049" w:rsidRDefault="00C91DA7" w:rsidP="00C91DA7">
            <w:pPr>
              <w:spacing w:line="240" w:lineRule="auto"/>
              <w:ind w:left="113" w:right="113"/>
              <w:jc w:val="center"/>
            </w:pPr>
            <w:r w:rsidRPr="006F4049">
              <w:t>SZ/PSD/03</w:t>
            </w:r>
          </w:p>
          <w:p w:rsidR="00C91DA7" w:rsidRDefault="00C91DA7" w:rsidP="00C91DA7">
            <w:pPr>
              <w:spacing w:line="240" w:lineRule="auto"/>
              <w:ind w:left="113" w:right="113"/>
              <w:jc w:val="right"/>
            </w:pPr>
          </w:p>
        </w:tc>
      </w:tr>
      <w:tr w:rsidR="00C91DA7" w:rsidRPr="006411BD" w:rsidTr="00C91DA7">
        <w:trPr>
          <w:trHeight w:val="544"/>
        </w:trPr>
        <w:tc>
          <w:tcPr>
            <w:tcW w:w="555" w:type="dxa"/>
            <w:vMerge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rPr>
                <w:bCs/>
                <w:szCs w:val="24"/>
              </w:rPr>
            </w:pPr>
          </w:p>
        </w:tc>
        <w:tc>
          <w:tcPr>
            <w:tcW w:w="426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D</w:t>
            </w:r>
          </w:p>
        </w:tc>
        <w:tc>
          <w:tcPr>
            <w:tcW w:w="4819" w:type="dxa"/>
            <w:gridSpan w:val="2"/>
            <w:tcBorders>
              <w:bottom w:val="single" w:sz="8" w:space="0" w:color="4BACC6"/>
            </w:tcBorders>
            <w:shd w:val="clear" w:color="auto" w:fill="auto"/>
          </w:tcPr>
          <w:p w:rsidR="00C91DA7" w:rsidRDefault="00C91DA7" w:rsidP="00C91DA7">
            <w:pPr>
              <w:spacing w:line="240" w:lineRule="auto"/>
              <w:jc w:val="left"/>
            </w:pPr>
            <w:r w:rsidRPr="000F49D4">
              <w:t>Informowanie o dostępności usług terapeutycznych i pomocowych dla osób uzależnionych i ich rodzin oraz prowadzenie powszechnej edukacji w zakresie wiedzy o</w:t>
            </w:r>
            <w:r w:rsidR="001D2F37">
              <w:t> </w:t>
            </w:r>
            <w:r w:rsidRPr="000F49D4">
              <w:t xml:space="preserve">szkodliwości alkoholu i innych substancji uzależniających oraz zagrożeniu uzależnieniami behawioralnymi (hazard, Internet). Profilaktyka zachowań ryzykownych i promocja zdrowia – udział w ogólnopolskich </w:t>
            </w:r>
            <w:r w:rsidRPr="000F49D4">
              <w:lastRenderedPageBreak/>
              <w:t xml:space="preserve">oraz lokalnych kampaniach i akcjach informacyjno-edukacyjnych, skierowanych do różnych grup odbiorców (konferencje, szkolenia, </w:t>
            </w:r>
            <w:r w:rsidR="009124F5">
              <w:t>warsztaty, eventy); wykonanie i </w:t>
            </w:r>
            <w:r w:rsidRPr="000F49D4">
              <w:t>zakup mater</w:t>
            </w:r>
            <w:r w:rsidR="009124F5">
              <w:t>iałów profilaktycznych: prasa i </w:t>
            </w:r>
            <w:r w:rsidRPr="000F49D4">
              <w:t>książki specjalistyczne, broszury, plakaty, druki</w:t>
            </w:r>
            <w:r w:rsidR="009124F5">
              <w:t xml:space="preserve"> ulotne, nagrody w konkursach i </w:t>
            </w:r>
            <w:r w:rsidRPr="000F49D4">
              <w:t>zawodach oraz inne materiały inform</w:t>
            </w:r>
            <w:r>
              <w:t>acyjne, edukacyjne i promocyjne (EDU).</w:t>
            </w:r>
          </w:p>
          <w:p w:rsidR="00C91DA7" w:rsidRPr="000F49D4" w:rsidRDefault="00C91DA7" w:rsidP="00C91DA7">
            <w:pPr>
              <w:spacing w:line="240" w:lineRule="auto"/>
              <w:jc w:val="left"/>
            </w:pP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</w:pPr>
            <w:r w:rsidRPr="000F49D4">
              <w:lastRenderedPageBreak/>
              <w:t>liczba programów/kampanii,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</w:pPr>
            <w:r w:rsidRPr="000F49D4">
              <w:t>liczba odbiorców,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</w:pPr>
            <w:r w:rsidRPr="000F49D4">
              <w:t>liczba wykonanych materiałów,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</w:pPr>
            <w:r w:rsidRPr="000F49D4">
              <w:t>liczba zakupionych materiałów.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1"/>
              <w:numPr>
                <w:ilvl w:val="0"/>
                <w:numId w:val="10"/>
              </w:numPr>
              <w:spacing w:line="240" w:lineRule="auto"/>
              <w:ind w:left="176" w:hanging="176"/>
            </w:pPr>
            <w:r w:rsidRPr="000F49D4">
              <w:t>MCPU,</w:t>
            </w:r>
          </w:p>
          <w:p w:rsidR="00C91DA7" w:rsidRPr="000F49D4" w:rsidRDefault="00C91DA7" w:rsidP="00F5490A">
            <w:pPr>
              <w:pStyle w:val="Akapitzlist1"/>
              <w:numPr>
                <w:ilvl w:val="0"/>
                <w:numId w:val="10"/>
              </w:numPr>
              <w:spacing w:line="240" w:lineRule="auto"/>
              <w:ind w:left="176" w:hanging="176"/>
              <w:jc w:val="left"/>
            </w:pPr>
            <w:r>
              <w:t xml:space="preserve">inne organizacje, </w:t>
            </w:r>
            <w:r w:rsidRPr="000F49D4">
              <w:t>instytucje, jednostki.</w:t>
            </w:r>
          </w:p>
        </w:tc>
        <w:tc>
          <w:tcPr>
            <w:tcW w:w="2410" w:type="dxa"/>
            <w:gridSpan w:val="2"/>
            <w:tcBorders>
              <w:bottom w:val="single" w:sz="8" w:space="0" w:color="4BACC6"/>
            </w:tcBorders>
            <w:vAlign w:val="center"/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Pr="000F49D4" w:rsidRDefault="00C91DA7" w:rsidP="00C91DA7">
            <w:pPr>
              <w:spacing w:line="240" w:lineRule="auto"/>
              <w:jc w:val="center"/>
            </w:pPr>
            <w:r>
              <w:t>podstawowe – bezpośrednio realizujące Program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0F49D4" w:rsidRDefault="008D2FD2" w:rsidP="008D2FD2">
            <w:pPr>
              <w:spacing w:line="240" w:lineRule="auto"/>
              <w:ind w:left="113" w:right="113"/>
              <w:jc w:val="right"/>
            </w:pPr>
            <w:r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Default="00C91DA7" w:rsidP="00C91DA7">
            <w:pPr>
              <w:spacing w:line="240" w:lineRule="auto"/>
              <w:ind w:left="113" w:right="113"/>
              <w:jc w:val="center"/>
            </w:pPr>
            <w:r>
              <w:t>MCPU/PJB</w:t>
            </w:r>
          </w:p>
        </w:tc>
      </w:tr>
      <w:tr w:rsidR="00C91DA7" w:rsidRPr="006411BD" w:rsidTr="00C91DA7">
        <w:trPr>
          <w:trHeight w:val="839"/>
        </w:trPr>
        <w:tc>
          <w:tcPr>
            <w:tcW w:w="555" w:type="dxa"/>
            <w:vMerge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rPr>
                <w:bCs/>
                <w:szCs w:val="24"/>
              </w:rPr>
            </w:pPr>
          </w:p>
        </w:tc>
        <w:tc>
          <w:tcPr>
            <w:tcW w:w="426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E</w:t>
            </w:r>
          </w:p>
        </w:tc>
        <w:tc>
          <w:tcPr>
            <w:tcW w:w="4819" w:type="dxa"/>
            <w:gridSpan w:val="2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C91DA7">
            <w:pPr>
              <w:spacing w:line="240" w:lineRule="auto"/>
              <w:jc w:val="left"/>
            </w:pPr>
            <w:r w:rsidRPr="000F49D4">
              <w:t>Diagnozowanie i stałe monitorowanie problemów uzależnień oraz badanie efektywności lokalnych działań podejmowa</w:t>
            </w:r>
            <w:r>
              <w:t>nych w ramach Gminnego Programu (DIAG).</w:t>
            </w:r>
          </w:p>
          <w:p w:rsidR="00C91DA7" w:rsidRPr="000F49D4" w:rsidRDefault="00C91DA7" w:rsidP="00C91DA7">
            <w:pPr>
              <w:spacing w:line="240" w:lineRule="auto"/>
            </w:pP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F5490A">
            <w:pPr>
              <w:pStyle w:val="Akapitzlist"/>
              <w:numPr>
                <w:ilvl w:val="0"/>
                <w:numId w:val="10"/>
              </w:numPr>
              <w:spacing w:line="240" w:lineRule="auto"/>
              <w:rPr>
                <w:szCs w:val="24"/>
              </w:rPr>
            </w:pPr>
            <w:r w:rsidRPr="00954503">
              <w:t>liczba diagnoz i raportów, badań, ekspertyz, opinii.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1"/>
              <w:numPr>
                <w:ilvl w:val="0"/>
                <w:numId w:val="10"/>
              </w:numPr>
              <w:spacing w:line="240" w:lineRule="auto"/>
              <w:jc w:val="left"/>
            </w:pPr>
            <w:r w:rsidRPr="000F49D4">
              <w:t>MCPU,</w:t>
            </w:r>
          </w:p>
          <w:p w:rsidR="00C91DA7" w:rsidRPr="00AB6CA5" w:rsidRDefault="00C91DA7" w:rsidP="00F5490A">
            <w:pPr>
              <w:pStyle w:val="Akapitzlist1"/>
              <w:numPr>
                <w:ilvl w:val="0"/>
                <w:numId w:val="10"/>
              </w:numPr>
              <w:spacing w:line="240" w:lineRule="auto"/>
              <w:jc w:val="left"/>
              <w:rPr>
                <w:szCs w:val="24"/>
              </w:rPr>
            </w:pPr>
            <w:r w:rsidRPr="000F49D4">
              <w:t>inne organizacje, instytucje, jednostki.</w:t>
            </w:r>
          </w:p>
          <w:p w:rsidR="00C91DA7" w:rsidRPr="00AB6CA5" w:rsidRDefault="00C91DA7" w:rsidP="00C91DA7">
            <w:pPr>
              <w:pStyle w:val="Akapitzlist1"/>
              <w:spacing w:line="240" w:lineRule="auto"/>
              <w:ind w:left="360"/>
              <w:jc w:val="left"/>
              <w:rPr>
                <w:szCs w:val="24"/>
              </w:rPr>
            </w:pPr>
          </w:p>
        </w:tc>
        <w:tc>
          <w:tcPr>
            <w:tcW w:w="2410" w:type="dxa"/>
            <w:gridSpan w:val="2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>
              <w:t xml:space="preserve">podstawowe – bezpośrednio realizujące Program, 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8D2FD2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t>MCPU/PJB</w:t>
            </w:r>
          </w:p>
        </w:tc>
      </w:tr>
      <w:tr w:rsidR="00C91DA7" w:rsidRPr="006411BD" w:rsidTr="00C91DA7">
        <w:trPr>
          <w:trHeight w:val="264"/>
        </w:trPr>
        <w:tc>
          <w:tcPr>
            <w:tcW w:w="914" w:type="dxa"/>
            <w:gridSpan w:val="3"/>
            <w:tcBorders>
              <w:bottom w:val="single" w:sz="8" w:space="0" w:color="4BACC6"/>
            </w:tcBorders>
            <w:shd w:val="clear" w:color="auto" w:fill="4BACC6"/>
          </w:tcPr>
          <w:p w:rsidR="00C91DA7" w:rsidRPr="006411BD" w:rsidRDefault="00C91DA7" w:rsidP="00C91DA7">
            <w:pPr>
              <w:pStyle w:val="Akapitzlist1"/>
              <w:spacing w:line="276" w:lineRule="auto"/>
              <w:ind w:left="0"/>
              <w:rPr>
                <w:b/>
                <w:bCs/>
                <w:szCs w:val="24"/>
              </w:rPr>
            </w:pPr>
          </w:p>
        </w:tc>
        <w:tc>
          <w:tcPr>
            <w:tcW w:w="13818" w:type="dxa"/>
            <w:gridSpan w:val="8"/>
            <w:tcBorders>
              <w:bottom w:val="single" w:sz="8" w:space="0" w:color="4BACC6"/>
            </w:tcBorders>
            <w:shd w:val="clear" w:color="auto" w:fill="4BACC6"/>
          </w:tcPr>
          <w:p w:rsidR="00C91DA7" w:rsidRPr="006411BD" w:rsidRDefault="00C91DA7" w:rsidP="00C91DA7">
            <w:pPr>
              <w:pStyle w:val="Akapitzlist1"/>
              <w:spacing w:line="276" w:lineRule="auto"/>
              <w:ind w:left="0"/>
              <w:rPr>
                <w:b/>
                <w:bCs/>
                <w:szCs w:val="24"/>
              </w:rPr>
            </w:pPr>
            <w:r w:rsidRPr="006411BD">
              <w:rPr>
                <w:b/>
                <w:bCs/>
                <w:szCs w:val="24"/>
              </w:rPr>
              <w:t>Cel 2.</w:t>
            </w:r>
            <w:r>
              <w:rPr>
                <w:b/>
                <w:bCs/>
                <w:szCs w:val="24"/>
              </w:rPr>
              <w:t xml:space="preserve"> </w:t>
            </w:r>
            <w:r w:rsidRPr="006411BD">
              <w:rPr>
                <w:b/>
                <w:bCs/>
                <w:szCs w:val="24"/>
              </w:rPr>
              <w:t>Wspieranie działań promujących trzeźwy i bezpieczny sposób spędzania czasu przez rodziny, dzieci i młodzież. Wzmacnianie czynników chroniących i motywujących do większej aktywności w życiu społecznym.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4BACC6"/>
          </w:tcPr>
          <w:p w:rsidR="00C91DA7" w:rsidRPr="006411BD" w:rsidRDefault="00C91DA7" w:rsidP="00C91DA7">
            <w:pPr>
              <w:pStyle w:val="Akapitzlist1"/>
              <w:spacing w:line="276" w:lineRule="auto"/>
              <w:ind w:left="0"/>
              <w:rPr>
                <w:b/>
                <w:bCs/>
                <w:szCs w:val="24"/>
              </w:rPr>
            </w:pPr>
          </w:p>
        </w:tc>
      </w:tr>
      <w:tr w:rsidR="00C91DA7" w:rsidRPr="000F49D4" w:rsidTr="00C91DA7">
        <w:trPr>
          <w:trHeight w:val="544"/>
        </w:trPr>
        <w:tc>
          <w:tcPr>
            <w:tcW w:w="675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C91DA7" w:rsidP="00711F0F">
            <w:pPr>
              <w:spacing w:line="240" w:lineRule="auto"/>
              <w:ind w:left="113" w:right="113"/>
              <w:jc w:val="right"/>
              <w:rPr>
                <w:bCs/>
                <w:szCs w:val="24"/>
              </w:rPr>
            </w:pPr>
            <w:r w:rsidRPr="006411BD">
              <w:rPr>
                <w:b/>
                <w:bCs/>
                <w:szCs w:val="24"/>
              </w:rPr>
              <w:t>PROFILAKTYKA</w:t>
            </w: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A.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C91DA7">
            <w:pPr>
              <w:spacing w:line="240" w:lineRule="auto"/>
              <w:jc w:val="left"/>
            </w:pPr>
            <w:r w:rsidRPr="000F49D4">
              <w:t>Promowanie aktywnych form spędzania wolneg</w:t>
            </w:r>
            <w:r w:rsidR="009124F5">
              <w:t>o czasu przez rodziny, dzieci i </w:t>
            </w:r>
            <w:r w:rsidRPr="000F49D4">
              <w:t>młodzie</w:t>
            </w:r>
            <w:r w:rsidR="009124F5">
              <w:t>ż: finansowanie zajęć, imprez i </w:t>
            </w:r>
            <w:r w:rsidRPr="000F49D4">
              <w:t>projektów realizowanych przez organizacje sportowe oraz placówki</w:t>
            </w:r>
            <w:r w:rsidR="007252D7">
              <w:t xml:space="preserve"> i instytucje</w:t>
            </w:r>
            <w:r w:rsidRPr="000F49D4">
              <w:t>. O</w:t>
            </w:r>
            <w:r w:rsidR="009124F5">
              <w:t>rganizowanie miejskich imprez i </w:t>
            </w:r>
            <w:r w:rsidRPr="000F49D4">
              <w:t>programów sportowo-rekreacyjnych, wspieranie rozwoju młodych talentów, realizacja Programu Młody Kra</w:t>
            </w:r>
            <w:r w:rsidR="007252D7">
              <w:t>ków</w:t>
            </w:r>
            <w:r w:rsidR="007252D7">
              <w:rPr>
                <w:szCs w:val="24"/>
              </w:rPr>
              <w:t xml:space="preserve"> </w:t>
            </w:r>
            <w:r w:rsidR="007252D7" w:rsidRPr="007252D7">
              <w:t>oraz innych l</w:t>
            </w:r>
            <w:r w:rsidR="009124F5">
              <w:t>okalnych programów, projektów i </w:t>
            </w:r>
            <w:r w:rsidR="007252D7" w:rsidRPr="007252D7">
              <w:t xml:space="preserve">kampanii skierowanych do rodzin, młodzieży i dzieci </w:t>
            </w:r>
            <w:r w:rsidRPr="007252D7">
              <w:t>(PROGR).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"/>
              <w:numPr>
                <w:ilvl w:val="0"/>
                <w:numId w:val="11"/>
              </w:numPr>
              <w:spacing w:line="240" w:lineRule="auto"/>
            </w:pPr>
            <w:r w:rsidRPr="000F49D4">
              <w:t>liczba programów/wydarzeń/projektów,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11"/>
              </w:numPr>
              <w:spacing w:line="240" w:lineRule="auto"/>
            </w:pPr>
            <w:r w:rsidRPr="000F49D4">
              <w:t>liczba odbiorców,</w:t>
            </w:r>
          </w:p>
          <w:p w:rsidR="00C91DA7" w:rsidRPr="000F49D4" w:rsidRDefault="007031D8" w:rsidP="00F5490A">
            <w:pPr>
              <w:pStyle w:val="Akapitzlist"/>
              <w:numPr>
                <w:ilvl w:val="0"/>
                <w:numId w:val="11"/>
              </w:numPr>
              <w:spacing w:line="240" w:lineRule="auto"/>
            </w:pPr>
            <w:r>
              <w:t>liczba wykwalifikowanej kadry</w:t>
            </w:r>
          </w:p>
          <w:p w:rsidR="00C91DA7" w:rsidRPr="000F49D4" w:rsidRDefault="00C91DA7" w:rsidP="00C91DA7">
            <w:pPr>
              <w:spacing w:line="240" w:lineRule="auto"/>
            </w:pP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1"/>
              <w:numPr>
                <w:ilvl w:val="0"/>
                <w:numId w:val="11"/>
              </w:numPr>
              <w:spacing w:line="240" w:lineRule="auto"/>
              <w:jc w:val="left"/>
            </w:pPr>
            <w:r w:rsidRPr="000F49D4">
              <w:t>SP,</w:t>
            </w:r>
          </w:p>
          <w:p w:rsidR="00C91DA7" w:rsidRPr="000F49D4" w:rsidRDefault="00C91DA7" w:rsidP="00F5490A">
            <w:pPr>
              <w:pStyle w:val="Akapitzlist1"/>
              <w:numPr>
                <w:ilvl w:val="0"/>
                <w:numId w:val="11"/>
              </w:numPr>
              <w:spacing w:line="240" w:lineRule="auto"/>
              <w:jc w:val="left"/>
            </w:pPr>
            <w:r w:rsidRPr="000F49D4">
              <w:t>ZIS,</w:t>
            </w:r>
          </w:p>
          <w:p w:rsidR="00C91DA7" w:rsidRPr="000F49D4" w:rsidRDefault="00C91DA7" w:rsidP="00F5490A">
            <w:pPr>
              <w:pStyle w:val="Akapitzlist1"/>
              <w:numPr>
                <w:ilvl w:val="0"/>
                <w:numId w:val="11"/>
              </w:numPr>
              <w:spacing w:line="240" w:lineRule="auto"/>
              <w:jc w:val="left"/>
            </w:pPr>
            <w:r w:rsidRPr="000F49D4">
              <w:t>SZ,</w:t>
            </w:r>
          </w:p>
          <w:p w:rsidR="00C91DA7" w:rsidRPr="000F49D4" w:rsidRDefault="00C91DA7" w:rsidP="00F5490A">
            <w:pPr>
              <w:pStyle w:val="Akapitzlist1"/>
              <w:numPr>
                <w:ilvl w:val="0"/>
                <w:numId w:val="11"/>
              </w:numPr>
              <w:spacing w:line="240" w:lineRule="auto"/>
              <w:jc w:val="left"/>
            </w:pPr>
            <w:r w:rsidRPr="000F49D4">
              <w:t>Pełnomocnik ds. Rodziny,</w:t>
            </w:r>
          </w:p>
          <w:p w:rsidR="00C91DA7" w:rsidRPr="000F49D4" w:rsidRDefault="00C91DA7" w:rsidP="00F5490A">
            <w:pPr>
              <w:pStyle w:val="Akapitzlist1"/>
              <w:numPr>
                <w:ilvl w:val="0"/>
                <w:numId w:val="11"/>
              </w:numPr>
              <w:spacing w:line="240" w:lineRule="auto"/>
              <w:jc w:val="left"/>
            </w:pPr>
            <w:r w:rsidRPr="000F49D4">
              <w:t>inne organizacje, instytucje, jednostki.</w:t>
            </w:r>
          </w:p>
          <w:p w:rsidR="00C91DA7" w:rsidRPr="000F49D4" w:rsidRDefault="00C91DA7" w:rsidP="00C91DA7">
            <w:pPr>
              <w:pStyle w:val="Akapitzlist1"/>
              <w:spacing w:line="240" w:lineRule="auto"/>
              <w:ind w:left="0"/>
              <w:jc w:val="left"/>
            </w:pP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Pr="000F49D4" w:rsidRDefault="00C91DA7" w:rsidP="00C91DA7">
            <w:pPr>
              <w:spacing w:line="240" w:lineRule="auto"/>
              <w:jc w:val="center"/>
            </w:pPr>
            <w:r>
              <w:t xml:space="preserve">Zadanie komplementarne -  pośrednio realizujące Program, które realizuje już inny Program – „Program rozwoju sportu </w:t>
            </w:r>
            <w:r>
              <w:br/>
              <w:t xml:space="preserve">w Krakowie” (STRADOM PS/S1/2016-program skończył się w 2019 roku, Wydział Sportu UMK pracuje </w:t>
            </w:r>
            <w:r>
              <w:lastRenderedPageBreak/>
              <w:t>nad nowym Programem)</w:t>
            </w:r>
            <w:r w:rsidR="003F154E">
              <w:t xml:space="preserve">, </w:t>
            </w:r>
            <w:r w:rsidR="003F154E" w:rsidRPr="003F154E">
              <w:t xml:space="preserve"> Program aktywnego uczestnictwa młodzieży w życiu miasta „Młody Kraków 2.0” na lata 2018-2023</w:t>
            </w:r>
            <w:r w:rsidR="00023F29">
              <w:t xml:space="preserve">  (</w:t>
            </w:r>
            <w:r w:rsidR="00023F29" w:rsidRPr="00023F29">
              <w:t>PS/D1/2018</w:t>
            </w:r>
            <w:r w:rsidR="00023F29">
              <w:t>)</w:t>
            </w: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0F49D4" w:rsidRDefault="008D2FD2" w:rsidP="00023F29">
            <w:pPr>
              <w:spacing w:line="240" w:lineRule="auto"/>
              <w:ind w:left="113" w:right="113"/>
              <w:jc w:val="center"/>
            </w:pPr>
            <w:r>
              <w:lastRenderedPageBreak/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3F154E" w:rsidRPr="003F154E" w:rsidRDefault="003F154E" w:rsidP="003F154E">
            <w:pPr>
              <w:spacing w:line="240" w:lineRule="auto"/>
              <w:ind w:left="113" w:right="113"/>
              <w:jc w:val="center"/>
            </w:pPr>
            <w:r w:rsidRPr="003F154E">
              <w:tab/>
            </w:r>
          </w:p>
          <w:p w:rsidR="00C91DA7" w:rsidRDefault="003F154E" w:rsidP="003F154E">
            <w:pPr>
              <w:spacing w:line="240" w:lineRule="auto"/>
              <w:ind w:left="113" w:right="113"/>
              <w:jc w:val="center"/>
            </w:pPr>
            <w:r w:rsidRPr="003F154E">
              <w:t>SZ/PSD/03</w:t>
            </w:r>
          </w:p>
        </w:tc>
      </w:tr>
      <w:tr w:rsidR="00C91DA7" w:rsidRPr="006411BD" w:rsidTr="00C91DA7">
        <w:trPr>
          <w:trHeight w:val="408"/>
        </w:trPr>
        <w:tc>
          <w:tcPr>
            <w:tcW w:w="914" w:type="dxa"/>
            <w:gridSpan w:val="3"/>
            <w:tcBorders>
              <w:bottom w:val="single" w:sz="8" w:space="0" w:color="4BACC6"/>
            </w:tcBorders>
            <w:shd w:val="clear" w:color="auto" w:fill="4BACC6"/>
          </w:tcPr>
          <w:p w:rsidR="00C91DA7" w:rsidRPr="006411BD" w:rsidRDefault="00C91DA7" w:rsidP="00C91DA7">
            <w:pPr>
              <w:spacing w:line="276" w:lineRule="auto"/>
              <w:rPr>
                <w:rFonts w:eastAsia="Calibri"/>
                <w:b/>
                <w:bCs/>
                <w:szCs w:val="24"/>
              </w:rPr>
            </w:pPr>
          </w:p>
        </w:tc>
        <w:tc>
          <w:tcPr>
            <w:tcW w:w="13818" w:type="dxa"/>
            <w:gridSpan w:val="8"/>
            <w:tcBorders>
              <w:bottom w:val="single" w:sz="8" w:space="0" w:color="4BACC6"/>
            </w:tcBorders>
            <w:shd w:val="clear" w:color="auto" w:fill="4BACC6"/>
          </w:tcPr>
          <w:p w:rsidR="00C91DA7" w:rsidRPr="006411BD" w:rsidRDefault="00C91DA7" w:rsidP="00C91DA7">
            <w:pPr>
              <w:spacing w:line="276" w:lineRule="auto"/>
              <w:rPr>
                <w:szCs w:val="24"/>
              </w:rPr>
            </w:pPr>
            <w:r w:rsidRPr="006411BD">
              <w:rPr>
                <w:rFonts w:eastAsia="Calibri"/>
                <w:b/>
                <w:bCs/>
                <w:szCs w:val="24"/>
              </w:rPr>
              <w:t>Cel 3. Wspomaganie działalności instytucji, stowarzyszeń i osób fizycznych, służącej rozwiązywaniu problemów alkoholowych, narkomanii i przemocy w rodzinie. Współpraca z organizacjami pozarządowymi i innymi jednostkami pożytku publ</w:t>
            </w:r>
            <w:r>
              <w:rPr>
                <w:rFonts w:eastAsia="Calibri"/>
                <w:b/>
                <w:bCs/>
                <w:szCs w:val="24"/>
              </w:rPr>
              <w:t xml:space="preserve">icznego </w:t>
            </w:r>
            <w:r>
              <w:rPr>
                <w:rFonts w:eastAsia="Calibri"/>
                <w:b/>
                <w:bCs/>
                <w:szCs w:val="24"/>
              </w:rPr>
              <w:br/>
              <w:t xml:space="preserve">w obszarze profilaktyki </w:t>
            </w:r>
            <w:r w:rsidRPr="006411BD">
              <w:rPr>
                <w:rFonts w:eastAsia="Calibri"/>
                <w:b/>
                <w:bCs/>
                <w:szCs w:val="24"/>
              </w:rPr>
              <w:t xml:space="preserve">i rehabilitacji uzależnień. 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4BACC6"/>
          </w:tcPr>
          <w:p w:rsidR="00C91DA7" w:rsidRPr="006411BD" w:rsidRDefault="00C91DA7" w:rsidP="00C91DA7">
            <w:pPr>
              <w:spacing w:line="276" w:lineRule="auto"/>
              <w:rPr>
                <w:rFonts w:eastAsia="Calibri"/>
                <w:b/>
                <w:bCs/>
                <w:szCs w:val="24"/>
              </w:rPr>
            </w:pPr>
          </w:p>
        </w:tc>
      </w:tr>
      <w:tr w:rsidR="00C91DA7" w:rsidRPr="006411BD" w:rsidTr="00C91DA7">
        <w:trPr>
          <w:trHeight w:val="544"/>
        </w:trPr>
        <w:tc>
          <w:tcPr>
            <w:tcW w:w="675" w:type="dxa"/>
            <w:gridSpan w:val="2"/>
            <w:vMerge w:val="restart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Default="00C91DA7" w:rsidP="00C91DA7">
            <w:pPr>
              <w:spacing w:line="240" w:lineRule="auto"/>
              <w:ind w:right="113"/>
              <w:jc w:val="center"/>
              <w:rPr>
                <w:b/>
                <w:szCs w:val="24"/>
              </w:rPr>
            </w:pPr>
            <w:r w:rsidRPr="006B1A3A">
              <w:rPr>
                <w:b/>
                <w:szCs w:val="24"/>
              </w:rPr>
              <w:t>PROFILAKTYKA</w:t>
            </w:r>
          </w:p>
          <w:p w:rsidR="00C91DA7" w:rsidRDefault="00C91DA7" w:rsidP="00C91DA7">
            <w:pPr>
              <w:spacing w:line="240" w:lineRule="auto"/>
              <w:ind w:left="4956" w:right="113"/>
              <w:jc w:val="left"/>
              <w:rPr>
                <w:b/>
                <w:szCs w:val="24"/>
              </w:rPr>
            </w:pPr>
          </w:p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b/>
                <w:szCs w:val="24"/>
              </w:rPr>
            </w:pPr>
            <w:r w:rsidRPr="006411BD">
              <w:rPr>
                <w:b/>
                <w:szCs w:val="24"/>
              </w:rPr>
              <w:t>REHABILITACJA</w:t>
            </w: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bCs/>
                <w:szCs w:val="24"/>
              </w:rPr>
            </w:pPr>
            <w:r w:rsidRPr="006411BD">
              <w:rPr>
                <w:bCs/>
                <w:szCs w:val="24"/>
              </w:rPr>
              <w:t>A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9124F5">
            <w:pPr>
              <w:spacing w:line="240" w:lineRule="auto"/>
              <w:jc w:val="left"/>
              <w:rPr>
                <w:bCs/>
              </w:rPr>
            </w:pPr>
            <w:r w:rsidRPr="000F49D4">
              <w:rPr>
                <w:bCs/>
              </w:rPr>
              <w:t>Wspomaganie działalności organizacji pozarządowych, realizujących programy profilaktyczne o charakterze uniwersalnym (dla wszystkich) i selektywnym (dla grup zwiększonego ryzyka) w świetlicach, ośrodkach, klubach młodzieżowych i innych miejscach organizujących wolny czas dzieci i młodzieży w ich środowisku</w:t>
            </w:r>
            <w:r>
              <w:rPr>
                <w:bCs/>
              </w:rPr>
              <w:t xml:space="preserve"> lokalnym oraz podczas wyjazdów (UNIW).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954503" w:rsidRDefault="00C91DA7" w:rsidP="00F5490A">
            <w:pPr>
              <w:pStyle w:val="Akapitzlist"/>
              <w:numPr>
                <w:ilvl w:val="0"/>
                <w:numId w:val="12"/>
              </w:numPr>
              <w:spacing w:line="240" w:lineRule="auto"/>
              <w:rPr>
                <w:bCs/>
              </w:rPr>
            </w:pPr>
            <w:r w:rsidRPr="00954503">
              <w:rPr>
                <w:bCs/>
              </w:rPr>
              <w:t>liczba osób objętych działaniami,</w:t>
            </w:r>
          </w:p>
          <w:p w:rsidR="00C91DA7" w:rsidRPr="00954503" w:rsidRDefault="00C91DA7" w:rsidP="00F5490A">
            <w:pPr>
              <w:pStyle w:val="Akapitzlist"/>
              <w:numPr>
                <w:ilvl w:val="0"/>
                <w:numId w:val="12"/>
              </w:numPr>
              <w:spacing w:line="240" w:lineRule="auto"/>
              <w:rPr>
                <w:bCs/>
              </w:rPr>
            </w:pPr>
            <w:r w:rsidRPr="00954503">
              <w:rPr>
                <w:bCs/>
              </w:rPr>
              <w:t>liczba organizacji/programów.</w:t>
            </w:r>
          </w:p>
          <w:p w:rsidR="00C91DA7" w:rsidRPr="006411BD" w:rsidRDefault="00C91DA7" w:rsidP="00C91DA7">
            <w:pPr>
              <w:pStyle w:val="Akapitzlist"/>
              <w:spacing w:line="240" w:lineRule="auto"/>
              <w:rPr>
                <w:bCs/>
                <w:szCs w:val="24"/>
              </w:rPr>
            </w:pP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"/>
              <w:numPr>
                <w:ilvl w:val="0"/>
                <w:numId w:val="13"/>
              </w:numPr>
              <w:spacing w:line="240" w:lineRule="auto"/>
              <w:jc w:val="left"/>
              <w:rPr>
                <w:bCs/>
                <w:i/>
              </w:rPr>
            </w:pPr>
            <w:r w:rsidRPr="000F49D4">
              <w:rPr>
                <w:bCs/>
              </w:rPr>
              <w:t>MCPU/SZ,</w:t>
            </w:r>
          </w:p>
          <w:p w:rsidR="00C91DA7" w:rsidRPr="000F49D4" w:rsidRDefault="00C91DA7" w:rsidP="00F5490A">
            <w:pPr>
              <w:pStyle w:val="Akapitzlist"/>
              <w:numPr>
                <w:ilvl w:val="0"/>
                <w:numId w:val="13"/>
              </w:numPr>
              <w:spacing w:line="240" w:lineRule="auto"/>
              <w:jc w:val="left"/>
              <w:rPr>
                <w:bCs/>
                <w:i/>
              </w:rPr>
            </w:pPr>
            <w:r w:rsidRPr="000F49D4">
              <w:rPr>
                <w:bCs/>
              </w:rPr>
              <w:t>organizacje pozarządowe,</w:t>
            </w:r>
          </w:p>
          <w:p w:rsidR="00C91DA7" w:rsidRPr="006411BD" w:rsidRDefault="00C91DA7" w:rsidP="00F5490A">
            <w:pPr>
              <w:pStyle w:val="Akapitzlist"/>
              <w:numPr>
                <w:ilvl w:val="0"/>
                <w:numId w:val="13"/>
              </w:numPr>
              <w:spacing w:line="240" w:lineRule="auto"/>
              <w:jc w:val="left"/>
              <w:rPr>
                <w:bCs/>
                <w:i/>
                <w:szCs w:val="24"/>
              </w:rPr>
            </w:pPr>
            <w:r w:rsidRPr="000F49D4">
              <w:rPr>
                <w:bCs/>
              </w:rPr>
              <w:t>inne organizacje, instytucje, jednostki.</w:t>
            </w: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B827CB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t>SZ/URP/02</w:t>
            </w:r>
          </w:p>
        </w:tc>
      </w:tr>
      <w:tr w:rsidR="00C91DA7" w:rsidRPr="006411BD" w:rsidTr="00C91DA7">
        <w:trPr>
          <w:cantSplit/>
          <w:trHeight w:val="2133"/>
        </w:trPr>
        <w:tc>
          <w:tcPr>
            <w:tcW w:w="675" w:type="dxa"/>
            <w:gridSpan w:val="2"/>
            <w:vMerge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B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9124F5">
            <w:pPr>
              <w:spacing w:line="240" w:lineRule="auto"/>
              <w:jc w:val="left"/>
            </w:pPr>
            <w:r w:rsidRPr="000F49D4">
              <w:t xml:space="preserve">Wdrażanie projektów profilaktyczno-interwencyjnych, skierowanych do osób eksperymentujących z różnymi środkami psychoaktywnymi i uzależnionych (profilaktyka wskazująca i programy redukcji szkód). Przeciwdziałanie narkomanii poprzez realizację projektów profilaktycznych przeznaczonych dla wszystkich oraz korekcyjno-pomocowych skierowanych do osób eksperymentujących </w:t>
            </w:r>
            <w:r w:rsidR="009124F5">
              <w:t>z narkotykami i </w:t>
            </w:r>
            <w:r>
              <w:t>uzależnionych (RED)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954503" w:rsidRDefault="00C91DA7" w:rsidP="00F5490A">
            <w:pPr>
              <w:pStyle w:val="Akapitzlist1"/>
              <w:numPr>
                <w:ilvl w:val="0"/>
                <w:numId w:val="14"/>
              </w:numPr>
              <w:spacing w:line="240" w:lineRule="auto"/>
            </w:pPr>
            <w:r w:rsidRPr="00954503">
              <w:t>liczba osób objętych działaniami,</w:t>
            </w:r>
          </w:p>
          <w:p w:rsidR="00C91DA7" w:rsidRPr="006411BD" w:rsidRDefault="00C91DA7" w:rsidP="00F5490A">
            <w:pPr>
              <w:pStyle w:val="Akapitzlist1"/>
              <w:numPr>
                <w:ilvl w:val="0"/>
                <w:numId w:val="14"/>
              </w:numPr>
              <w:spacing w:line="240" w:lineRule="auto"/>
              <w:rPr>
                <w:szCs w:val="24"/>
              </w:rPr>
            </w:pPr>
            <w:r w:rsidRPr="00954503">
              <w:t xml:space="preserve"> liczba organizacji, programów.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F5490A">
            <w:pPr>
              <w:pStyle w:val="Akapitzlist1"/>
              <w:numPr>
                <w:ilvl w:val="0"/>
                <w:numId w:val="14"/>
              </w:numPr>
              <w:spacing w:line="240" w:lineRule="auto"/>
              <w:jc w:val="left"/>
            </w:pPr>
            <w:r w:rsidRPr="000F49D4">
              <w:t>MCPU/SZ,</w:t>
            </w:r>
          </w:p>
          <w:p w:rsidR="00C91DA7" w:rsidRPr="000F49D4" w:rsidRDefault="00C91DA7" w:rsidP="00F5490A">
            <w:pPr>
              <w:pStyle w:val="Akapitzlist1"/>
              <w:numPr>
                <w:ilvl w:val="0"/>
                <w:numId w:val="14"/>
              </w:numPr>
              <w:spacing w:line="240" w:lineRule="auto"/>
              <w:jc w:val="left"/>
            </w:pPr>
            <w:r w:rsidRPr="000F49D4">
              <w:t xml:space="preserve">organizacje pozarządowe, </w:t>
            </w:r>
          </w:p>
          <w:p w:rsidR="00C91DA7" w:rsidRPr="000F49D4" w:rsidRDefault="00C91DA7" w:rsidP="00F5490A">
            <w:pPr>
              <w:pStyle w:val="Akapitzlist1"/>
              <w:numPr>
                <w:ilvl w:val="0"/>
                <w:numId w:val="14"/>
              </w:numPr>
              <w:spacing w:line="240" w:lineRule="auto"/>
              <w:jc w:val="left"/>
            </w:pPr>
            <w:r w:rsidRPr="000F49D4">
              <w:t>inne instytucje, jednostki.</w:t>
            </w:r>
          </w:p>
          <w:p w:rsidR="00C91DA7" w:rsidRPr="000F49D4" w:rsidRDefault="00C91DA7" w:rsidP="00C91DA7">
            <w:pPr>
              <w:pStyle w:val="Akapitzlist1"/>
              <w:spacing w:line="240" w:lineRule="auto"/>
              <w:ind w:left="0"/>
              <w:jc w:val="left"/>
            </w:pP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I</w:t>
            </w:r>
            <w:r w:rsidR="00B827CB">
              <w:rPr>
                <w:szCs w:val="24"/>
              </w:rPr>
              <w:t>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t>SZ/URP/02</w:t>
            </w:r>
          </w:p>
        </w:tc>
      </w:tr>
      <w:tr w:rsidR="00C91DA7" w:rsidRPr="006411BD" w:rsidTr="00C91DA7">
        <w:trPr>
          <w:cantSplit/>
          <w:trHeight w:val="544"/>
        </w:trPr>
        <w:tc>
          <w:tcPr>
            <w:tcW w:w="675" w:type="dxa"/>
            <w:gridSpan w:val="2"/>
            <w:vMerge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C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C91DA7">
            <w:pPr>
              <w:spacing w:line="240" w:lineRule="auto"/>
              <w:jc w:val="left"/>
            </w:pPr>
            <w:r w:rsidRPr="000F49D4">
              <w:t xml:space="preserve">Przeciwdziałanie wykluczeniu społecznemu poprzez wspieranie klubów abstynenta oraz innych form działań pomocowych poza terapią, których odbiorcami są osoby </w:t>
            </w:r>
            <w:r>
              <w:t>uzależnione i ich rodziny (ABST).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9051F4" w:rsidRDefault="00C91DA7" w:rsidP="00F5490A">
            <w:pPr>
              <w:pStyle w:val="Akapitzlist"/>
              <w:numPr>
                <w:ilvl w:val="0"/>
                <w:numId w:val="15"/>
              </w:numPr>
              <w:spacing w:line="240" w:lineRule="auto"/>
            </w:pPr>
            <w:r w:rsidRPr="009051F4">
              <w:t>liczba osób objętych działaniami,</w:t>
            </w:r>
          </w:p>
          <w:p w:rsidR="00C91DA7" w:rsidRPr="006411BD" w:rsidRDefault="00C91DA7" w:rsidP="00F5490A">
            <w:pPr>
              <w:pStyle w:val="Akapitzlist"/>
              <w:numPr>
                <w:ilvl w:val="0"/>
                <w:numId w:val="15"/>
              </w:numPr>
              <w:spacing w:line="240" w:lineRule="auto"/>
              <w:rPr>
                <w:szCs w:val="24"/>
              </w:rPr>
            </w:pPr>
            <w:r w:rsidRPr="009051F4">
              <w:t>liczba organizacji/programów</w:t>
            </w:r>
            <w:r>
              <w:rPr>
                <w:szCs w:val="24"/>
              </w:rPr>
              <w:t>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2840A2">
            <w:pPr>
              <w:pStyle w:val="Akapitzlist1"/>
              <w:numPr>
                <w:ilvl w:val="0"/>
                <w:numId w:val="15"/>
              </w:numPr>
              <w:spacing w:line="240" w:lineRule="auto"/>
              <w:ind w:left="289" w:hanging="283"/>
              <w:jc w:val="left"/>
            </w:pPr>
            <w:r w:rsidRPr="000F49D4">
              <w:t>MCPU/SZ,</w:t>
            </w:r>
          </w:p>
          <w:p w:rsidR="00C91DA7" w:rsidRPr="000F49D4" w:rsidRDefault="00C91DA7" w:rsidP="002840A2">
            <w:pPr>
              <w:pStyle w:val="Akapitzlist1"/>
              <w:numPr>
                <w:ilvl w:val="0"/>
                <w:numId w:val="15"/>
              </w:numPr>
              <w:spacing w:line="240" w:lineRule="auto"/>
              <w:ind w:left="289" w:hanging="283"/>
              <w:jc w:val="left"/>
            </w:pPr>
            <w:r w:rsidRPr="000F49D4">
              <w:t xml:space="preserve">organizacje pozarządowe, </w:t>
            </w:r>
          </w:p>
          <w:p w:rsidR="00C91DA7" w:rsidRPr="000F49D4" w:rsidRDefault="00C91DA7" w:rsidP="002840A2">
            <w:pPr>
              <w:pStyle w:val="Akapitzlist1"/>
              <w:numPr>
                <w:ilvl w:val="0"/>
                <w:numId w:val="15"/>
              </w:numPr>
              <w:spacing w:line="240" w:lineRule="auto"/>
              <w:ind w:left="289" w:hanging="283"/>
              <w:jc w:val="left"/>
            </w:pPr>
            <w:r w:rsidRPr="000F49D4">
              <w:t>inne instytucje, jednostki.</w:t>
            </w: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I</w:t>
            </w:r>
            <w:r w:rsidR="00B827CB">
              <w:rPr>
                <w:szCs w:val="24"/>
              </w:rPr>
              <w:t>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t>SZ/URP/02</w:t>
            </w:r>
          </w:p>
        </w:tc>
      </w:tr>
      <w:tr w:rsidR="00C91DA7" w:rsidRPr="006411BD" w:rsidTr="00C91DA7">
        <w:trPr>
          <w:trHeight w:val="544"/>
        </w:trPr>
        <w:tc>
          <w:tcPr>
            <w:tcW w:w="675" w:type="dxa"/>
            <w:gridSpan w:val="2"/>
            <w:vMerge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D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2840A2">
            <w:pPr>
              <w:spacing w:line="240" w:lineRule="auto"/>
              <w:jc w:val="left"/>
            </w:pPr>
            <w:r w:rsidRPr="000F49D4">
              <w:t>Prowadzenie edukacji publicznej w obszarze profilaktyki i zachowań ryzykownych, przeciw</w:t>
            </w:r>
            <w:r w:rsidR="009124F5">
              <w:t>działania przemocy w rodzinie i </w:t>
            </w:r>
            <w:r w:rsidRPr="000F49D4">
              <w:t>promocji zdrowego stylu życia poprzez organizację kampanii społecznych i innych wydarzeń lokalnych skierowanych do ogółu mieszkańców Krakowa lub wybranej grupy docelowej. Organizowanie warsztatów, zwiększających kompetencje osób pracujących w obszarze profilaktyki i terapii oraz prowadzenie szkoleń adresowanych do wybranych grup odbiorców, mających na celu minimalizowanie szkód społecznych wynikających z używania subs</w:t>
            </w:r>
            <w:r>
              <w:t>tancji psychoaktywnych (EDU PUB).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954503" w:rsidRDefault="00C91DA7" w:rsidP="00F5490A">
            <w:pPr>
              <w:pStyle w:val="Akapitzlist"/>
              <w:numPr>
                <w:ilvl w:val="0"/>
                <w:numId w:val="16"/>
              </w:numPr>
              <w:spacing w:line="240" w:lineRule="auto"/>
            </w:pPr>
            <w:r w:rsidRPr="00954503">
              <w:t>liczba osób objętych działaniami,</w:t>
            </w:r>
          </w:p>
          <w:p w:rsidR="00C91DA7" w:rsidRPr="006411BD" w:rsidRDefault="00C91DA7" w:rsidP="00F5490A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szCs w:val="24"/>
              </w:rPr>
            </w:pPr>
            <w:r w:rsidRPr="00954503">
              <w:t>liczba organizacji/programów.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2840A2">
            <w:pPr>
              <w:pStyle w:val="Akapitzlist1"/>
              <w:numPr>
                <w:ilvl w:val="0"/>
                <w:numId w:val="16"/>
              </w:numPr>
              <w:spacing w:line="240" w:lineRule="auto"/>
              <w:ind w:left="289" w:hanging="283"/>
              <w:jc w:val="left"/>
            </w:pPr>
            <w:r w:rsidRPr="000F49D4">
              <w:t>MCPU/SZ,</w:t>
            </w:r>
          </w:p>
          <w:p w:rsidR="00C91DA7" w:rsidRPr="000F49D4" w:rsidRDefault="00C91DA7" w:rsidP="002840A2">
            <w:pPr>
              <w:pStyle w:val="Akapitzlist1"/>
              <w:numPr>
                <w:ilvl w:val="0"/>
                <w:numId w:val="16"/>
              </w:numPr>
              <w:spacing w:line="240" w:lineRule="auto"/>
              <w:ind w:left="289" w:hanging="283"/>
              <w:jc w:val="left"/>
            </w:pPr>
            <w:r w:rsidRPr="000F49D4">
              <w:t>organizacje pozarządowe,</w:t>
            </w:r>
          </w:p>
          <w:p w:rsidR="00C91DA7" w:rsidRPr="006411BD" w:rsidRDefault="00C91DA7" w:rsidP="002840A2">
            <w:pPr>
              <w:pStyle w:val="Akapitzlist1"/>
              <w:numPr>
                <w:ilvl w:val="0"/>
                <w:numId w:val="16"/>
              </w:numPr>
              <w:spacing w:line="240" w:lineRule="auto"/>
              <w:ind w:left="289" w:hanging="283"/>
              <w:jc w:val="left"/>
              <w:rPr>
                <w:szCs w:val="24"/>
              </w:rPr>
            </w:pPr>
            <w:r w:rsidRPr="000F49D4">
              <w:t>inne organizacje, instytucje, jednostki.</w:t>
            </w: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B827CB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t>SZ/URP/02</w:t>
            </w:r>
          </w:p>
        </w:tc>
      </w:tr>
      <w:tr w:rsidR="00C91DA7" w:rsidRPr="006411BD" w:rsidTr="00C91DA7">
        <w:trPr>
          <w:trHeight w:val="544"/>
        </w:trPr>
        <w:tc>
          <w:tcPr>
            <w:tcW w:w="914" w:type="dxa"/>
            <w:gridSpan w:val="3"/>
            <w:tcBorders>
              <w:bottom w:val="single" w:sz="8" w:space="0" w:color="4BACC6"/>
            </w:tcBorders>
            <w:shd w:val="clear" w:color="auto" w:fill="4BACC6"/>
          </w:tcPr>
          <w:p w:rsidR="00C91DA7" w:rsidRPr="000F49D4" w:rsidRDefault="00C91DA7" w:rsidP="00C91DA7">
            <w:pPr>
              <w:spacing w:line="276" w:lineRule="auto"/>
              <w:ind w:left="113" w:right="113"/>
              <w:rPr>
                <w:b/>
                <w:bCs/>
              </w:rPr>
            </w:pPr>
          </w:p>
        </w:tc>
        <w:tc>
          <w:tcPr>
            <w:tcW w:w="13818" w:type="dxa"/>
            <w:gridSpan w:val="8"/>
            <w:tcBorders>
              <w:bottom w:val="single" w:sz="8" w:space="0" w:color="4BACC6"/>
            </w:tcBorders>
            <w:shd w:val="clear" w:color="auto" w:fill="4BACC6"/>
          </w:tcPr>
          <w:p w:rsidR="00C91DA7" w:rsidRPr="000F49D4" w:rsidRDefault="00C91DA7" w:rsidP="00C91DA7">
            <w:pPr>
              <w:spacing w:line="276" w:lineRule="auto"/>
              <w:rPr>
                <w:b/>
                <w:bCs/>
              </w:rPr>
            </w:pPr>
            <w:r w:rsidRPr="000F49D4">
              <w:rPr>
                <w:b/>
                <w:bCs/>
              </w:rPr>
              <w:t xml:space="preserve">Cel </w:t>
            </w:r>
            <w:r w:rsidRPr="000F49D4">
              <w:rPr>
                <w:b/>
              </w:rPr>
              <w:t>4.</w:t>
            </w:r>
            <w:r w:rsidRPr="000F49D4">
              <w:rPr>
                <w:b/>
                <w:bCs/>
              </w:rPr>
              <w:t xml:space="preserve"> Zwiększenie dostępności pomocy terapeutycznej i rehabilitacyjnej dla osób uzależnionych, spożywają</w:t>
            </w:r>
            <w:r>
              <w:rPr>
                <w:b/>
                <w:bCs/>
              </w:rPr>
              <w:t>cych alkohol ryzykownie</w:t>
            </w:r>
            <w:r w:rsidRPr="000F49D4">
              <w:rPr>
                <w:b/>
                <w:bCs/>
              </w:rPr>
              <w:t xml:space="preserve"> i szkodliwie lub używających substancji psychoaktywnych oraz członków rodzin osób z problemami wynikającymi z używania alkoholu i substancji psychoaktywnych,</w:t>
            </w:r>
            <w:r>
              <w:rPr>
                <w:b/>
                <w:bCs/>
              </w:rPr>
              <w:t xml:space="preserve"> </w:t>
            </w:r>
            <w:r w:rsidRPr="000F49D4">
              <w:rPr>
                <w:b/>
                <w:bCs/>
              </w:rPr>
              <w:t>a także dotkniętych przemocą w rodzinie.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4BACC6"/>
          </w:tcPr>
          <w:p w:rsidR="00C91DA7" w:rsidRPr="000F49D4" w:rsidRDefault="00C91DA7" w:rsidP="00C91DA7">
            <w:pPr>
              <w:spacing w:line="276" w:lineRule="auto"/>
              <w:rPr>
                <w:b/>
                <w:bCs/>
              </w:rPr>
            </w:pPr>
          </w:p>
        </w:tc>
      </w:tr>
      <w:tr w:rsidR="00C91DA7" w:rsidRPr="006411BD" w:rsidTr="00C91DA7">
        <w:trPr>
          <w:trHeight w:val="544"/>
        </w:trPr>
        <w:tc>
          <w:tcPr>
            <w:tcW w:w="675" w:type="dxa"/>
            <w:gridSpan w:val="2"/>
            <w:vMerge w:val="restart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b/>
                <w:szCs w:val="24"/>
              </w:rPr>
            </w:pPr>
            <w:r w:rsidRPr="006411BD">
              <w:rPr>
                <w:b/>
                <w:szCs w:val="24"/>
              </w:rPr>
              <w:t>TERAPIA I REHABILITACJA</w:t>
            </w: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bCs/>
                <w:szCs w:val="24"/>
              </w:rPr>
            </w:pPr>
            <w:r w:rsidRPr="006411BD">
              <w:rPr>
                <w:bCs/>
                <w:szCs w:val="24"/>
              </w:rPr>
              <w:t>A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C91DA7" w:rsidRDefault="00C91DA7" w:rsidP="009124F5">
            <w:pPr>
              <w:spacing w:line="240" w:lineRule="auto"/>
              <w:ind w:left="113" w:right="113"/>
              <w:jc w:val="left"/>
            </w:pPr>
            <w:r w:rsidRPr="000F49D4">
              <w:t xml:space="preserve">Finansowanie terapii dla osób uzależnionych, </w:t>
            </w:r>
            <w:r>
              <w:t>s</w:t>
            </w:r>
            <w:r w:rsidRPr="000F49D4">
              <w:t>pożywających alkohol ryzykownie i szkodliwie lub używających substancji psychoaktywnych oraz członków rodzin osób</w:t>
            </w:r>
            <w:r w:rsidR="009124F5">
              <w:t xml:space="preserve"> z problemami wynikającymi z </w:t>
            </w:r>
            <w:r w:rsidRPr="000F49D4">
              <w:t xml:space="preserve">używania alkoholu i substancji </w:t>
            </w:r>
            <w:r w:rsidRPr="000F49D4">
              <w:lastRenderedPageBreak/>
              <w:t>psychoaktywnych, a takż</w:t>
            </w:r>
            <w:r>
              <w:t>e dla osób dotkniętych przemocą (TU)</w:t>
            </w:r>
          </w:p>
          <w:p w:rsidR="002840A2" w:rsidRPr="000F49D4" w:rsidRDefault="002840A2" w:rsidP="009124F5">
            <w:pPr>
              <w:spacing w:line="240" w:lineRule="auto"/>
              <w:ind w:left="113" w:right="113"/>
              <w:jc w:val="left"/>
              <w:rPr>
                <w:b/>
                <w:bCs/>
              </w:rPr>
            </w:pP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954503" w:rsidRDefault="00C91DA7" w:rsidP="00F5490A">
            <w:pPr>
              <w:pStyle w:val="Akapitzlist1"/>
              <w:numPr>
                <w:ilvl w:val="0"/>
                <w:numId w:val="26"/>
              </w:numPr>
              <w:spacing w:line="240" w:lineRule="auto"/>
              <w:jc w:val="left"/>
            </w:pPr>
            <w:r w:rsidRPr="00954503">
              <w:lastRenderedPageBreak/>
              <w:t>liczba placówek objęta</w:t>
            </w:r>
            <w:r w:rsidRPr="00954503">
              <w:br/>
              <w:t>dofinansowaniem GMK,</w:t>
            </w:r>
          </w:p>
          <w:p w:rsidR="00C91DA7" w:rsidRPr="00954503" w:rsidRDefault="00C91DA7" w:rsidP="00F5490A">
            <w:pPr>
              <w:pStyle w:val="Akapitzlist1"/>
              <w:numPr>
                <w:ilvl w:val="0"/>
                <w:numId w:val="26"/>
              </w:numPr>
              <w:spacing w:line="240" w:lineRule="auto"/>
              <w:jc w:val="left"/>
            </w:pPr>
            <w:r w:rsidRPr="00954503">
              <w:t>liczba wykwalifikowanej kadry,</w:t>
            </w:r>
          </w:p>
          <w:p w:rsidR="00C91DA7" w:rsidRPr="00954503" w:rsidRDefault="00C91DA7" w:rsidP="00F5490A">
            <w:pPr>
              <w:pStyle w:val="Akapitzlist1"/>
              <w:numPr>
                <w:ilvl w:val="0"/>
                <w:numId w:val="26"/>
              </w:numPr>
              <w:spacing w:line="240" w:lineRule="auto"/>
              <w:jc w:val="left"/>
            </w:pPr>
            <w:r w:rsidRPr="00954503">
              <w:t>czas oczekiwania na terapię,</w:t>
            </w:r>
          </w:p>
          <w:p w:rsidR="00C91DA7" w:rsidRPr="00954503" w:rsidRDefault="00C91DA7" w:rsidP="00F5490A">
            <w:pPr>
              <w:pStyle w:val="Akapitzlist"/>
              <w:numPr>
                <w:ilvl w:val="0"/>
                <w:numId w:val="26"/>
              </w:numPr>
              <w:spacing w:line="240" w:lineRule="auto"/>
              <w:jc w:val="left"/>
            </w:pPr>
            <w:r w:rsidRPr="00954503">
              <w:t>rodzaje programów terapeutycznych.</w:t>
            </w:r>
          </w:p>
          <w:p w:rsidR="00C91DA7" w:rsidRPr="006411BD" w:rsidRDefault="00C91DA7" w:rsidP="00C91DA7">
            <w:pPr>
              <w:spacing w:line="240" w:lineRule="auto"/>
              <w:ind w:left="113" w:right="113"/>
              <w:rPr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6B1A3A" w:rsidRDefault="00C91DA7" w:rsidP="00F5490A">
            <w:pPr>
              <w:pStyle w:val="Akapitzlist1"/>
              <w:numPr>
                <w:ilvl w:val="0"/>
                <w:numId w:val="27"/>
              </w:numPr>
              <w:spacing w:line="240" w:lineRule="auto"/>
              <w:jc w:val="left"/>
            </w:pPr>
            <w:r w:rsidRPr="006B1A3A">
              <w:t>MCPU/SZ,</w:t>
            </w:r>
          </w:p>
          <w:p w:rsidR="00C91DA7" w:rsidRPr="006B1A3A" w:rsidRDefault="00C91DA7" w:rsidP="00F5490A">
            <w:pPr>
              <w:pStyle w:val="Akapitzlist"/>
              <w:numPr>
                <w:ilvl w:val="0"/>
                <w:numId w:val="27"/>
              </w:numPr>
              <w:spacing w:line="240" w:lineRule="auto"/>
              <w:ind w:right="113"/>
              <w:jc w:val="left"/>
              <w:rPr>
                <w:b/>
                <w:bCs/>
              </w:rPr>
            </w:pPr>
            <w:r>
              <w:t xml:space="preserve">Podmioty </w:t>
            </w:r>
            <w:r w:rsidRPr="006B1A3A">
              <w:t>lecznicze</w:t>
            </w:r>
            <w:r w:rsidRPr="006B1A3A">
              <w:br/>
              <w:t>zajmujące się terapią uzależnień.</w:t>
            </w: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B827CB" w:rsidP="00C91DA7">
            <w:pPr>
              <w:spacing w:line="240" w:lineRule="auto"/>
              <w:ind w:left="113" w:right="113"/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t>SZ/URP/01</w:t>
            </w:r>
          </w:p>
        </w:tc>
      </w:tr>
      <w:tr w:rsidR="00C91DA7" w:rsidRPr="006411BD" w:rsidTr="00C91DA7">
        <w:trPr>
          <w:trHeight w:val="544"/>
        </w:trPr>
        <w:tc>
          <w:tcPr>
            <w:tcW w:w="675" w:type="dxa"/>
            <w:gridSpan w:val="2"/>
            <w:vMerge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bCs/>
                <w:szCs w:val="24"/>
              </w:rPr>
            </w:pPr>
            <w:r w:rsidRPr="006411BD">
              <w:rPr>
                <w:bCs/>
                <w:szCs w:val="24"/>
              </w:rPr>
              <w:t>B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4D7E68">
            <w:pPr>
              <w:spacing w:line="240" w:lineRule="auto"/>
              <w:ind w:left="113" w:right="113"/>
              <w:jc w:val="left"/>
            </w:pPr>
            <w:r w:rsidRPr="000F49D4">
              <w:t>Monitorowanie liczby osób korzystających</w:t>
            </w:r>
            <w:r w:rsidR="004D7E68">
              <w:t xml:space="preserve"> </w:t>
            </w:r>
            <w:r w:rsidRPr="000F49D4">
              <w:t xml:space="preserve">z usług w placówkach terapii uzależnień </w:t>
            </w:r>
            <w:r>
              <w:t>i</w:t>
            </w:r>
            <w:r w:rsidR="004D7E68">
              <w:t> </w:t>
            </w:r>
            <w:r>
              <w:t>jakości udzielanych świadczeń (MONIT)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954503" w:rsidRDefault="00C91DA7" w:rsidP="00F5490A">
            <w:pPr>
              <w:pStyle w:val="Akapitzlist"/>
              <w:numPr>
                <w:ilvl w:val="0"/>
                <w:numId w:val="25"/>
              </w:numPr>
              <w:spacing w:line="240" w:lineRule="auto"/>
              <w:jc w:val="left"/>
            </w:pPr>
            <w:r w:rsidRPr="00954503">
              <w:t>liczba osób skierowanych do podmiotów leczniczych,</w:t>
            </w:r>
          </w:p>
          <w:p w:rsidR="00C91DA7" w:rsidRPr="00954503" w:rsidRDefault="00C91DA7" w:rsidP="00F5490A">
            <w:pPr>
              <w:pStyle w:val="Akapitzlist1"/>
              <w:numPr>
                <w:ilvl w:val="0"/>
                <w:numId w:val="25"/>
              </w:numPr>
              <w:spacing w:line="240" w:lineRule="auto"/>
              <w:jc w:val="left"/>
            </w:pPr>
            <w:r w:rsidRPr="00954503">
              <w:t>liczba osób, rozpoczynających terapię,</w:t>
            </w:r>
          </w:p>
          <w:p w:rsidR="00C91DA7" w:rsidRPr="00954503" w:rsidRDefault="00C91DA7" w:rsidP="00F5490A">
            <w:pPr>
              <w:pStyle w:val="Akapitzlist1"/>
              <w:numPr>
                <w:ilvl w:val="0"/>
                <w:numId w:val="25"/>
              </w:numPr>
              <w:spacing w:line="240" w:lineRule="auto"/>
              <w:jc w:val="left"/>
            </w:pPr>
            <w:r w:rsidRPr="00954503">
              <w:t>liczba osób, która zakończyła program terapeutyczny,</w:t>
            </w:r>
          </w:p>
          <w:p w:rsidR="00C91DA7" w:rsidRPr="00954503" w:rsidRDefault="00C91DA7" w:rsidP="00F5490A">
            <w:pPr>
              <w:pStyle w:val="Akapitzlist"/>
              <w:numPr>
                <w:ilvl w:val="0"/>
                <w:numId w:val="25"/>
              </w:numPr>
              <w:spacing w:line="240" w:lineRule="auto"/>
              <w:jc w:val="left"/>
            </w:pPr>
            <w:r w:rsidRPr="00954503">
              <w:t>liczba osób, które skierowano do innych form pomocy po ukończeniu programu,</w:t>
            </w:r>
          </w:p>
          <w:p w:rsidR="00C91DA7" w:rsidRPr="006411BD" w:rsidRDefault="00C91DA7" w:rsidP="00F5490A">
            <w:pPr>
              <w:pStyle w:val="Akapitzlist1"/>
              <w:numPr>
                <w:ilvl w:val="0"/>
                <w:numId w:val="25"/>
              </w:numPr>
              <w:spacing w:line="240" w:lineRule="auto"/>
              <w:jc w:val="left"/>
              <w:rPr>
                <w:szCs w:val="24"/>
              </w:rPr>
            </w:pPr>
            <w:r w:rsidRPr="00954503">
              <w:t>liczba osób kolejny raz rozpoczynających terapię.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6B1A3A" w:rsidRDefault="00C91DA7" w:rsidP="00F5490A">
            <w:pPr>
              <w:pStyle w:val="Akapitzlist1"/>
              <w:numPr>
                <w:ilvl w:val="0"/>
                <w:numId w:val="28"/>
              </w:numPr>
              <w:spacing w:line="240" w:lineRule="auto"/>
              <w:jc w:val="left"/>
            </w:pPr>
            <w:r w:rsidRPr="006B1A3A">
              <w:t>MCPU,</w:t>
            </w:r>
          </w:p>
          <w:p w:rsidR="00C91DA7" w:rsidRPr="006B1A3A" w:rsidRDefault="00C91DA7" w:rsidP="00F5490A">
            <w:pPr>
              <w:pStyle w:val="Akapitzlist1"/>
              <w:numPr>
                <w:ilvl w:val="0"/>
                <w:numId w:val="28"/>
              </w:numPr>
              <w:spacing w:line="240" w:lineRule="auto"/>
              <w:jc w:val="left"/>
            </w:pPr>
            <w:r w:rsidRPr="006B1A3A">
              <w:t>podmioty lecznicze zajmujące się terapią uzależnień.</w:t>
            </w: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I-XII 2021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t>SZ/URP</w:t>
            </w:r>
          </w:p>
        </w:tc>
      </w:tr>
      <w:tr w:rsidR="00C91DA7" w:rsidRPr="006411BD" w:rsidTr="00C91DA7">
        <w:trPr>
          <w:trHeight w:val="1406"/>
        </w:trPr>
        <w:tc>
          <w:tcPr>
            <w:tcW w:w="675" w:type="dxa"/>
            <w:gridSpan w:val="2"/>
            <w:vMerge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bCs/>
                <w:szCs w:val="24"/>
              </w:rPr>
            </w:pPr>
            <w:r w:rsidRPr="006411BD">
              <w:rPr>
                <w:bCs/>
                <w:szCs w:val="24"/>
              </w:rPr>
              <w:t>C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C91DA7" w:rsidRDefault="00C91DA7" w:rsidP="004424B8">
            <w:pPr>
              <w:spacing w:line="240" w:lineRule="auto"/>
              <w:ind w:left="113" w:right="113"/>
              <w:jc w:val="left"/>
            </w:pPr>
            <w:r w:rsidRPr="000F49D4">
              <w:t>Prowadzenie Domu Pomocy Społecznej dla osób uzależnionych od alkoholu – re</w:t>
            </w:r>
            <w:r w:rsidR="004D7E68">
              <w:t>alizacja Programu Readaptacji i </w:t>
            </w:r>
            <w:r w:rsidRPr="000F49D4">
              <w:t>Postrehabilitacji skier</w:t>
            </w:r>
            <w:r>
              <w:t>owanego do mieszkańców placówk</w:t>
            </w:r>
            <w:r w:rsidR="002F75C2">
              <w:t>i</w:t>
            </w:r>
            <w:r>
              <w:t>. DPS-RO/P</w:t>
            </w:r>
            <w:r w:rsidR="00A36733">
              <w:t>J</w:t>
            </w:r>
            <w:r>
              <w:t>B- zadanie jest podpięte do SRPSK (PS/W3/2016) i SKR – cel V.3</w:t>
            </w:r>
          </w:p>
          <w:p w:rsidR="002840A2" w:rsidRPr="000F49D4" w:rsidRDefault="002840A2" w:rsidP="004424B8">
            <w:pPr>
              <w:spacing w:line="240" w:lineRule="auto"/>
              <w:ind w:left="113" w:right="113"/>
              <w:jc w:val="left"/>
            </w:pP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621750" w:rsidP="00F5490A">
            <w:pPr>
              <w:pStyle w:val="Akapitzlist"/>
              <w:numPr>
                <w:ilvl w:val="0"/>
                <w:numId w:val="24"/>
              </w:numPr>
              <w:spacing w:line="240" w:lineRule="auto"/>
              <w:jc w:val="left"/>
              <w:rPr>
                <w:szCs w:val="24"/>
              </w:rPr>
            </w:pPr>
            <w:r>
              <w:t>liczba</w:t>
            </w:r>
            <w:r w:rsidRPr="00621750">
              <w:t xml:space="preserve"> osób uczestniczących w ramach Programu Readaptacji i Postrehabilitacji.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6B1A3A" w:rsidRDefault="00C91DA7" w:rsidP="00F5490A">
            <w:pPr>
              <w:pStyle w:val="Akapitzlist1"/>
              <w:numPr>
                <w:ilvl w:val="0"/>
                <w:numId w:val="29"/>
              </w:numPr>
              <w:spacing w:line="240" w:lineRule="auto"/>
              <w:jc w:val="left"/>
            </w:pPr>
            <w:r w:rsidRPr="006B1A3A">
              <w:t xml:space="preserve">DPS przy </w:t>
            </w:r>
          </w:p>
          <w:p w:rsidR="00C91DA7" w:rsidRPr="006B1A3A" w:rsidRDefault="00C91DA7" w:rsidP="00C91DA7">
            <w:pPr>
              <w:pStyle w:val="Akapitzlist1"/>
              <w:spacing w:line="240" w:lineRule="auto"/>
              <w:ind w:left="360"/>
              <w:jc w:val="left"/>
            </w:pPr>
            <w:r w:rsidRPr="006B1A3A">
              <w:t>ul. Rozrywka 1.</w:t>
            </w: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B827CB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t>DPS-RO/</w:t>
            </w:r>
            <w:r w:rsidR="00A36733">
              <w:t>PJB</w:t>
            </w:r>
          </w:p>
        </w:tc>
      </w:tr>
      <w:tr w:rsidR="00C91DA7" w:rsidRPr="006411BD" w:rsidTr="00C91DA7">
        <w:trPr>
          <w:trHeight w:val="262"/>
        </w:trPr>
        <w:tc>
          <w:tcPr>
            <w:tcW w:w="914" w:type="dxa"/>
            <w:gridSpan w:val="3"/>
            <w:tcBorders>
              <w:bottom w:val="single" w:sz="8" w:space="0" w:color="4BACC6"/>
            </w:tcBorders>
            <w:shd w:val="clear" w:color="auto" w:fill="4BACC6"/>
          </w:tcPr>
          <w:p w:rsidR="00C91DA7" w:rsidRPr="000F49D4" w:rsidRDefault="00C91DA7" w:rsidP="00C91DA7">
            <w:pPr>
              <w:spacing w:line="276" w:lineRule="auto"/>
              <w:ind w:left="113" w:right="113"/>
              <w:rPr>
                <w:b/>
                <w:bCs/>
              </w:rPr>
            </w:pPr>
          </w:p>
        </w:tc>
        <w:tc>
          <w:tcPr>
            <w:tcW w:w="13818" w:type="dxa"/>
            <w:gridSpan w:val="8"/>
            <w:tcBorders>
              <w:bottom w:val="single" w:sz="8" w:space="0" w:color="4BACC6"/>
            </w:tcBorders>
            <w:shd w:val="clear" w:color="auto" w:fill="4BACC6"/>
          </w:tcPr>
          <w:p w:rsidR="00C91DA7" w:rsidRPr="000F49D4" w:rsidRDefault="00C91DA7" w:rsidP="00C91DA7">
            <w:pPr>
              <w:spacing w:line="276" w:lineRule="auto"/>
              <w:rPr>
                <w:bCs/>
              </w:rPr>
            </w:pPr>
            <w:r w:rsidRPr="000F49D4">
              <w:rPr>
                <w:b/>
                <w:bCs/>
              </w:rPr>
              <w:t>Cel 5. Udzielanie osobom uzależnionym oraz członkom ich rodzin wsparcia psychologicznego, społecznego i prawnego. Przeciwdziałanie wykluczeniu społecznemu i integrowanie ze społecznością lokalną.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4BACC6"/>
          </w:tcPr>
          <w:p w:rsidR="00C91DA7" w:rsidRPr="000F49D4" w:rsidRDefault="00C91DA7" w:rsidP="00C91DA7">
            <w:pPr>
              <w:spacing w:line="276" w:lineRule="auto"/>
              <w:rPr>
                <w:b/>
                <w:bCs/>
              </w:rPr>
            </w:pPr>
          </w:p>
        </w:tc>
      </w:tr>
      <w:tr w:rsidR="00C91DA7" w:rsidRPr="006411BD" w:rsidTr="00C91DA7">
        <w:trPr>
          <w:trHeight w:val="544"/>
        </w:trPr>
        <w:tc>
          <w:tcPr>
            <w:tcW w:w="675" w:type="dxa"/>
            <w:gridSpan w:val="2"/>
            <w:vMerge w:val="restart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C91DA7" w:rsidP="00C91DA7">
            <w:pPr>
              <w:spacing w:line="240" w:lineRule="auto"/>
              <w:ind w:left="113" w:right="113"/>
              <w:jc w:val="center"/>
              <w:rPr>
                <w:bCs/>
                <w:szCs w:val="24"/>
              </w:rPr>
            </w:pPr>
            <w:r w:rsidRPr="005B7A34">
              <w:rPr>
                <w:b/>
                <w:bCs/>
                <w:sz w:val="20"/>
                <w:szCs w:val="20"/>
              </w:rPr>
              <w:t>REHABILITACJA</w:t>
            </w: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rPr>
                <w:szCs w:val="24"/>
              </w:rPr>
            </w:pPr>
            <w:r w:rsidRPr="006411BD">
              <w:rPr>
                <w:szCs w:val="24"/>
              </w:rPr>
              <w:t>A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C91DA7" w:rsidRDefault="00FE6EF6" w:rsidP="00C91DA7">
            <w:pPr>
              <w:spacing w:line="240" w:lineRule="auto"/>
              <w:ind w:left="113" w:right="113"/>
              <w:jc w:val="left"/>
            </w:pPr>
            <w:r w:rsidRPr="00FE6EF6">
              <w:t>Finansowanie wybranych programów wspomagających proces readaptacji społecznej dla osób uzależnionych, członków rodzin z problemem alkoholowym i narkomanii oraz osób dotkniętych przemocą domową. Realizacja działa</w:t>
            </w:r>
            <w:r w:rsidR="004424B8">
              <w:t xml:space="preserve">ń zmierzających do integracji </w:t>
            </w:r>
            <w:r w:rsidR="004424B8">
              <w:lastRenderedPageBreak/>
              <w:t>i </w:t>
            </w:r>
            <w:r w:rsidRPr="00FE6EF6">
              <w:t>reintegracji zawodowej i społecznej osób zagrożo</w:t>
            </w:r>
            <w:r w:rsidR="004424B8">
              <w:t>nych wykluczeniem społecznym, w </w:t>
            </w:r>
            <w:r w:rsidRPr="00FE6EF6">
              <w:t>tym osób uzależnionych. Organizacja różnych form aktywizacji i integracji, których celem jest poprawa jakości życia mieszkańców DPS, wśród których liczną grupę stanowi</w:t>
            </w:r>
            <w:r>
              <w:t>ą osoby z problemem alkoholowym</w:t>
            </w:r>
            <w:r w:rsidRPr="00FE6EF6">
              <w:t xml:space="preserve"> </w:t>
            </w:r>
            <w:r>
              <w:t>(READ)</w:t>
            </w:r>
          </w:p>
          <w:p w:rsidR="004424B8" w:rsidRPr="000F49D4" w:rsidRDefault="004424B8" w:rsidP="00C91DA7">
            <w:pPr>
              <w:spacing w:line="240" w:lineRule="auto"/>
              <w:ind w:left="113" w:right="113"/>
              <w:jc w:val="left"/>
              <w:rPr>
                <w:b/>
              </w:rPr>
            </w:pP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954503" w:rsidRDefault="00C91DA7" w:rsidP="00F5490A">
            <w:pPr>
              <w:pStyle w:val="Akapitzlist"/>
              <w:numPr>
                <w:ilvl w:val="0"/>
                <w:numId w:val="23"/>
              </w:numPr>
              <w:spacing w:line="240" w:lineRule="auto"/>
            </w:pPr>
            <w:r w:rsidRPr="00954503">
              <w:lastRenderedPageBreak/>
              <w:t>liczba uczestników programu,</w:t>
            </w:r>
          </w:p>
          <w:p w:rsidR="00C91DA7" w:rsidRPr="00954503" w:rsidRDefault="00C91DA7" w:rsidP="00F5490A">
            <w:pPr>
              <w:pStyle w:val="Akapitzlist"/>
              <w:numPr>
                <w:ilvl w:val="0"/>
                <w:numId w:val="23"/>
              </w:numPr>
              <w:spacing w:line="240" w:lineRule="auto"/>
            </w:pPr>
            <w:r w:rsidRPr="00954503">
              <w:t>liczba wykwalifikowanej kadry,</w:t>
            </w:r>
          </w:p>
          <w:p w:rsidR="00C91DA7" w:rsidRPr="006411BD" w:rsidRDefault="00C91DA7" w:rsidP="00F5490A">
            <w:pPr>
              <w:pStyle w:val="Akapitzlist"/>
              <w:numPr>
                <w:ilvl w:val="0"/>
                <w:numId w:val="23"/>
              </w:numPr>
              <w:spacing w:line="240" w:lineRule="auto"/>
              <w:jc w:val="left"/>
              <w:rPr>
                <w:szCs w:val="24"/>
              </w:rPr>
            </w:pPr>
            <w:r w:rsidRPr="00954503">
              <w:t>liczba instytucji/organizacji zaangażowanych w realizację programów.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354A8A" w:rsidRDefault="00C91DA7" w:rsidP="00F5490A">
            <w:pPr>
              <w:pStyle w:val="Akapitzlist1"/>
              <w:numPr>
                <w:ilvl w:val="0"/>
                <w:numId w:val="30"/>
              </w:numPr>
              <w:spacing w:line="240" w:lineRule="auto"/>
              <w:rPr>
                <w:szCs w:val="24"/>
              </w:rPr>
            </w:pPr>
            <w:r w:rsidRPr="00354A8A">
              <w:rPr>
                <w:szCs w:val="24"/>
              </w:rPr>
              <w:t>MOPS</w:t>
            </w:r>
            <w:r>
              <w:rPr>
                <w:szCs w:val="24"/>
              </w:rPr>
              <w:t>/SZ</w:t>
            </w: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 xml:space="preserve">Zadanie komplementarne -  pośrednio realizujące Program, które realizuje już inny Program – „Strategia </w:t>
            </w:r>
            <w:r>
              <w:lastRenderedPageBreak/>
              <w:t>Rozwiązywania Problemów Społecznych Krakowa”.</w:t>
            </w:r>
          </w:p>
          <w:p w:rsidR="00C91DA7" w:rsidRDefault="00C91DA7" w:rsidP="00C91DA7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B827CB" w:rsidP="00C91DA7">
            <w:pPr>
              <w:spacing w:line="240" w:lineRule="auto"/>
              <w:ind w:left="113" w:right="113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lastRenderedPageBreak/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Pr="00C91DA7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 w:rsidRPr="00C91DA7">
              <w:rPr>
                <w:szCs w:val="24"/>
              </w:rPr>
              <w:t>SZ/PSD/03</w:t>
            </w:r>
          </w:p>
          <w:p w:rsidR="00C91DA7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</w:p>
        </w:tc>
      </w:tr>
      <w:tr w:rsidR="00C91DA7" w:rsidRPr="006411BD" w:rsidTr="00C91DA7">
        <w:trPr>
          <w:trHeight w:val="2257"/>
        </w:trPr>
        <w:tc>
          <w:tcPr>
            <w:tcW w:w="675" w:type="dxa"/>
            <w:gridSpan w:val="2"/>
            <w:vMerge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rPr>
                <w:bCs/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B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4424B8" w:rsidRDefault="00C91DA7" w:rsidP="002840A2">
            <w:pPr>
              <w:spacing w:line="240" w:lineRule="auto"/>
              <w:ind w:left="113" w:right="113"/>
              <w:jc w:val="left"/>
            </w:pPr>
            <w:r w:rsidRPr="000F49D4">
              <w:t>Prowadzenie Punktu Konsultacyjnego dla osób uzależnionych i członków rodzin z problemem alkoholowym i narkomanii oraz osób dotkniętych przemocą domową. Udzielanie osobom uzależnionym i ich rodzinom konsultacji oraz porad psychologicznych</w:t>
            </w:r>
            <w:r w:rsidR="004424B8">
              <w:t xml:space="preserve"> </w:t>
            </w:r>
            <w:r w:rsidRPr="000F49D4">
              <w:t xml:space="preserve">i prawnych. Prowadzenie całodobowego Telefonu Zaufania dla osób z problemem alkoholowym i ich rodzin </w:t>
            </w:r>
            <w:r>
              <w:t>(PK TZ).</w:t>
            </w:r>
          </w:p>
          <w:p w:rsidR="002840A2" w:rsidRDefault="002840A2" w:rsidP="002840A2">
            <w:pPr>
              <w:spacing w:line="240" w:lineRule="auto"/>
              <w:ind w:left="113" w:right="113"/>
              <w:jc w:val="left"/>
            </w:pPr>
          </w:p>
          <w:p w:rsidR="002840A2" w:rsidRPr="000F49D4" w:rsidRDefault="002840A2" w:rsidP="002840A2">
            <w:pPr>
              <w:spacing w:line="240" w:lineRule="auto"/>
              <w:ind w:left="113" w:right="113"/>
              <w:jc w:val="left"/>
            </w:pP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954503" w:rsidRDefault="00C91DA7" w:rsidP="00F5490A">
            <w:pPr>
              <w:pStyle w:val="Akapitzlist"/>
              <w:numPr>
                <w:ilvl w:val="0"/>
                <w:numId w:val="22"/>
              </w:numPr>
              <w:spacing w:line="240" w:lineRule="auto"/>
              <w:jc w:val="left"/>
            </w:pPr>
            <w:r w:rsidRPr="00954503">
              <w:t>liczba osób objętych działaniami,</w:t>
            </w:r>
          </w:p>
          <w:p w:rsidR="00C91DA7" w:rsidRPr="00954503" w:rsidRDefault="00C91DA7" w:rsidP="00F5490A">
            <w:pPr>
              <w:pStyle w:val="Akapitzlist"/>
              <w:numPr>
                <w:ilvl w:val="0"/>
                <w:numId w:val="22"/>
              </w:numPr>
              <w:spacing w:line="240" w:lineRule="auto"/>
              <w:jc w:val="left"/>
            </w:pPr>
            <w:r w:rsidRPr="00954503">
              <w:t>liczba udzielonych porad, informacji, konsultacji itp.</w:t>
            </w:r>
          </w:p>
          <w:p w:rsidR="00C91DA7" w:rsidRPr="006411BD" w:rsidRDefault="00C91DA7" w:rsidP="00C91DA7">
            <w:pPr>
              <w:pStyle w:val="Akapitzlist"/>
              <w:spacing w:line="240" w:lineRule="auto"/>
              <w:rPr>
                <w:szCs w:val="24"/>
              </w:rPr>
            </w:pP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5B7A34" w:rsidRDefault="00C91DA7" w:rsidP="00F5490A">
            <w:pPr>
              <w:pStyle w:val="Akapitzlist1"/>
              <w:numPr>
                <w:ilvl w:val="0"/>
                <w:numId w:val="22"/>
              </w:numPr>
              <w:spacing w:line="240" w:lineRule="auto"/>
            </w:pPr>
            <w:r w:rsidRPr="005B7A34">
              <w:t>MCPU</w:t>
            </w:r>
          </w:p>
          <w:p w:rsidR="00C91DA7" w:rsidRPr="005B7A34" w:rsidRDefault="00C91DA7" w:rsidP="0032335B">
            <w:pPr>
              <w:pStyle w:val="Akapitzlist1"/>
              <w:spacing w:line="240" w:lineRule="auto"/>
              <w:ind w:left="360"/>
            </w:pP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B827CB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t>MCPU/PJB</w:t>
            </w:r>
          </w:p>
        </w:tc>
      </w:tr>
      <w:tr w:rsidR="00C91DA7" w:rsidRPr="006411BD" w:rsidTr="00C91DA7">
        <w:trPr>
          <w:trHeight w:val="333"/>
        </w:trPr>
        <w:tc>
          <w:tcPr>
            <w:tcW w:w="914" w:type="dxa"/>
            <w:gridSpan w:val="3"/>
            <w:tcBorders>
              <w:bottom w:val="single" w:sz="8" w:space="0" w:color="4BACC6"/>
            </w:tcBorders>
            <w:shd w:val="clear" w:color="auto" w:fill="4BACC6"/>
          </w:tcPr>
          <w:p w:rsidR="00C91DA7" w:rsidRPr="005B7A34" w:rsidRDefault="00C91DA7" w:rsidP="00C91DA7">
            <w:pPr>
              <w:spacing w:line="276" w:lineRule="auto"/>
              <w:ind w:left="113" w:right="113"/>
              <w:rPr>
                <w:b/>
                <w:bCs/>
              </w:rPr>
            </w:pPr>
          </w:p>
        </w:tc>
        <w:tc>
          <w:tcPr>
            <w:tcW w:w="13818" w:type="dxa"/>
            <w:gridSpan w:val="8"/>
            <w:tcBorders>
              <w:bottom w:val="single" w:sz="8" w:space="0" w:color="4BACC6"/>
            </w:tcBorders>
            <w:shd w:val="clear" w:color="auto" w:fill="4BACC6"/>
          </w:tcPr>
          <w:p w:rsidR="00C91DA7" w:rsidRPr="005B7A34" w:rsidRDefault="00C91DA7" w:rsidP="00C91DA7">
            <w:pPr>
              <w:spacing w:line="276" w:lineRule="auto"/>
              <w:rPr>
                <w:bCs/>
              </w:rPr>
            </w:pPr>
            <w:r w:rsidRPr="005B7A34">
              <w:rPr>
                <w:b/>
                <w:bCs/>
              </w:rPr>
              <w:t>Cel 6. Zapewnienie działania Miejskiej Komisji Rozwiązywania Problemów Alkoholowych w Krakowie.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4BACC6"/>
          </w:tcPr>
          <w:p w:rsidR="00C91DA7" w:rsidRPr="005B7A34" w:rsidRDefault="00C91DA7" w:rsidP="00C91DA7">
            <w:pPr>
              <w:spacing w:line="276" w:lineRule="auto"/>
              <w:rPr>
                <w:b/>
                <w:bCs/>
              </w:rPr>
            </w:pPr>
          </w:p>
        </w:tc>
      </w:tr>
      <w:tr w:rsidR="00C91DA7" w:rsidRPr="006411BD" w:rsidTr="00C91DA7">
        <w:trPr>
          <w:trHeight w:val="2478"/>
        </w:trPr>
        <w:tc>
          <w:tcPr>
            <w:tcW w:w="675" w:type="dxa"/>
            <w:gridSpan w:val="2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C91DA7" w:rsidRPr="006411BD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A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0F49D4" w:rsidRDefault="00C91DA7" w:rsidP="00B325F4">
            <w:pPr>
              <w:spacing w:line="240" w:lineRule="auto"/>
              <w:jc w:val="left"/>
            </w:pPr>
            <w:r w:rsidRPr="000F49D4">
              <w:t xml:space="preserve">Tworzenie warunków do pracy Miejskiej Komisji Rozwiązywania Problemów Alkoholowych </w:t>
            </w:r>
            <w:r>
              <w:br/>
            </w:r>
            <w:r w:rsidRPr="000F49D4">
              <w:t xml:space="preserve">w Krakowie, Zespołu Interwencyjnego oraz zespołów problemowych Komisji – wynagrodzenia dla członków MKRPA, obsługa </w:t>
            </w:r>
            <w:r w:rsidR="00B325F4">
              <w:t xml:space="preserve">administracyjna, </w:t>
            </w:r>
            <w:r w:rsidRPr="000F49D4">
              <w:t xml:space="preserve">dodatkowe </w:t>
            </w:r>
            <w:r w:rsidR="00B325F4">
              <w:t xml:space="preserve">szkolenia dla członków Komisji, </w:t>
            </w:r>
            <w:r w:rsidRPr="000F49D4">
              <w:t xml:space="preserve">pokrywanie kosztów sądowych, </w:t>
            </w:r>
            <w:r w:rsidR="00B325F4">
              <w:t xml:space="preserve">wysyłka korespondencji, koszty </w:t>
            </w:r>
            <w:r w:rsidRPr="000F49D4">
              <w:t xml:space="preserve">wydawania opinii przez biegłych </w:t>
            </w:r>
            <w:r w:rsidRPr="000F49D4">
              <w:lastRenderedPageBreak/>
              <w:t>orzekających w sprawie uzal</w:t>
            </w:r>
            <w:r w:rsidR="00B325F4">
              <w:t>eżnienia od alkoholu oraz inne niezbędne koszty wynikające</w:t>
            </w:r>
            <w:r>
              <w:t xml:space="preserve"> z działań Komisji (MKRPA).</w:t>
            </w:r>
          </w:p>
        </w:tc>
        <w:tc>
          <w:tcPr>
            <w:tcW w:w="3688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954503" w:rsidRDefault="00C91DA7" w:rsidP="00F5490A">
            <w:pPr>
              <w:pStyle w:val="Akapitzlist"/>
              <w:numPr>
                <w:ilvl w:val="0"/>
                <w:numId w:val="21"/>
              </w:numPr>
              <w:spacing w:line="240" w:lineRule="auto"/>
              <w:jc w:val="left"/>
            </w:pPr>
            <w:r w:rsidRPr="00954503">
              <w:lastRenderedPageBreak/>
              <w:t>liczba osób objętych działaniami,</w:t>
            </w:r>
            <w:r w:rsidR="00B325F4">
              <w:t xml:space="preserve"> w tym:</w:t>
            </w:r>
          </w:p>
          <w:p w:rsidR="00C91DA7" w:rsidRPr="00B325F4" w:rsidRDefault="00C91DA7" w:rsidP="00F5490A">
            <w:pPr>
              <w:pStyle w:val="Akapitzlist"/>
              <w:numPr>
                <w:ilvl w:val="0"/>
                <w:numId w:val="21"/>
              </w:numPr>
              <w:spacing w:line="240" w:lineRule="auto"/>
              <w:jc w:val="left"/>
              <w:rPr>
                <w:szCs w:val="24"/>
              </w:rPr>
            </w:pPr>
            <w:r w:rsidRPr="00954503">
              <w:t>liczba osób skierowanych do</w:t>
            </w:r>
            <w:r w:rsidR="00B325F4">
              <w:t xml:space="preserve"> placówek lecznictwa odwykowego,</w:t>
            </w:r>
          </w:p>
          <w:p w:rsidR="00B325F4" w:rsidRPr="00B325F4" w:rsidRDefault="00B325F4" w:rsidP="00F5490A">
            <w:pPr>
              <w:pStyle w:val="Akapitzlist"/>
              <w:numPr>
                <w:ilvl w:val="0"/>
                <w:numId w:val="21"/>
              </w:numPr>
              <w:spacing w:line="240" w:lineRule="auto"/>
              <w:jc w:val="left"/>
            </w:pPr>
            <w:r w:rsidRPr="00B325F4">
              <w:t>liczba osób skierowanych do biegłych sądowych i do sądu</w:t>
            </w:r>
          </w:p>
        </w:tc>
        <w:tc>
          <w:tcPr>
            <w:tcW w:w="1842" w:type="dxa"/>
            <w:tcBorders>
              <w:bottom w:val="single" w:sz="8" w:space="0" w:color="4BACC6"/>
            </w:tcBorders>
            <w:shd w:val="clear" w:color="auto" w:fill="auto"/>
          </w:tcPr>
          <w:p w:rsidR="00C91DA7" w:rsidRPr="005B7A34" w:rsidRDefault="00C91DA7" w:rsidP="00F5490A">
            <w:pPr>
              <w:pStyle w:val="Akapitzlist1"/>
              <w:numPr>
                <w:ilvl w:val="0"/>
                <w:numId w:val="17"/>
              </w:numPr>
              <w:spacing w:line="240" w:lineRule="auto"/>
            </w:pPr>
            <w:r w:rsidRPr="005B7A34">
              <w:t>MCPU,</w:t>
            </w:r>
          </w:p>
          <w:p w:rsidR="00C91DA7" w:rsidRPr="005B7A34" w:rsidRDefault="00C91DA7" w:rsidP="00F5490A">
            <w:pPr>
              <w:pStyle w:val="Akapitzlist1"/>
              <w:numPr>
                <w:ilvl w:val="0"/>
                <w:numId w:val="17"/>
              </w:numPr>
              <w:spacing w:line="240" w:lineRule="auto"/>
            </w:pPr>
            <w:r w:rsidRPr="005B7A34">
              <w:t>MKRPA.</w:t>
            </w:r>
          </w:p>
        </w:tc>
        <w:tc>
          <w:tcPr>
            <w:tcW w:w="2244" w:type="dxa"/>
            <w:tcBorders>
              <w:bottom w:val="single" w:sz="8" w:space="0" w:color="4BACC6"/>
            </w:tcBorders>
          </w:tcPr>
          <w:p w:rsidR="00C91DA7" w:rsidRDefault="00C91DA7" w:rsidP="00C91DA7">
            <w:pPr>
              <w:spacing w:line="240" w:lineRule="auto"/>
              <w:jc w:val="center"/>
            </w:pPr>
            <w:r>
              <w:t>Zadanie</w:t>
            </w:r>
          </w:p>
          <w:p w:rsidR="00C91DA7" w:rsidRDefault="00C91DA7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C91DA7" w:rsidRPr="006411BD" w:rsidRDefault="00B827CB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I-XII 2022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textDirection w:val="btLr"/>
          </w:tcPr>
          <w:p w:rsidR="00C91DA7" w:rsidRDefault="00C91DA7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t>MCPU/MKA</w:t>
            </w:r>
          </w:p>
        </w:tc>
      </w:tr>
      <w:tr w:rsidR="00C91DA7" w:rsidRPr="006411BD" w:rsidTr="00C91DA7">
        <w:trPr>
          <w:trHeight w:val="233"/>
        </w:trPr>
        <w:tc>
          <w:tcPr>
            <w:tcW w:w="914" w:type="dxa"/>
            <w:gridSpan w:val="3"/>
            <w:tcBorders>
              <w:bottom w:val="single" w:sz="8" w:space="0" w:color="4BACC6"/>
            </w:tcBorders>
            <w:shd w:val="clear" w:color="auto" w:fill="4BACC6"/>
          </w:tcPr>
          <w:p w:rsidR="00C91DA7" w:rsidRPr="005B7A34" w:rsidRDefault="00C91DA7" w:rsidP="00C91DA7">
            <w:pPr>
              <w:spacing w:line="276" w:lineRule="auto"/>
              <w:ind w:left="113" w:right="113"/>
              <w:rPr>
                <w:b/>
                <w:bCs/>
              </w:rPr>
            </w:pPr>
          </w:p>
        </w:tc>
        <w:tc>
          <w:tcPr>
            <w:tcW w:w="13818" w:type="dxa"/>
            <w:gridSpan w:val="8"/>
            <w:tcBorders>
              <w:bottom w:val="single" w:sz="8" w:space="0" w:color="4BACC6"/>
            </w:tcBorders>
            <w:shd w:val="clear" w:color="auto" w:fill="4BACC6"/>
          </w:tcPr>
          <w:p w:rsidR="00C91DA7" w:rsidRPr="005B7A34" w:rsidRDefault="00C91DA7" w:rsidP="00C91DA7">
            <w:pPr>
              <w:spacing w:line="276" w:lineRule="auto"/>
              <w:rPr>
                <w:bCs/>
              </w:rPr>
            </w:pPr>
            <w:r w:rsidRPr="005B7A34">
              <w:rPr>
                <w:b/>
                <w:bCs/>
              </w:rPr>
              <w:t>Cel 7. Ograniczanie dostępu do alkoholu.</w:t>
            </w:r>
          </w:p>
        </w:tc>
        <w:tc>
          <w:tcPr>
            <w:tcW w:w="992" w:type="dxa"/>
            <w:tcBorders>
              <w:bottom w:val="single" w:sz="8" w:space="0" w:color="4BACC6"/>
            </w:tcBorders>
            <w:shd w:val="clear" w:color="auto" w:fill="4BACC6"/>
          </w:tcPr>
          <w:p w:rsidR="00C91DA7" w:rsidRPr="005B7A34" w:rsidRDefault="00C91DA7" w:rsidP="00C91DA7">
            <w:pPr>
              <w:spacing w:line="276" w:lineRule="auto"/>
              <w:rPr>
                <w:b/>
                <w:bCs/>
              </w:rPr>
            </w:pPr>
          </w:p>
        </w:tc>
      </w:tr>
      <w:tr w:rsidR="00704A74" w:rsidRPr="006411BD" w:rsidTr="00C91DA7">
        <w:trPr>
          <w:trHeight w:val="544"/>
        </w:trPr>
        <w:tc>
          <w:tcPr>
            <w:tcW w:w="675" w:type="dxa"/>
            <w:gridSpan w:val="2"/>
            <w:vMerge w:val="restart"/>
            <w:tcBorders>
              <w:bottom w:val="single" w:sz="8" w:space="0" w:color="4BACC6"/>
            </w:tcBorders>
            <w:shd w:val="clear" w:color="auto" w:fill="auto"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A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704A74" w:rsidRPr="000F49D4" w:rsidRDefault="00704A74" w:rsidP="00C91DA7">
            <w:pPr>
              <w:spacing w:line="240" w:lineRule="auto"/>
            </w:pPr>
            <w:r w:rsidRPr="000F49D4">
              <w:t>Ogran</w:t>
            </w:r>
            <w:r>
              <w:t>iczanie dostępności do alkoholu (AL).</w:t>
            </w:r>
          </w:p>
        </w:tc>
        <w:tc>
          <w:tcPr>
            <w:tcW w:w="3688" w:type="dxa"/>
            <w:vMerge w:val="restart"/>
            <w:shd w:val="clear" w:color="auto" w:fill="auto"/>
          </w:tcPr>
          <w:p w:rsidR="00704A74" w:rsidRPr="00954503" w:rsidRDefault="00704A74" w:rsidP="00EB6751">
            <w:pPr>
              <w:pStyle w:val="Akapitzlist"/>
              <w:numPr>
                <w:ilvl w:val="0"/>
                <w:numId w:val="37"/>
              </w:numPr>
              <w:spacing w:line="240" w:lineRule="auto"/>
              <w:ind w:left="360"/>
              <w:jc w:val="left"/>
              <w:rPr>
                <w:strike/>
              </w:rPr>
            </w:pPr>
            <w:r w:rsidRPr="00954503">
              <w:t>Liczba zezwoleń dla każdej kategorii napojów alkoholowych przeznaczonych do spożycia poza miejscem sprzedaży (placówki handlowe).</w:t>
            </w:r>
          </w:p>
          <w:p w:rsidR="00704A74" w:rsidRPr="002840A2" w:rsidRDefault="00704A74" w:rsidP="00C91DA7">
            <w:pPr>
              <w:spacing w:line="240" w:lineRule="auto"/>
              <w:jc w:val="left"/>
              <w:rPr>
                <w:strike/>
                <w:sz w:val="20"/>
                <w:szCs w:val="20"/>
              </w:rPr>
            </w:pPr>
          </w:p>
          <w:p w:rsidR="00704A74" w:rsidRPr="00954503" w:rsidRDefault="00704A74" w:rsidP="00EB6751">
            <w:pPr>
              <w:pStyle w:val="Akapitzlist"/>
              <w:numPr>
                <w:ilvl w:val="0"/>
                <w:numId w:val="37"/>
              </w:numPr>
              <w:spacing w:line="240" w:lineRule="auto"/>
              <w:ind w:left="360"/>
              <w:jc w:val="left"/>
            </w:pPr>
            <w:r w:rsidRPr="00954503">
              <w:t>Liczba zezwoleń dla każdej kategorii napojów alkoholowych przeznaczonych do spożycia w miejscu sprzedaży (gastronomia).</w:t>
            </w:r>
          </w:p>
          <w:p w:rsidR="00704A74" w:rsidRPr="002840A2" w:rsidRDefault="00704A74" w:rsidP="00C91DA7">
            <w:pPr>
              <w:spacing w:line="240" w:lineRule="auto"/>
              <w:jc w:val="left"/>
              <w:rPr>
                <w:sz w:val="20"/>
                <w:szCs w:val="20"/>
              </w:rPr>
            </w:pPr>
          </w:p>
          <w:p w:rsidR="00704A74" w:rsidRPr="002D35AF" w:rsidRDefault="00E768B7" w:rsidP="002840A2">
            <w:pPr>
              <w:pStyle w:val="Akapitzlist"/>
              <w:numPr>
                <w:ilvl w:val="0"/>
                <w:numId w:val="37"/>
              </w:numPr>
              <w:spacing w:line="240" w:lineRule="auto"/>
              <w:ind w:left="360"/>
              <w:jc w:val="left"/>
              <w:rPr>
                <w:szCs w:val="24"/>
              </w:rPr>
            </w:pPr>
            <w:r>
              <w:t xml:space="preserve">liczba </w:t>
            </w:r>
            <w:r w:rsidR="00704A74" w:rsidRPr="00954503">
              <w:t>całodobowych lokali handlowych (sklepów) sprzedających napoje alkoholowe.</w:t>
            </w:r>
            <w:r w:rsidR="002840A2" w:rsidRPr="002D35AF">
              <w:rPr>
                <w:szCs w:val="24"/>
              </w:rPr>
              <w:t xml:space="preserve"> 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704A74" w:rsidRPr="005B7A34" w:rsidRDefault="00704A74" w:rsidP="00F5490A">
            <w:pPr>
              <w:pStyle w:val="Akapitzlist1"/>
              <w:numPr>
                <w:ilvl w:val="0"/>
                <w:numId w:val="17"/>
              </w:numPr>
              <w:spacing w:line="240" w:lineRule="auto"/>
            </w:pPr>
            <w:r w:rsidRPr="005B7A34">
              <w:t>SA</w:t>
            </w:r>
          </w:p>
          <w:p w:rsidR="00704A74" w:rsidRPr="005B7A34" w:rsidRDefault="00704A74" w:rsidP="00F5490A">
            <w:pPr>
              <w:pStyle w:val="Akapitzlist1"/>
              <w:numPr>
                <w:ilvl w:val="0"/>
                <w:numId w:val="17"/>
              </w:numPr>
              <w:spacing w:line="240" w:lineRule="auto"/>
            </w:pPr>
            <w:r w:rsidRPr="005B7A34">
              <w:t>MCPU</w:t>
            </w:r>
          </w:p>
          <w:p w:rsidR="00704A74" w:rsidRPr="005B7A34" w:rsidRDefault="00704A74" w:rsidP="00F5490A">
            <w:pPr>
              <w:pStyle w:val="Akapitzlist1"/>
              <w:numPr>
                <w:ilvl w:val="0"/>
                <w:numId w:val="17"/>
              </w:numPr>
              <w:spacing w:line="240" w:lineRule="auto"/>
            </w:pPr>
            <w:r w:rsidRPr="005B7A34">
              <w:t>MKRPA</w:t>
            </w:r>
          </w:p>
        </w:tc>
        <w:tc>
          <w:tcPr>
            <w:tcW w:w="2244" w:type="dxa"/>
            <w:vMerge w:val="restart"/>
          </w:tcPr>
          <w:p w:rsidR="00704A74" w:rsidRDefault="00704A74" w:rsidP="00C91DA7">
            <w:pPr>
              <w:spacing w:line="240" w:lineRule="auto"/>
              <w:jc w:val="center"/>
            </w:pPr>
            <w:r>
              <w:t>Zadanie</w:t>
            </w:r>
          </w:p>
          <w:p w:rsidR="00704A74" w:rsidRDefault="00704A74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vMerge w:val="restart"/>
            <w:shd w:val="clear" w:color="auto" w:fill="auto"/>
            <w:textDirection w:val="btLr"/>
          </w:tcPr>
          <w:p w:rsidR="00704A74" w:rsidRPr="006411BD" w:rsidRDefault="00B827CB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I-XII 2022</w:t>
            </w:r>
          </w:p>
        </w:tc>
        <w:tc>
          <w:tcPr>
            <w:tcW w:w="992" w:type="dxa"/>
            <w:vMerge w:val="restart"/>
            <w:textDirection w:val="btLr"/>
          </w:tcPr>
          <w:p w:rsidR="00704A74" w:rsidRDefault="00704A74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SA/ZSA</w:t>
            </w:r>
          </w:p>
        </w:tc>
      </w:tr>
      <w:tr w:rsidR="00704A74" w:rsidRPr="006411BD" w:rsidTr="00C91DA7">
        <w:trPr>
          <w:trHeight w:val="312"/>
        </w:trPr>
        <w:tc>
          <w:tcPr>
            <w:tcW w:w="675" w:type="dxa"/>
            <w:gridSpan w:val="2"/>
            <w:vMerge/>
            <w:tcBorders>
              <w:bottom w:val="single" w:sz="8" w:space="0" w:color="4BACC6"/>
            </w:tcBorders>
            <w:shd w:val="clear" w:color="auto" w:fill="auto"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B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704A74" w:rsidRPr="000F49D4" w:rsidRDefault="00704A74" w:rsidP="00C91DA7">
            <w:pPr>
              <w:spacing w:line="240" w:lineRule="auto"/>
            </w:pPr>
            <w:r w:rsidRPr="000F49D4">
              <w:t>Ograniczanie sprzedaży alkoholu w pobliżu obiektów chronionych, np. przedszkoli, szkół,</w:t>
            </w:r>
            <w:r w:rsidRPr="000F49D4">
              <w:rPr>
                <w:strike/>
              </w:rPr>
              <w:t xml:space="preserve"> </w:t>
            </w:r>
            <w:r w:rsidRPr="000F49D4">
              <w:t xml:space="preserve">burs, internatów i młodzieżowych domów kultury, ośrodków prowadzących terapię dla osób uzależnionych, domów pomocy społecznej </w:t>
            </w:r>
            <w:r>
              <w:t>oraz obiektów kultu religijnego (OGR AL)</w:t>
            </w:r>
          </w:p>
        </w:tc>
        <w:tc>
          <w:tcPr>
            <w:tcW w:w="3688" w:type="dxa"/>
            <w:vMerge/>
            <w:shd w:val="clear" w:color="auto" w:fill="auto"/>
          </w:tcPr>
          <w:p w:rsidR="00704A74" w:rsidRPr="006411BD" w:rsidRDefault="00704A74" w:rsidP="00F5490A">
            <w:pPr>
              <w:pStyle w:val="Akapitzlist"/>
              <w:numPr>
                <w:ilvl w:val="0"/>
                <w:numId w:val="17"/>
              </w:numPr>
              <w:spacing w:line="240" w:lineRule="auto"/>
              <w:rPr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704A74" w:rsidRPr="005B7A34" w:rsidRDefault="00704A74" w:rsidP="00F5490A">
            <w:pPr>
              <w:pStyle w:val="Akapitzlist1"/>
              <w:numPr>
                <w:ilvl w:val="0"/>
                <w:numId w:val="17"/>
              </w:numPr>
              <w:spacing w:line="240" w:lineRule="auto"/>
            </w:pPr>
          </w:p>
        </w:tc>
        <w:tc>
          <w:tcPr>
            <w:tcW w:w="2244" w:type="dxa"/>
            <w:vMerge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158" w:type="dxa"/>
            <w:gridSpan w:val="2"/>
            <w:vMerge/>
            <w:shd w:val="clear" w:color="auto" w:fill="auto"/>
            <w:textDirection w:val="btLr"/>
          </w:tcPr>
          <w:p w:rsidR="00704A74" w:rsidRPr="006411BD" w:rsidRDefault="00704A74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992" w:type="dxa"/>
            <w:vMerge/>
            <w:textDirection w:val="btLr"/>
          </w:tcPr>
          <w:p w:rsidR="00704A74" w:rsidRPr="006411BD" w:rsidRDefault="00704A74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</w:p>
        </w:tc>
      </w:tr>
      <w:tr w:rsidR="00704A74" w:rsidRPr="006411BD" w:rsidTr="00C91DA7">
        <w:trPr>
          <w:trHeight w:val="466"/>
        </w:trPr>
        <w:tc>
          <w:tcPr>
            <w:tcW w:w="675" w:type="dxa"/>
            <w:gridSpan w:val="2"/>
            <w:vMerge/>
            <w:tcBorders>
              <w:bottom w:val="single" w:sz="8" w:space="0" w:color="4BACC6"/>
            </w:tcBorders>
            <w:shd w:val="clear" w:color="auto" w:fill="auto"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szCs w:val="24"/>
              </w:rPr>
            </w:pPr>
            <w:r w:rsidRPr="006411BD">
              <w:rPr>
                <w:szCs w:val="24"/>
              </w:rPr>
              <w:t>C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704A74" w:rsidRPr="000F49D4" w:rsidRDefault="00704A74" w:rsidP="00C91DA7">
            <w:pPr>
              <w:spacing w:line="240" w:lineRule="auto"/>
            </w:pPr>
            <w:r w:rsidRPr="000F49D4">
              <w:t>Optymalizacja gęstości sieci punktów</w:t>
            </w:r>
            <w:r>
              <w:t xml:space="preserve"> sprzedaży alkoholu w Krakowie (PUNKT AL)</w:t>
            </w:r>
          </w:p>
        </w:tc>
        <w:tc>
          <w:tcPr>
            <w:tcW w:w="3688" w:type="dxa"/>
            <w:vMerge/>
            <w:shd w:val="clear" w:color="auto" w:fill="auto"/>
          </w:tcPr>
          <w:p w:rsidR="00704A74" w:rsidRPr="006411BD" w:rsidRDefault="00704A74" w:rsidP="00F5490A">
            <w:pPr>
              <w:pStyle w:val="Akapitzlist"/>
              <w:numPr>
                <w:ilvl w:val="0"/>
                <w:numId w:val="17"/>
              </w:numPr>
              <w:spacing w:line="240" w:lineRule="auto"/>
              <w:rPr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704A74" w:rsidRPr="005B7A34" w:rsidRDefault="00704A74" w:rsidP="00F5490A">
            <w:pPr>
              <w:pStyle w:val="Akapitzlist1"/>
              <w:numPr>
                <w:ilvl w:val="0"/>
                <w:numId w:val="17"/>
              </w:numPr>
              <w:spacing w:line="240" w:lineRule="auto"/>
            </w:pPr>
          </w:p>
        </w:tc>
        <w:tc>
          <w:tcPr>
            <w:tcW w:w="2244" w:type="dxa"/>
            <w:vMerge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158" w:type="dxa"/>
            <w:gridSpan w:val="2"/>
            <w:vMerge/>
            <w:shd w:val="clear" w:color="auto" w:fill="auto"/>
            <w:textDirection w:val="btLr"/>
          </w:tcPr>
          <w:p w:rsidR="00704A74" w:rsidRPr="006411BD" w:rsidRDefault="00704A74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992" w:type="dxa"/>
            <w:vMerge/>
            <w:textDirection w:val="btLr"/>
          </w:tcPr>
          <w:p w:rsidR="00704A74" w:rsidRPr="006411BD" w:rsidRDefault="00704A74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</w:p>
        </w:tc>
      </w:tr>
      <w:tr w:rsidR="00704A74" w:rsidRPr="006411BD" w:rsidTr="00A36733">
        <w:trPr>
          <w:trHeight w:val="466"/>
        </w:trPr>
        <w:tc>
          <w:tcPr>
            <w:tcW w:w="675" w:type="dxa"/>
            <w:gridSpan w:val="2"/>
            <w:vMerge/>
            <w:tcBorders>
              <w:bottom w:val="single" w:sz="8" w:space="0" w:color="4BACC6"/>
            </w:tcBorders>
            <w:shd w:val="clear" w:color="auto" w:fill="auto"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5" w:type="dxa"/>
            <w:gridSpan w:val="3"/>
            <w:tcBorders>
              <w:bottom w:val="single" w:sz="8" w:space="0" w:color="4BACC6"/>
            </w:tcBorders>
            <w:shd w:val="clear" w:color="auto" w:fill="auto"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D</w:t>
            </w:r>
          </w:p>
        </w:tc>
        <w:tc>
          <w:tcPr>
            <w:tcW w:w="4670" w:type="dxa"/>
            <w:tcBorders>
              <w:bottom w:val="single" w:sz="8" w:space="0" w:color="4BACC6"/>
            </w:tcBorders>
            <w:shd w:val="clear" w:color="auto" w:fill="auto"/>
          </w:tcPr>
          <w:p w:rsidR="00704A74" w:rsidRPr="000F49D4" w:rsidRDefault="00704A74" w:rsidP="002840A2">
            <w:pPr>
              <w:spacing w:line="240" w:lineRule="auto"/>
            </w:pPr>
            <w:r w:rsidRPr="000F49D4">
              <w:t>Zakaz lokalizowania lokali gastronomicznych podających alkohol w bezpośrednim sąsiedztwie szkół, burs, internat</w:t>
            </w:r>
            <w:r>
              <w:t>ów i obiektów kultu religijnego (GAST AL)</w:t>
            </w:r>
          </w:p>
        </w:tc>
        <w:tc>
          <w:tcPr>
            <w:tcW w:w="3688" w:type="dxa"/>
            <w:vMerge/>
            <w:tcBorders>
              <w:bottom w:val="single" w:sz="8" w:space="0" w:color="4BACC6"/>
            </w:tcBorders>
            <w:shd w:val="clear" w:color="auto" w:fill="auto"/>
          </w:tcPr>
          <w:p w:rsidR="00704A74" w:rsidRPr="006411BD" w:rsidRDefault="00704A74" w:rsidP="00F5490A">
            <w:pPr>
              <w:pStyle w:val="Akapitzlist"/>
              <w:numPr>
                <w:ilvl w:val="0"/>
                <w:numId w:val="17"/>
              </w:numPr>
              <w:spacing w:line="240" w:lineRule="auto"/>
              <w:rPr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8" w:space="0" w:color="4BACC6"/>
            </w:tcBorders>
            <w:shd w:val="clear" w:color="auto" w:fill="auto"/>
          </w:tcPr>
          <w:p w:rsidR="00704A74" w:rsidRPr="005B7A34" w:rsidRDefault="00704A74" w:rsidP="00F5490A">
            <w:pPr>
              <w:pStyle w:val="Akapitzlist1"/>
              <w:numPr>
                <w:ilvl w:val="0"/>
                <w:numId w:val="17"/>
              </w:numPr>
              <w:spacing w:line="240" w:lineRule="auto"/>
            </w:pPr>
          </w:p>
        </w:tc>
        <w:tc>
          <w:tcPr>
            <w:tcW w:w="2244" w:type="dxa"/>
            <w:vMerge/>
            <w:tcBorders>
              <w:bottom w:val="single" w:sz="8" w:space="0" w:color="4BACC6"/>
            </w:tcBorders>
          </w:tcPr>
          <w:p w:rsidR="00704A74" w:rsidRPr="006411BD" w:rsidRDefault="00704A74" w:rsidP="00C91DA7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158" w:type="dxa"/>
            <w:gridSpan w:val="2"/>
            <w:vMerge/>
            <w:tcBorders>
              <w:bottom w:val="single" w:sz="8" w:space="0" w:color="4BACC6"/>
            </w:tcBorders>
            <w:shd w:val="clear" w:color="auto" w:fill="auto"/>
            <w:textDirection w:val="btLr"/>
          </w:tcPr>
          <w:p w:rsidR="00704A74" w:rsidRPr="006411BD" w:rsidRDefault="00704A74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992" w:type="dxa"/>
            <w:vMerge/>
            <w:textDirection w:val="btLr"/>
          </w:tcPr>
          <w:p w:rsidR="00704A74" w:rsidRPr="006411BD" w:rsidRDefault="00704A74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</w:p>
        </w:tc>
      </w:tr>
      <w:tr w:rsidR="00704A74" w:rsidRPr="006411BD" w:rsidTr="00C91DA7">
        <w:trPr>
          <w:trHeight w:val="466"/>
        </w:trPr>
        <w:tc>
          <w:tcPr>
            <w:tcW w:w="675" w:type="dxa"/>
            <w:gridSpan w:val="2"/>
            <w:vMerge/>
            <w:shd w:val="clear" w:color="auto" w:fill="auto"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704A74" w:rsidRPr="006411BD" w:rsidRDefault="00704A74" w:rsidP="00C91DA7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E</w:t>
            </w:r>
          </w:p>
        </w:tc>
        <w:tc>
          <w:tcPr>
            <w:tcW w:w="4670" w:type="dxa"/>
            <w:shd w:val="clear" w:color="auto" w:fill="auto"/>
          </w:tcPr>
          <w:p w:rsidR="00704A74" w:rsidRPr="000F49D4" w:rsidRDefault="00704A74" w:rsidP="00C91DA7">
            <w:pPr>
              <w:spacing w:line="240" w:lineRule="auto"/>
            </w:pPr>
            <w:r w:rsidRPr="000F49D4">
              <w:t>Wdrożenie działań z zakresu odpowiedzialnej sprzedaży napojów alkoholowych w tym, organizowanie szkoleń dla sprzedawców napojów alkoholowych oraz innych zainteresowanych</w:t>
            </w:r>
            <w:r>
              <w:t xml:space="preserve"> służb (SZKOL AL).</w:t>
            </w:r>
          </w:p>
        </w:tc>
        <w:tc>
          <w:tcPr>
            <w:tcW w:w="3688" w:type="dxa"/>
            <w:shd w:val="clear" w:color="auto" w:fill="auto"/>
          </w:tcPr>
          <w:p w:rsidR="00704A74" w:rsidRPr="00954503" w:rsidRDefault="00704A74" w:rsidP="00F5490A">
            <w:pPr>
              <w:pStyle w:val="Akapitzlist"/>
              <w:numPr>
                <w:ilvl w:val="0"/>
                <w:numId w:val="20"/>
              </w:numPr>
              <w:spacing w:line="240" w:lineRule="auto"/>
              <w:jc w:val="left"/>
            </w:pPr>
            <w:r w:rsidRPr="00954503">
              <w:t xml:space="preserve">liczba osób uczestniczących </w:t>
            </w:r>
            <w:r>
              <w:br/>
            </w:r>
            <w:r w:rsidRPr="00954503">
              <w:t>w szkoleniach w ramach Gminnego Programu.</w:t>
            </w:r>
          </w:p>
          <w:p w:rsidR="00704A74" w:rsidRPr="00954503" w:rsidRDefault="00704A74" w:rsidP="00C91DA7">
            <w:pPr>
              <w:spacing w:line="240" w:lineRule="auto"/>
              <w:jc w:val="left"/>
              <w:rPr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704A74" w:rsidRPr="005B7A34" w:rsidRDefault="00704A74" w:rsidP="00F5490A">
            <w:pPr>
              <w:pStyle w:val="Akapitzlist1"/>
              <w:numPr>
                <w:ilvl w:val="0"/>
                <w:numId w:val="17"/>
              </w:numPr>
              <w:spacing w:line="240" w:lineRule="auto"/>
            </w:pPr>
            <w:r w:rsidRPr="005B7A34">
              <w:t>SA,</w:t>
            </w:r>
          </w:p>
          <w:p w:rsidR="00704A74" w:rsidRPr="005B7A34" w:rsidRDefault="00704A74" w:rsidP="00F5490A">
            <w:pPr>
              <w:pStyle w:val="Akapitzlist1"/>
              <w:numPr>
                <w:ilvl w:val="0"/>
                <w:numId w:val="17"/>
              </w:numPr>
              <w:spacing w:line="240" w:lineRule="auto"/>
            </w:pPr>
            <w:r w:rsidRPr="005B7A34">
              <w:t>MCPU.</w:t>
            </w:r>
          </w:p>
        </w:tc>
        <w:tc>
          <w:tcPr>
            <w:tcW w:w="2244" w:type="dxa"/>
          </w:tcPr>
          <w:p w:rsidR="00704A74" w:rsidRDefault="00704A74" w:rsidP="00C91DA7">
            <w:pPr>
              <w:spacing w:line="240" w:lineRule="auto"/>
              <w:jc w:val="center"/>
            </w:pPr>
            <w:r>
              <w:t>Zadanie</w:t>
            </w:r>
          </w:p>
          <w:p w:rsidR="00704A74" w:rsidRDefault="00704A74" w:rsidP="00C91DA7">
            <w:pPr>
              <w:spacing w:line="240" w:lineRule="auto"/>
              <w:jc w:val="center"/>
              <w:rPr>
                <w:szCs w:val="24"/>
              </w:rPr>
            </w:pPr>
            <w:r>
              <w:t>podstawowe – bezpośrednio realizujące Program,</w:t>
            </w:r>
          </w:p>
        </w:tc>
        <w:tc>
          <w:tcPr>
            <w:tcW w:w="1158" w:type="dxa"/>
            <w:gridSpan w:val="2"/>
            <w:shd w:val="clear" w:color="auto" w:fill="auto"/>
            <w:textDirection w:val="btLr"/>
          </w:tcPr>
          <w:p w:rsidR="00704A74" w:rsidRPr="006411BD" w:rsidRDefault="00B827CB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I-XII 2022</w:t>
            </w:r>
          </w:p>
        </w:tc>
        <w:tc>
          <w:tcPr>
            <w:tcW w:w="992" w:type="dxa"/>
            <w:vMerge/>
            <w:textDirection w:val="btLr"/>
          </w:tcPr>
          <w:p w:rsidR="00704A74" w:rsidRDefault="00704A74" w:rsidP="00C91DA7">
            <w:pPr>
              <w:spacing w:line="240" w:lineRule="auto"/>
              <w:ind w:left="113" w:right="113"/>
              <w:jc w:val="center"/>
              <w:rPr>
                <w:szCs w:val="24"/>
              </w:rPr>
            </w:pPr>
          </w:p>
        </w:tc>
      </w:tr>
    </w:tbl>
    <w:p w:rsidR="00291614" w:rsidRDefault="00FA3936" w:rsidP="00291614">
      <w:pPr>
        <w:rPr>
          <w:szCs w:val="24"/>
        </w:rPr>
        <w:sectPr w:rsidR="00291614" w:rsidSect="00C91DA7">
          <w:pgSz w:w="16838" w:h="11906" w:orient="landscape"/>
          <w:pgMar w:top="1418" w:right="1418" w:bottom="1418" w:left="851" w:header="709" w:footer="709" w:gutter="0"/>
          <w:cols w:space="708"/>
          <w:titlePg/>
          <w:docGrid w:linePitch="360"/>
        </w:sectPr>
      </w:pPr>
      <w:r>
        <w:rPr>
          <w:szCs w:val="24"/>
        </w:rPr>
        <w:lastRenderedPageBreak/>
        <w:br w:type="textWrapping" w:clear="all"/>
      </w:r>
    </w:p>
    <w:p w:rsidR="00F647D0" w:rsidRPr="00AD221A" w:rsidRDefault="00F647D0" w:rsidP="00881A91">
      <w:pPr>
        <w:pStyle w:val="Nagwek1"/>
      </w:pPr>
      <w:bookmarkStart w:id="118" w:name="_Toc82779216"/>
      <w:r w:rsidRPr="00AD221A">
        <w:lastRenderedPageBreak/>
        <w:t>WSKAŹNIKI MONITORINGU PROGRAMU I RYZYKA DLA PROGRAMU</w:t>
      </w:r>
      <w:bookmarkEnd w:id="118"/>
    </w:p>
    <w:p w:rsidR="0001659E" w:rsidRDefault="0001659E" w:rsidP="000F12B8">
      <w:pPr>
        <w:spacing w:line="276" w:lineRule="auto"/>
        <w:rPr>
          <w:b/>
          <w:szCs w:val="24"/>
        </w:rPr>
      </w:pPr>
    </w:p>
    <w:p w:rsidR="00356214" w:rsidRDefault="00356214" w:rsidP="000F12B8">
      <w:pPr>
        <w:spacing w:line="276" w:lineRule="auto"/>
        <w:rPr>
          <w:b/>
          <w:szCs w:val="24"/>
        </w:rPr>
      </w:pPr>
      <w:r>
        <w:rPr>
          <w:b/>
          <w:szCs w:val="24"/>
        </w:rPr>
        <w:t>Tabela wskaźników dziedzinowych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87"/>
        <w:gridCol w:w="5554"/>
        <w:gridCol w:w="1719"/>
      </w:tblGrid>
      <w:tr w:rsidR="000F12B8" w:rsidTr="00BA29FE">
        <w:tc>
          <w:tcPr>
            <w:tcW w:w="1809" w:type="dxa"/>
          </w:tcPr>
          <w:p w:rsidR="000F12B8" w:rsidRDefault="000F12B8" w:rsidP="000F12B8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Symbol</w:t>
            </w:r>
          </w:p>
        </w:tc>
        <w:tc>
          <w:tcPr>
            <w:tcW w:w="5670" w:type="dxa"/>
          </w:tcPr>
          <w:p w:rsidR="000F12B8" w:rsidRDefault="000F12B8" w:rsidP="000F12B8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Nazwa wskaźnika</w:t>
            </w:r>
          </w:p>
        </w:tc>
        <w:tc>
          <w:tcPr>
            <w:tcW w:w="1731" w:type="dxa"/>
          </w:tcPr>
          <w:p w:rsidR="000F12B8" w:rsidRDefault="000F12B8" w:rsidP="000F12B8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Wartość </w:t>
            </w:r>
            <w:r w:rsidR="00023F29">
              <w:rPr>
                <w:b/>
                <w:szCs w:val="24"/>
              </w:rPr>
              <w:t>znakomita</w:t>
            </w:r>
          </w:p>
        </w:tc>
      </w:tr>
      <w:tr w:rsidR="000F12B8" w:rsidTr="00BA29FE">
        <w:tc>
          <w:tcPr>
            <w:tcW w:w="1809" w:type="dxa"/>
          </w:tcPr>
          <w:p w:rsidR="000F12B8" w:rsidRDefault="00E64DDE" w:rsidP="000F12B8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W60</w:t>
            </w:r>
            <w:r w:rsidR="00023F29">
              <w:rPr>
                <w:b/>
                <w:szCs w:val="24"/>
              </w:rPr>
              <w:t>_Z</w:t>
            </w:r>
          </w:p>
        </w:tc>
        <w:tc>
          <w:tcPr>
            <w:tcW w:w="5670" w:type="dxa"/>
          </w:tcPr>
          <w:p w:rsidR="000F12B8" w:rsidRPr="00BA29FE" w:rsidRDefault="00BA29FE" w:rsidP="000F12B8">
            <w:pPr>
              <w:spacing w:line="276" w:lineRule="auto"/>
              <w:rPr>
                <w:szCs w:val="24"/>
              </w:rPr>
            </w:pPr>
            <w:r w:rsidRPr="00BA29FE">
              <w:rPr>
                <w:szCs w:val="24"/>
              </w:rPr>
              <w:t xml:space="preserve">Odsetek dzieci i młodzieży objętych szkoleniami </w:t>
            </w:r>
            <w:r w:rsidR="00092663">
              <w:rPr>
                <w:szCs w:val="24"/>
              </w:rPr>
              <w:br/>
            </w:r>
            <w:r w:rsidRPr="00BA29FE">
              <w:rPr>
                <w:szCs w:val="24"/>
              </w:rPr>
              <w:t>z zakresu profilaktyki uzależnień</w:t>
            </w:r>
          </w:p>
        </w:tc>
        <w:tc>
          <w:tcPr>
            <w:tcW w:w="1731" w:type="dxa"/>
          </w:tcPr>
          <w:p w:rsidR="000F12B8" w:rsidRDefault="00023F29" w:rsidP="000F12B8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25,10</w:t>
            </w:r>
          </w:p>
        </w:tc>
      </w:tr>
      <w:tr w:rsidR="000F12B8" w:rsidTr="00BA29FE">
        <w:tc>
          <w:tcPr>
            <w:tcW w:w="1809" w:type="dxa"/>
          </w:tcPr>
          <w:p w:rsidR="000F12B8" w:rsidRDefault="00643081" w:rsidP="000F12B8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W61</w:t>
            </w:r>
            <w:r w:rsidR="00023F29">
              <w:rPr>
                <w:b/>
                <w:szCs w:val="24"/>
              </w:rPr>
              <w:t>_Z</w:t>
            </w:r>
          </w:p>
        </w:tc>
        <w:tc>
          <w:tcPr>
            <w:tcW w:w="5670" w:type="dxa"/>
          </w:tcPr>
          <w:p w:rsidR="000F12B8" w:rsidRPr="00643081" w:rsidRDefault="00643081" w:rsidP="000F12B8">
            <w:pPr>
              <w:spacing w:line="276" w:lineRule="auto"/>
              <w:rPr>
                <w:szCs w:val="24"/>
              </w:rPr>
            </w:pPr>
            <w:r w:rsidRPr="00643081">
              <w:rPr>
                <w:szCs w:val="24"/>
              </w:rPr>
              <w:t>Odsetek osób objętych terapią uzależnień od alkoholu finansowaną ze środków GMK</w:t>
            </w:r>
          </w:p>
        </w:tc>
        <w:tc>
          <w:tcPr>
            <w:tcW w:w="1731" w:type="dxa"/>
          </w:tcPr>
          <w:p w:rsidR="000F12B8" w:rsidRDefault="00023F29" w:rsidP="000F12B8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60,00</w:t>
            </w:r>
          </w:p>
        </w:tc>
      </w:tr>
    </w:tbl>
    <w:p w:rsidR="0001659E" w:rsidRDefault="0001659E" w:rsidP="000F12B8">
      <w:pPr>
        <w:spacing w:line="276" w:lineRule="auto"/>
        <w:rPr>
          <w:b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39"/>
        <w:gridCol w:w="7321"/>
      </w:tblGrid>
      <w:tr w:rsidR="0001659E" w:rsidRPr="00F22B03" w:rsidTr="00A36733">
        <w:trPr>
          <w:trHeight w:val="304"/>
        </w:trPr>
        <w:tc>
          <w:tcPr>
            <w:tcW w:w="176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8E3079">
              <w:rPr>
                <w:b/>
                <w:szCs w:val="24"/>
              </w:rPr>
              <w:t>Wydatki planowane</w:t>
            </w:r>
          </w:p>
        </w:tc>
        <w:tc>
          <w:tcPr>
            <w:tcW w:w="742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F22B03">
              <w:rPr>
                <w:b/>
                <w:szCs w:val="24"/>
              </w:rPr>
              <w:t>Rok</w:t>
            </w:r>
          </w:p>
        </w:tc>
      </w:tr>
      <w:tr w:rsidR="0001659E" w:rsidRPr="00F22B03" w:rsidTr="00A36733">
        <w:trPr>
          <w:trHeight w:val="304"/>
        </w:trPr>
        <w:tc>
          <w:tcPr>
            <w:tcW w:w="176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F22B03">
              <w:rPr>
                <w:b/>
                <w:szCs w:val="24"/>
              </w:rPr>
              <w:t> </w:t>
            </w:r>
          </w:p>
        </w:tc>
        <w:tc>
          <w:tcPr>
            <w:tcW w:w="742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F22B03">
              <w:rPr>
                <w:b/>
                <w:szCs w:val="24"/>
              </w:rPr>
              <w:t>20</w:t>
            </w:r>
            <w:r w:rsidR="00B827CB">
              <w:rPr>
                <w:b/>
                <w:szCs w:val="24"/>
              </w:rPr>
              <w:t>22</w:t>
            </w:r>
          </w:p>
        </w:tc>
      </w:tr>
      <w:tr w:rsidR="0001659E" w:rsidRPr="00F22B03" w:rsidTr="00A36733">
        <w:trPr>
          <w:trHeight w:val="304"/>
        </w:trPr>
        <w:tc>
          <w:tcPr>
            <w:tcW w:w="176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F22B03">
              <w:rPr>
                <w:b/>
                <w:szCs w:val="24"/>
              </w:rPr>
              <w:t>Zadanie</w:t>
            </w:r>
          </w:p>
        </w:tc>
        <w:tc>
          <w:tcPr>
            <w:tcW w:w="742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F22B03">
              <w:rPr>
                <w:b/>
                <w:szCs w:val="24"/>
              </w:rPr>
              <w:t>Wydatki planowane</w:t>
            </w:r>
          </w:p>
        </w:tc>
      </w:tr>
      <w:tr w:rsidR="0001659E" w:rsidRPr="00F22B03" w:rsidTr="00A36733">
        <w:trPr>
          <w:trHeight w:val="304"/>
        </w:trPr>
        <w:tc>
          <w:tcPr>
            <w:tcW w:w="176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F22B03">
              <w:rPr>
                <w:b/>
                <w:szCs w:val="24"/>
              </w:rPr>
              <w:t>MCPU/PJB</w:t>
            </w:r>
          </w:p>
        </w:tc>
        <w:tc>
          <w:tcPr>
            <w:tcW w:w="7420" w:type="dxa"/>
            <w:noWrap/>
            <w:hideMark/>
          </w:tcPr>
          <w:p w:rsidR="0001659E" w:rsidRPr="00F22B03" w:rsidRDefault="00B325F4" w:rsidP="00A36733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1 800 000,00</w:t>
            </w:r>
          </w:p>
        </w:tc>
      </w:tr>
      <w:tr w:rsidR="0001659E" w:rsidRPr="00F22B03" w:rsidTr="00A36733">
        <w:trPr>
          <w:trHeight w:val="304"/>
        </w:trPr>
        <w:tc>
          <w:tcPr>
            <w:tcW w:w="176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F22B03">
              <w:rPr>
                <w:b/>
                <w:szCs w:val="24"/>
              </w:rPr>
              <w:t>MCPU/MKA</w:t>
            </w:r>
          </w:p>
        </w:tc>
        <w:tc>
          <w:tcPr>
            <w:tcW w:w="7420" w:type="dxa"/>
            <w:noWrap/>
            <w:hideMark/>
          </w:tcPr>
          <w:p w:rsidR="0001659E" w:rsidRPr="00F22B03" w:rsidRDefault="00BE4931" w:rsidP="00A36733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95</w:t>
            </w:r>
            <w:r w:rsidR="0001659E" w:rsidRPr="00F22B03">
              <w:rPr>
                <w:b/>
                <w:szCs w:val="24"/>
              </w:rPr>
              <w:t>0 000,00</w:t>
            </w:r>
          </w:p>
        </w:tc>
      </w:tr>
      <w:tr w:rsidR="0001659E" w:rsidRPr="00F22B03" w:rsidTr="00A36733">
        <w:trPr>
          <w:trHeight w:val="304"/>
        </w:trPr>
        <w:tc>
          <w:tcPr>
            <w:tcW w:w="176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F22B03">
              <w:rPr>
                <w:b/>
                <w:szCs w:val="24"/>
              </w:rPr>
              <w:t>SZ/URP</w:t>
            </w:r>
          </w:p>
        </w:tc>
        <w:tc>
          <w:tcPr>
            <w:tcW w:w="742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F22B03">
              <w:rPr>
                <w:b/>
                <w:szCs w:val="24"/>
              </w:rPr>
              <w:t>3 800 000,00</w:t>
            </w:r>
          </w:p>
        </w:tc>
      </w:tr>
      <w:tr w:rsidR="0001659E" w:rsidRPr="00F22B03" w:rsidTr="00A36733">
        <w:trPr>
          <w:trHeight w:val="304"/>
        </w:trPr>
        <w:tc>
          <w:tcPr>
            <w:tcW w:w="1760" w:type="dxa"/>
            <w:noWrap/>
            <w:hideMark/>
          </w:tcPr>
          <w:p w:rsidR="0001659E" w:rsidRPr="00F22B03" w:rsidRDefault="0001659E" w:rsidP="00A36733">
            <w:pPr>
              <w:spacing w:line="276" w:lineRule="auto"/>
              <w:rPr>
                <w:b/>
                <w:szCs w:val="24"/>
              </w:rPr>
            </w:pPr>
            <w:r w:rsidRPr="00F22B03">
              <w:rPr>
                <w:b/>
                <w:szCs w:val="24"/>
              </w:rPr>
              <w:t>Wszystko razem</w:t>
            </w:r>
          </w:p>
        </w:tc>
        <w:tc>
          <w:tcPr>
            <w:tcW w:w="7420" w:type="dxa"/>
            <w:noWrap/>
            <w:hideMark/>
          </w:tcPr>
          <w:p w:rsidR="0001659E" w:rsidRPr="00F22B03" w:rsidRDefault="00B325F4" w:rsidP="00A36733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6 550</w:t>
            </w:r>
            <w:r w:rsidR="0001659E" w:rsidRPr="00F22B03">
              <w:rPr>
                <w:b/>
                <w:szCs w:val="24"/>
              </w:rPr>
              <w:t xml:space="preserve"> 000,00</w:t>
            </w:r>
          </w:p>
        </w:tc>
      </w:tr>
    </w:tbl>
    <w:p w:rsidR="0001659E" w:rsidRDefault="0001659E" w:rsidP="000F12B8">
      <w:pPr>
        <w:spacing w:line="276" w:lineRule="auto"/>
        <w:rPr>
          <w:b/>
          <w:szCs w:val="24"/>
        </w:rPr>
      </w:pPr>
    </w:p>
    <w:p w:rsidR="00F647D0" w:rsidRDefault="00356214" w:rsidP="00356214">
      <w:pPr>
        <w:spacing w:line="276" w:lineRule="auto"/>
        <w:rPr>
          <w:b/>
          <w:szCs w:val="24"/>
        </w:rPr>
      </w:pPr>
      <w:r>
        <w:rPr>
          <w:b/>
          <w:szCs w:val="24"/>
        </w:rPr>
        <w:t>Ryzyka dla programu</w:t>
      </w:r>
    </w:p>
    <w:p w:rsidR="00BB2FBC" w:rsidRDefault="00BB2FBC" w:rsidP="00356214">
      <w:pPr>
        <w:spacing w:line="276" w:lineRule="auto"/>
        <w:rPr>
          <w:b/>
          <w:szCs w:val="24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2126"/>
        <w:gridCol w:w="1418"/>
        <w:gridCol w:w="1948"/>
      </w:tblGrid>
      <w:tr w:rsidR="0001659E" w:rsidTr="002840A2">
        <w:tc>
          <w:tcPr>
            <w:tcW w:w="3794" w:type="dxa"/>
            <w:vAlign w:val="center"/>
          </w:tcPr>
          <w:p w:rsidR="0001659E" w:rsidRDefault="0001659E" w:rsidP="00A36733">
            <w:pPr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Cel szczegółowy</w:t>
            </w:r>
          </w:p>
        </w:tc>
        <w:tc>
          <w:tcPr>
            <w:tcW w:w="2126" w:type="dxa"/>
            <w:vAlign w:val="center"/>
          </w:tcPr>
          <w:p w:rsidR="0001659E" w:rsidRDefault="0001659E" w:rsidP="00A36733">
            <w:pPr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Nazwa ryzyka</w:t>
            </w:r>
          </w:p>
        </w:tc>
        <w:tc>
          <w:tcPr>
            <w:tcW w:w="1418" w:type="dxa"/>
            <w:vAlign w:val="center"/>
          </w:tcPr>
          <w:p w:rsidR="0001659E" w:rsidRDefault="0001659E" w:rsidP="00A36733">
            <w:pPr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Ocena istotności</w:t>
            </w:r>
          </w:p>
        </w:tc>
        <w:tc>
          <w:tcPr>
            <w:tcW w:w="1948" w:type="dxa"/>
            <w:vAlign w:val="center"/>
          </w:tcPr>
          <w:p w:rsidR="0001659E" w:rsidRDefault="0001659E" w:rsidP="00A36733">
            <w:pPr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Status postępowania </w:t>
            </w:r>
            <w:r>
              <w:rPr>
                <w:b/>
                <w:szCs w:val="24"/>
              </w:rPr>
              <w:br/>
              <w:t>z ryzykiem</w:t>
            </w:r>
          </w:p>
        </w:tc>
      </w:tr>
      <w:tr w:rsidR="0001659E" w:rsidTr="002840A2">
        <w:tc>
          <w:tcPr>
            <w:tcW w:w="3794" w:type="dxa"/>
            <w:vAlign w:val="center"/>
          </w:tcPr>
          <w:p w:rsidR="0001659E" w:rsidRPr="00630088" w:rsidRDefault="0001659E" w:rsidP="00F103C4">
            <w:pPr>
              <w:spacing w:line="276" w:lineRule="auto"/>
              <w:jc w:val="left"/>
              <w:rPr>
                <w:szCs w:val="24"/>
              </w:rPr>
            </w:pPr>
            <w:r w:rsidRPr="00A978A6">
              <w:rPr>
                <w:szCs w:val="24"/>
              </w:rPr>
              <w:t>Zapewnić profilaktykę uzależnień – wskaźnik W60_Z miał trend wzrostowy</w:t>
            </w:r>
          </w:p>
        </w:tc>
        <w:tc>
          <w:tcPr>
            <w:tcW w:w="2126" w:type="dxa"/>
            <w:vAlign w:val="center"/>
          </w:tcPr>
          <w:p w:rsidR="0001659E" w:rsidRPr="00630088" w:rsidRDefault="0001659E" w:rsidP="00A36733">
            <w:pPr>
              <w:spacing w:line="276" w:lineRule="auto"/>
              <w:jc w:val="center"/>
              <w:rPr>
                <w:szCs w:val="24"/>
              </w:rPr>
            </w:pPr>
            <w:r w:rsidRPr="00630088">
              <w:rPr>
                <w:szCs w:val="24"/>
              </w:rPr>
              <w:t xml:space="preserve">Niska </w:t>
            </w:r>
            <w:r>
              <w:rPr>
                <w:szCs w:val="24"/>
              </w:rPr>
              <w:t>frekwencja uczestników działań</w:t>
            </w:r>
          </w:p>
        </w:tc>
        <w:tc>
          <w:tcPr>
            <w:tcW w:w="1418" w:type="dxa"/>
            <w:vAlign w:val="center"/>
          </w:tcPr>
          <w:p w:rsidR="0001659E" w:rsidRPr="00630088" w:rsidRDefault="0001659E" w:rsidP="00A36733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48" w:type="dxa"/>
            <w:vAlign w:val="center"/>
          </w:tcPr>
          <w:p w:rsidR="0001659E" w:rsidRPr="00630088" w:rsidRDefault="0001659E" w:rsidP="00A36733">
            <w:pPr>
              <w:spacing w:line="276" w:lineRule="auto"/>
              <w:jc w:val="center"/>
              <w:rPr>
                <w:szCs w:val="24"/>
              </w:rPr>
            </w:pPr>
            <w:r w:rsidRPr="00630088">
              <w:rPr>
                <w:szCs w:val="24"/>
              </w:rPr>
              <w:t>Monitorowanie</w:t>
            </w:r>
          </w:p>
        </w:tc>
      </w:tr>
      <w:tr w:rsidR="0001659E" w:rsidTr="002840A2">
        <w:tc>
          <w:tcPr>
            <w:tcW w:w="3794" w:type="dxa"/>
            <w:vAlign w:val="center"/>
          </w:tcPr>
          <w:p w:rsidR="0001659E" w:rsidRPr="00627360" w:rsidRDefault="0001659E" w:rsidP="002840A2">
            <w:pPr>
              <w:spacing w:line="276" w:lineRule="auto"/>
              <w:jc w:val="left"/>
              <w:rPr>
                <w:szCs w:val="24"/>
              </w:rPr>
            </w:pPr>
            <w:r w:rsidRPr="00A978A6">
              <w:rPr>
                <w:szCs w:val="24"/>
              </w:rPr>
              <w:t>Zwiększać dostępność pomocy terapeutycznej i rehabilitacyjnej dla osób uzależnionych, spożywających alkohol ryzykownie i szkodliwie lub używających substancji psychoaktywnych oraz członków rodzin osób z problemami wynikającymi z używania alkoholu i</w:t>
            </w:r>
            <w:r w:rsidR="002840A2">
              <w:rPr>
                <w:szCs w:val="24"/>
              </w:rPr>
              <w:t> </w:t>
            </w:r>
            <w:r w:rsidRPr="00A978A6">
              <w:rPr>
                <w:szCs w:val="24"/>
              </w:rPr>
              <w:t>substancji psychoaktywnych, a</w:t>
            </w:r>
            <w:r w:rsidR="002840A2">
              <w:rPr>
                <w:szCs w:val="24"/>
              </w:rPr>
              <w:t> </w:t>
            </w:r>
            <w:r w:rsidRPr="00A978A6">
              <w:rPr>
                <w:szCs w:val="24"/>
              </w:rPr>
              <w:t>także dotkniętych przemocą w</w:t>
            </w:r>
            <w:r w:rsidR="002840A2">
              <w:rPr>
                <w:szCs w:val="24"/>
              </w:rPr>
              <w:t> </w:t>
            </w:r>
            <w:r w:rsidRPr="00A978A6">
              <w:rPr>
                <w:szCs w:val="24"/>
              </w:rPr>
              <w:t>rodzinie-wskaźnik W61_Z miał trend wzrostowy</w:t>
            </w:r>
          </w:p>
        </w:tc>
        <w:tc>
          <w:tcPr>
            <w:tcW w:w="2126" w:type="dxa"/>
            <w:vAlign w:val="center"/>
          </w:tcPr>
          <w:p w:rsidR="0001659E" w:rsidRPr="00627360" w:rsidRDefault="0001659E" w:rsidP="00A36733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Ograniczona dostępność do terapii uzależnień</w:t>
            </w:r>
          </w:p>
        </w:tc>
        <w:tc>
          <w:tcPr>
            <w:tcW w:w="1418" w:type="dxa"/>
            <w:vAlign w:val="center"/>
          </w:tcPr>
          <w:p w:rsidR="0001659E" w:rsidRPr="00A978A6" w:rsidRDefault="0001659E" w:rsidP="00A36733">
            <w:pPr>
              <w:spacing w:line="276" w:lineRule="auto"/>
              <w:jc w:val="center"/>
              <w:rPr>
                <w:bCs/>
                <w:szCs w:val="24"/>
              </w:rPr>
            </w:pPr>
            <w:r w:rsidRPr="00A978A6">
              <w:rPr>
                <w:bCs/>
                <w:szCs w:val="24"/>
              </w:rPr>
              <w:t>2</w:t>
            </w:r>
          </w:p>
        </w:tc>
        <w:tc>
          <w:tcPr>
            <w:tcW w:w="1948" w:type="dxa"/>
            <w:vAlign w:val="center"/>
          </w:tcPr>
          <w:p w:rsidR="0001659E" w:rsidRPr="00627360" w:rsidRDefault="0001659E" w:rsidP="00A36733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Przeciwdziałanie/zwiększenie dostępności</w:t>
            </w:r>
          </w:p>
        </w:tc>
      </w:tr>
    </w:tbl>
    <w:p w:rsidR="0001659E" w:rsidRDefault="0001659E" w:rsidP="00E62827">
      <w:pPr>
        <w:spacing w:line="276" w:lineRule="auto"/>
        <w:rPr>
          <w:b/>
          <w:szCs w:val="24"/>
        </w:rPr>
      </w:pPr>
    </w:p>
    <w:p w:rsidR="00291614" w:rsidRPr="00AD221A" w:rsidRDefault="00291614" w:rsidP="00881A91">
      <w:pPr>
        <w:pStyle w:val="Nagwek1"/>
      </w:pPr>
      <w:bookmarkStart w:id="119" w:name="_Toc82779217"/>
      <w:r w:rsidRPr="00AD221A">
        <w:lastRenderedPageBreak/>
        <w:t>REALIZACJA PROGRAMU</w:t>
      </w:r>
      <w:bookmarkEnd w:id="119"/>
    </w:p>
    <w:p w:rsidR="00291614" w:rsidRPr="00301AD0" w:rsidRDefault="00291614" w:rsidP="00291614">
      <w:pPr>
        <w:spacing w:line="276" w:lineRule="auto"/>
        <w:rPr>
          <w:b/>
          <w:szCs w:val="24"/>
        </w:rPr>
      </w:pPr>
    </w:p>
    <w:p w:rsidR="00291614" w:rsidRPr="00E73CAB" w:rsidRDefault="00291614" w:rsidP="00EB6751">
      <w:pPr>
        <w:pStyle w:val="Nagwek2"/>
        <w:numPr>
          <w:ilvl w:val="1"/>
          <w:numId w:val="54"/>
        </w:numPr>
        <w:ind w:left="993" w:hanging="567"/>
        <w:rPr>
          <w:rFonts w:cs="Times New Roman"/>
          <w:szCs w:val="24"/>
        </w:rPr>
      </w:pPr>
      <w:bookmarkStart w:id="120" w:name="_Toc82779218"/>
      <w:r w:rsidRPr="00301AD0">
        <w:rPr>
          <w:rFonts w:cs="Times New Roman"/>
          <w:szCs w:val="24"/>
        </w:rPr>
        <w:t>Podmiot koordynujący i realizatorzy</w:t>
      </w:r>
      <w:bookmarkEnd w:id="120"/>
    </w:p>
    <w:p w:rsidR="00291614" w:rsidRPr="003D3BA4" w:rsidRDefault="00291614" w:rsidP="00291614">
      <w:pPr>
        <w:spacing w:line="276" w:lineRule="auto"/>
        <w:rPr>
          <w:b/>
          <w:szCs w:val="24"/>
        </w:rPr>
      </w:pPr>
    </w:p>
    <w:p w:rsidR="000E77F7" w:rsidRPr="003D3BA4" w:rsidRDefault="000E77F7" w:rsidP="00EB6751">
      <w:pPr>
        <w:pStyle w:val="Akapitzlist"/>
        <w:numPr>
          <w:ilvl w:val="0"/>
          <w:numId w:val="38"/>
        </w:numPr>
        <w:spacing w:line="276" w:lineRule="auto"/>
        <w:rPr>
          <w:szCs w:val="24"/>
        </w:rPr>
      </w:pPr>
      <w:r w:rsidRPr="003D3BA4">
        <w:rPr>
          <w:szCs w:val="24"/>
        </w:rPr>
        <w:t xml:space="preserve">Koordynatorem </w:t>
      </w:r>
      <w:r w:rsidR="00291614" w:rsidRPr="003D3BA4">
        <w:rPr>
          <w:szCs w:val="24"/>
        </w:rPr>
        <w:t xml:space="preserve">Gminnego Programu Profilaktyki i Rozwiązywania Problemów Alkoholowych oraz Przeciwdziałania Narkomanii jest </w:t>
      </w:r>
      <w:r w:rsidR="00F647D0">
        <w:rPr>
          <w:szCs w:val="24"/>
        </w:rPr>
        <w:t xml:space="preserve">Wydział Polityki Społecznej </w:t>
      </w:r>
      <w:r w:rsidR="00300293">
        <w:rPr>
          <w:szCs w:val="24"/>
        </w:rPr>
        <w:br/>
      </w:r>
      <w:r w:rsidR="00F647D0">
        <w:rPr>
          <w:szCs w:val="24"/>
        </w:rPr>
        <w:t>i Zdrowia Urzędu Miasta Krakowa.</w:t>
      </w:r>
    </w:p>
    <w:p w:rsidR="00F647D0" w:rsidRDefault="00291614" w:rsidP="00EB6751">
      <w:pPr>
        <w:pStyle w:val="Akapitzlist"/>
        <w:numPr>
          <w:ilvl w:val="0"/>
          <w:numId w:val="38"/>
        </w:numPr>
        <w:spacing w:line="276" w:lineRule="auto"/>
        <w:rPr>
          <w:szCs w:val="24"/>
        </w:rPr>
      </w:pPr>
      <w:r w:rsidRPr="003D3BA4">
        <w:rPr>
          <w:szCs w:val="24"/>
        </w:rPr>
        <w:t>Zadania Programu realizowane będą p</w:t>
      </w:r>
      <w:r w:rsidR="000E77F7" w:rsidRPr="003D3BA4">
        <w:rPr>
          <w:szCs w:val="24"/>
        </w:rPr>
        <w:t>rzez</w:t>
      </w:r>
      <w:r w:rsidR="00432FDF" w:rsidRPr="003D3BA4">
        <w:rPr>
          <w:szCs w:val="24"/>
        </w:rPr>
        <w:t xml:space="preserve">: </w:t>
      </w:r>
    </w:p>
    <w:p w:rsidR="00F647D0" w:rsidRDefault="00F647D0" w:rsidP="002840A2">
      <w:pPr>
        <w:pStyle w:val="Akapitzlist"/>
        <w:numPr>
          <w:ilvl w:val="0"/>
          <w:numId w:val="47"/>
        </w:numPr>
        <w:spacing w:line="276" w:lineRule="auto"/>
        <w:ind w:left="720"/>
        <w:rPr>
          <w:szCs w:val="24"/>
        </w:rPr>
      </w:pPr>
      <w:r w:rsidRPr="003D3BA4">
        <w:rPr>
          <w:szCs w:val="24"/>
        </w:rPr>
        <w:t>Miejski Ośrodek Pomocy Społecznej</w:t>
      </w:r>
      <w:r>
        <w:rPr>
          <w:szCs w:val="24"/>
        </w:rPr>
        <w:t xml:space="preserve"> w Krakowie,</w:t>
      </w:r>
    </w:p>
    <w:p w:rsidR="004E4DF0" w:rsidRDefault="004E4DF0" w:rsidP="002840A2">
      <w:pPr>
        <w:pStyle w:val="Akapitzlist"/>
        <w:numPr>
          <w:ilvl w:val="0"/>
          <w:numId w:val="47"/>
        </w:numPr>
        <w:spacing w:line="276" w:lineRule="auto"/>
        <w:ind w:left="720"/>
        <w:rPr>
          <w:szCs w:val="24"/>
        </w:rPr>
      </w:pPr>
      <w:r>
        <w:rPr>
          <w:szCs w:val="24"/>
        </w:rPr>
        <w:t>Miejsk</w:t>
      </w:r>
      <w:r w:rsidR="00300293">
        <w:rPr>
          <w:szCs w:val="24"/>
        </w:rPr>
        <w:t>ą</w:t>
      </w:r>
      <w:r>
        <w:rPr>
          <w:szCs w:val="24"/>
        </w:rPr>
        <w:t xml:space="preserve"> Komisj</w:t>
      </w:r>
      <w:r w:rsidR="00300293">
        <w:rPr>
          <w:szCs w:val="24"/>
        </w:rPr>
        <w:t>ę</w:t>
      </w:r>
      <w:r>
        <w:rPr>
          <w:szCs w:val="24"/>
        </w:rPr>
        <w:t xml:space="preserve"> Rozwiązywania Problemów Alkoholowych w Krakowie</w:t>
      </w:r>
      <w:r w:rsidR="00300293">
        <w:rPr>
          <w:szCs w:val="24"/>
        </w:rPr>
        <w:t>,</w:t>
      </w:r>
      <w:r>
        <w:rPr>
          <w:szCs w:val="24"/>
        </w:rPr>
        <w:t xml:space="preserve"> </w:t>
      </w:r>
    </w:p>
    <w:p w:rsidR="001D1783" w:rsidRDefault="00291614" w:rsidP="002840A2">
      <w:pPr>
        <w:pStyle w:val="Akapitzlist"/>
        <w:numPr>
          <w:ilvl w:val="0"/>
          <w:numId w:val="46"/>
        </w:numPr>
        <w:spacing w:line="276" w:lineRule="auto"/>
        <w:ind w:left="720"/>
        <w:rPr>
          <w:szCs w:val="24"/>
        </w:rPr>
      </w:pPr>
      <w:r w:rsidRPr="003D3BA4">
        <w:rPr>
          <w:szCs w:val="24"/>
        </w:rPr>
        <w:t>Wydział Sportu UMK,</w:t>
      </w:r>
    </w:p>
    <w:p w:rsidR="00F647D0" w:rsidRDefault="001D1783" w:rsidP="002840A2">
      <w:pPr>
        <w:pStyle w:val="Akapitzlist"/>
        <w:numPr>
          <w:ilvl w:val="0"/>
          <w:numId w:val="46"/>
        </w:numPr>
        <w:spacing w:line="276" w:lineRule="auto"/>
        <w:ind w:left="720"/>
        <w:rPr>
          <w:szCs w:val="24"/>
        </w:rPr>
      </w:pPr>
      <w:r>
        <w:rPr>
          <w:szCs w:val="24"/>
        </w:rPr>
        <w:t>Wydział Polityki Społecznej i Zdrowia</w:t>
      </w:r>
      <w:r w:rsidR="00300293">
        <w:rPr>
          <w:szCs w:val="24"/>
        </w:rPr>
        <w:t xml:space="preserve"> UMK</w:t>
      </w:r>
      <w:r>
        <w:rPr>
          <w:szCs w:val="24"/>
        </w:rPr>
        <w:t>,</w:t>
      </w:r>
      <w:r w:rsidR="00291614" w:rsidRPr="003D3BA4">
        <w:rPr>
          <w:szCs w:val="24"/>
        </w:rPr>
        <w:t xml:space="preserve"> </w:t>
      </w:r>
    </w:p>
    <w:p w:rsidR="00F647D0" w:rsidRDefault="00291614" w:rsidP="002840A2">
      <w:pPr>
        <w:pStyle w:val="Akapitzlist"/>
        <w:numPr>
          <w:ilvl w:val="0"/>
          <w:numId w:val="46"/>
        </w:numPr>
        <w:spacing w:line="276" w:lineRule="auto"/>
        <w:ind w:left="720"/>
        <w:rPr>
          <w:szCs w:val="24"/>
        </w:rPr>
      </w:pPr>
      <w:r w:rsidRPr="003D3BA4">
        <w:rPr>
          <w:szCs w:val="24"/>
        </w:rPr>
        <w:t>Pełnomocnik</w:t>
      </w:r>
      <w:r w:rsidR="00D474F4" w:rsidRPr="003D3BA4">
        <w:rPr>
          <w:szCs w:val="24"/>
        </w:rPr>
        <w:t>a</w:t>
      </w:r>
      <w:r w:rsidRPr="003D3BA4">
        <w:rPr>
          <w:szCs w:val="24"/>
        </w:rPr>
        <w:t xml:space="preserve"> PMK ds. Rodziny</w:t>
      </w:r>
      <w:r w:rsidR="00F93B94" w:rsidRPr="003D3BA4">
        <w:rPr>
          <w:szCs w:val="24"/>
        </w:rPr>
        <w:t xml:space="preserve">, </w:t>
      </w:r>
    </w:p>
    <w:p w:rsidR="00F647D0" w:rsidRDefault="00F93B94" w:rsidP="002840A2">
      <w:pPr>
        <w:pStyle w:val="Akapitzlist"/>
        <w:numPr>
          <w:ilvl w:val="0"/>
          <w:numId w:val="46"/>
        </w:numPr>
        <w:spacing w:line="276" w:lineRule="auto"/>
        <w:ind w:left="720"/>
        <w:rPr>
          <w:szCs w:val="24"/>
        </w:rPr>
      </w:pPr>
      <w:r w:rsidRPr="003D3BA4">
        <w:rPr>
          <w:szCs w:val="24"/>
        </w:rPr>
        <w:t>Zarząd Infrastruktury Sportowej</w:t>
      </w:r>
      <w:r w:rsidR="0091740B" w:rsidRPr="003D3BA4">
        <w:rPr>
          <w:szCs w:val="24"/>
        </w:rPr>
        <w:t xml:space="preserve">,  </w:t>
      </w:r>
    </w:p>
    <w:p w:rsidR="00F647D0" w:rsidRDefault="00291614" w:rsidP="002840A2">
      <w:pPr>
        <w:pStyle w:val="Akapitzlist"/>
        <w:numPr>
          <w:ilvl w:val="0"/>
          <w:numId w:val="46"/>
        </w:numPr>
        <w:spacing w:line="276" w:lineRule="auto"/>
        <w:ind w:left="720"/>
        <w:jc w:val="left"/>
        <w:rPr>
          <w:szCs w:val="24"/>
        </w:rPr>
      </w:pPr>
      <w:r w:rsidRPr="003D3BA4">
        <w:rPr>
          <w:szCs w:val="24"/>
        </w:rPr>
        <w:t>Miejskie Centrum Profilaktyki Uzależnień w Krakowie</w:t>
      </w:r>
      <w:r w:rsidR="00F647D0">
        <w:rPr>
          <w:szCs w:val="24"/>
        </w:rPr>
        <w:t>,</w:t>
      </w:r>
    </w:p>
    <w:p w:rsidR="004C1FEA" w:rsidRPr="004C1FEA" w:rsidRDefault="004C1FEA" w:rsidP="002840A2">
      <w:pPr>
        <w:pStyle w:val="Akapitzlist"/>
        <w:numPr>
          <w:ilvl w:val="0"/>
          <w:numId w:val="46"/>
        </w:numPr>
        <w:spacing w:line="276" w:lineRule="auto"/>
        <w:ind w:left="720"/>
        <w:rPr>
          <w:szCs w:val="24"/>
        </w:rPr>
      </w:pPr>
      <w:r>
        <w:rPr>
          <w:szCs w:val="24"/>
        </w:rPr>
        <w:t>Dom Pomocy Społecznej przy ul. Rozrywka 1,</w:t>
      </w:r>
    </w:p>
    <w:p w:rsidR="00F647D0" w:rsidRDefault="00F647D0" w:rsidP="002840A2">
      <w:pPr>
        <w:pStyle w:val="Akapitzlist"/>
        <w:numPr>
          <w:ilvl w:val="0"/>
          <w:numId w:val="46"/>
        </w:numPr>
        <w:spacing w:line="276" w:lineRule="auto"/>
        <w:ind w:left="720"/>
        <w:jc w:val="left"/>
        <w:rPr>
          <w:szCs w:val="24"/>
        </w:rPr>
      </w:pPr>
      <w:r>
        <w:rPr>
          <w:szCs w:val="24"/>
        </w:rPr>
        <w:t>Podmioty lecznicze,</w:t>
      </w:r>
    </w:p>
    <w:p w:rsidR="00F647D0" w:rsidRDefault="00F647D0" w:rsidP="002840A2">
      <w:pPr>
        <w:pStyle w:val="Akapitzlist"/>
        <w:numPr>
          <w:ilvl w:val="0"/>
          <w:numId w:val="46"/>
        </w:numPr>
        <w:spacing w:line="276" w:lineRule="auto"/>
        <w:ind w:left="720"/>
        <w:jc w:val="left"/>
        <w:rPr>
          <w:szCs w:val="24"/>
        </w:rPr>
      </w:pPr>
      <w:r>
        <w:rPr>
          <w:szCs w:val="24"/>
        </w:rPr>
        <w:t>Organizacje pozarządowe.</w:t>
      </w:r>
    </w:p>
    <w:p w:rsidR="00432FDF" w:rsidRPr="003D3BA4" w:rsidRDefault="00432FDF" w:rsidP="00EB6751">
      <w:pPr>
        <w:pStyle w:val="Akapitzlist"/>
        <w:numPr>
          <w:ilvl w:val="0"/>
          <w:numId w:val="38"/>
        </w:numPr>
        <w:spacing w:line="276" w:lineRule="auto"/>
        <w:rPr>
          <w:szCs w:val="24"/>
        </w:rPr>
      </w:pPr>
      <w:r w:rsidRPr="003D3BA4">
        <w:rPr>
          <w:szCs w:val="24"/>
        </w:rPr>
        <w:t>Zadania Programu będą realizowane poprzez:</w:t>
      </w:r>
    </w:p>
    <w:p w:rsidR="00291614" w:rsidRPr="003D3BA4" w:rsidRDefault="00291614" w:rsidP="002840A2">
      <w:pPr>
        <w:pStyle w:val="Akapitzlist"/>
        <w:numPr>
          <w:ilvl w:val="1"/>
          <w:numId w:val="38"/>
        </w:numPr>
        <w:spacing w:line="276" w:lineRule="auto"/>
        <w:ind w:left="709" w:hanging="283"/>
        <w:rPr>
          <w:szCs w:val="24"/>
        </w:rPr>
      </w:pPr>
      <w:r w:rsidRPr="003D3BA4">
        <w:rPr>
          <w:szCs w:val="24"/>
        </w:rPr>
        <w:t>Zlecanie zadań innym wydziałom i miejskim jednostkom organizacyjnym – w drodze zmiany dysponenta środków budżetowych;</w:t>
      </w:r>
    </w:p>
    <w:p w:rsidR="00291614" w:rsidRPr="003D3BA4" w:rsidRDefault="00291614" w:rsidP="002840A2">
      <w:pPr>
        <w:pStyle w:val="Akapitzlist"/>
        <w:numPr>
          <w:ilvl w:val="1"/>
          <w:numId w:val="38"/>
        </w:numPr>
        <w:spacing w:line="276" w:lineRule="auto"/>
        <w:ind w:left="709" w:hanging="283"/>
        <w:rPr>
          <w:szCs w:val="24"/>
        </w:rPr>
      </w:pPr>
      <w:r w:rsidRPr="003D3BA4">
        <w:rPr>
          <w:szCs w:val="24"/>
        </w:rPr>
        <w:t>Zakupy i zlecenia zewnętrzne (konkursy ofert, zamówienia publiczne, bez stosowania ustawy prawo zamówień publicznych);</w:t>
      </w:r>
    </w:p>
    <w:p w:rsidR="00291614" w:rsidRPr="003D3BA4" w:rsidRDefault="00291614" w:rsidP="002840A2">
      <w:pPr>
        <w:pStyle w:val="Akapitzlist"/>
        <w:numPr>
          <w:ilvl w:val="1"/>
          <w:numId w:val="38"/>
        </w:numPr>
        <w:spacing w:line="276" w:lineRule="auto"/>
        <w:ind w:left="709" w:hanging="283"/>
        <w:rPr>
          <w:szCs w:val="24"/>
        </w:rPr>
      </w:pPr>
      <w:r w:rsidRPr="003D3BA4">
        <w:rPr>
          <w:szCs w:val="24"/>
        </w:rPr>
        <w:t>Zakup świadczeń zdrowotnych dla osób uzależnionych i ich rodzin</w:t>
      </w:r>
      <w:r w:rsidR="00E700A2" w:rsidRPr="003D3BA4">
        <w:rPr>
          <w:szCs w:val="24"/>
        </w:rPr>
        <w:t xml:space="preserve"> w podmiotach leczniczych przez </w:t>
      </w:r>
      <w:r w:rsidR="00F93B94" w:rsidRPr="003D3BA4">
        <w:rPr>
          <w:szCs w:val="24"/>
        </w:rPr>
        <w:t>Wydział Polityki Społecznej i Zdrowia/</w:t>
      </w:r>
      <w:r w:rsidR="00E700A2" w:rsidRPr="003D3BA4">
        <w:rPr>
          <w:szCs w:val="24"/>
        </w:rPr>
        <w:t xml:space="preserve"> </w:t>
      </w:r>
      <w:r w:rsidRPr="003D3BA4">
        <w:rPr>
          <w:szCs w:val="24"/>
        </w:rPr>
        <w:t>Miejskie Centrum Profilaktyki Uzależnień w Krakowie;</w:t>
      </w:r>
    </w:p>
    <w:p w:rsidR="00291614" w:rsidRPr="003D3BA4" w:rsidRDefault="00432FDF" w:rsidP="00EB6751">
      <w:pPr>
        <w:pStyle w:val="Akapitzlist"/>
        <w:numPr>
          <w:ilvl w:val="0"/>
          <w:numId w:val="38"/>
        </w:numPr>
        <w:spacing w:line="276" w:lineRule="auto"/>
        <w:rPr>
          <w:szCs w:val="24"/>
        </w:rPr>
      </w:pPr>
      <w:r w:rsidRPr="003D3BA4">
        <w:rPr>
          <w:szCs w:val="24"/>
        </w:rPr>
        <w:t>Realizatorzy Program</w:t>
      </w:r>
      <w:r w:rsidR="00512DC5">
        <w:rPr>
          <w:szCs w:val="24"/>
        </w:rPr>
        <w:t>u</w:t>
      </w:r>
      <w:r w:rsidRPr="003D3BA4">
        <w:rPr>
          <w:szCs w:val="24"/>
        </w:rPr>
        <w:t xml:space="preserve"> składają do Koordynatora Programu </w:t>
      </w:r>
      <w:r w:rsidR="00291614" w:rsidRPr="003D3BA4">
        <w:rPr>
          <w:szCs w:val="24"/>
        </w:rPr>
        <w:t>sprawozdanie</w:t>
      </w:r>
      <w:r w:rsidRPr="003D3BA4">
        <w:rPr>
          <w:szCs w:val="24"/>
        </w:rPr>
        <w:t xml:space="preserve"> </w:t>
      </w:r>
      <w:r w:rsidR="00291614" w:rsidRPr="003D3BA4">
        <w:rPr>
          <w:szCs w:val="24"/>
        </w:rPr>
        <w:t xml:space="preserve">– za I półrocze i za rok budżetowy. </w:t>
      </w:r>
    </w:p>
    <w:p w:rsidR="00291614" w:rsidRPr="003D3BA4" w:rsidRDefault="00291614" w:rsidP="00291614">
      <w:pPr>
        <w:rPr>
          <w:szCs w:val="24"/>
        </w:rPr>
      </w:pPr>
    </w:p>
    <w:p w:rsidR="00291614" w:rsidRPr="00E73CAB" w:rsidRDefault="00291614" w:rsidP="00EB6751">
      <w:pPr>
        <w:pStyle w:val="Nagwek2"/>
        <w:numPr>
          <w:ilvl w:val="1"/>
          <w:numId w:val="54"/>
        </w:numPr>
        <w:ind w:left="993" w:hanging="567"/>
        <w:rPr>
          <w:szCs w:val="24"/>
        </w:rPr>
      </w:pPr>
      <w:bookmarkStart w:id="121" w:name="_Toc82779219"/>
      <w:r w:rsidRPr="00301AD0">
        <w:rPr>
          <w:szCs w:val="24"/>
        </w:rPr>
        <w:t>Harmonogram realizacji, źródła finansowania i łączne nakłady finansowe</w:t>
      </w:r>
      <w:bookmarkEnd w:id="121"/>
    </w:p>
    <w:p w:rsidR="00291614" w:rsidRPr="003D3BA4" w:rsidRDefault="00291614" w:rsidP="00291614">
      <w:pPr>
        <w:pStyle w:val="Akapitzlist"/>
        <w:spacing w:line="276" w:lineRule="auto"/>
        <w:ind w:left="360"/>
        <w:rPr>
          <w:szCs w:val="24"/>
        </w:rPr>
      </w:pPr>
    </w:p>
    <w:p w:rsidR="00291614" w:rsidRPr="003D3BA4" w:rsidRDefault="00291614" w:rsidP="00291614">
      <w:pPr>
        <w:spacing w:line="276" w:lineRule="auto"/>
        <w:ind w:firstLine="360"/>
        <w:rPr>
          <w:szCs w:val="24"/>
        </w:rPr>
      </w:pPr>
      <w:r w:rsidRPr="003D3BA4">
        <w:rPr>
          <w:szCs w:val="24"/>
        </w:rPr>
        <w:t xml:space="preserve">Gminny Program realizowany będzie przez cały rok kalendarzowy w ramach środków finansowych planowanych w Budżecie Gminy Miejskiej Kraków, stanowiących dochody </w:t>
      </w:r>
      <w:r w:rsidRPr="003D3BA4">
        <w:rPr>
          <w:szCs w:val="24"/>
        </w:rPr>
        <w:br/>
        <w:t xml:space="preserve">z tytułu wydawania zezwoleń na sprzedaż napojów alkoholowych (100%) oraz dochodów własnych. Planowane na rok </w:t>
      </w:r>
      <w:r w:rsidR="00B827CB">
        <w:rPr>
          <w:szCs w:val="24"/>
        </w:rPr>
        <w:t>2022</w:t>
      </w:r>
      <w:r w:rsidRPr="003D3BA4">
        <w:rPr>
          <w:szCs w:val="24"/>
        </w:rPr>
        <w:t xml:space="preserve"> łąc</w:t>
      </w:r>
      <w:r w:rsidR="00AC0F11" w:rsidRPr="003D3BA4">
        <w:rPr>
          <w:szCs w:val="24"/>
        </w:rPr>
        <w:t>zne</w:t>
      </w:r>
      <w:r w:rsidR="00BE4931">
        <w:rPr>
          <w:szCs w:val="24"/>
        </w:rPr>
        <w:t xml:space="preserve"> nakłady finansowe wynoszą 25</w:t>
      </w:r>
      <w:r w:rsidR="00AC0F11" w:rsidRPr="003D3BA4">
        <w:rPr>
          <w:szCs w:val="24"/>
        </w:rPr>
        <w:t> 0</w:t>
      </w:r>
      <w:r w:rsidRPr="003D3BA4">
        <w:rPr>
          <w:szCs w:val="24"/>
        </w:rPr>
        <w:t>00 000,00 zł.</w:t>
      </w:r>
    </w:p>
    <w:p w:rsidR="00B0122B" w:rsidRDefault="00B0122B" w:rsidP="00291614">
      <w:pPr>
        <w:pStyle w:val="Akapitzlist"/>
        <w:spacing w:line="276" w:lineRule="auto"/>
        <w:ind w:left="1080"/>
        <w:rPr>
          <w:b/>
          <w:szCs w:val="24"/>
        </w:rPr>
      </w:pPr>
    </w:p>
    <w:p w:rsidR="00291614" w:rsidRPr="00AD221A" w:rsidRDefault="00291614" w:rsidP="00881A91">
      <w:pPr>
        <w:pStyle w:val="Nagwek1"/>
      </w:pPr>
      <w:bookmarkStart w:id="122" w:name="_Toc82779220"/>
      <w:r w:rsidRPr="00AD221A">
        <w:t>SPOSÓB SPRAWOZDANIA</w:t>
      </w:r>
      <w:bookmarkEnd w:id="122"/>
    </w:p>
    <w:p w:rsidR="00291614" w:rsidRPr="003D3BA4" w:rsidRDefault="00291614" w:rsidP="00291614">
      <w:pPr>
        <w:pStyle w:val="Akapitzlist"/>
        <w:spacing w:line="276" w:lineRule="auto"/>
        <w:ind w:left="1080"/>
        <w:rPr>
          <w:b/>
          <w:szCs w:val="24"/>
        </w:rPr>
      </w:pPr>
    </w:p>
    <w:p w:rsidR="00291614" w:rsidRPr="003D3BA4" w:rsidRDefault="00291614" w:rsidP="00F5490A">
      <w:pPr>
        <w:pStyle w:val="Akapitzlist"/>
        <w:numPr>
          <w:ilvl w:val="0"/>
          <w:numId w:val="18"/>
        </w:numPr>
        <w:spacing w:line="276" w:lineRule="auto"/>
        <w:rPr>
          <w:szCs w:val="24"/>
        </w:rPr>
      </w:pPr>
      <w:r w:rsidRPr="003D3BA4">
        <w:rPr>
          <w:szCs w:val="24"/>
        </w:rPr>
        <w:t xml:space="preserve">Sprawozdanie finansowe i merytoryczne z realizacji Gminnego Programu będące integralną częścią rocznego sprawozdania budżetowego, zostanie przedstawione Radzie Miasta </w:t>
      </w:r>
      <w:r w:rsidRPr="003D3BA4">
        <w:rPr>
          <w:szCs w:val="24"/>
        </w:rPr>
        <w:lastRenderedPageBreak/>
        <w:t>Krakowa przez Prezydenta Miasta Kra</w:t>
      </w:r>
      <w:r w:rsidR="00B827CB">
        <w:rPr>
          <w:szCs w:val="24"/>
        </w:rPr>
        <w:t>kowa w terminie do 31 marca 2023</w:t>
      </w:r>
      <w:r w:rsidRPr="003D3BA4">
        <w:rPr>
          <w:szCs w:val="24"/>
        </w:rPr>
        <w:t xml:space="preserve"> roku</w:t>
      </w:r>
      <w:r w:rsidR="00EC76B1">
        <w:rPr>
          <w:szCs w:val="24"/>
        </w:rPr>
        <w:t xml:space="preserve"> oraz częścią Raportu o Stanie Gminy.</w:t>
      </w:r>
    </w:p>
    <w:p w:rsidR="00432FDF" w:rsidRPr="00AD221A" w:rsidRDefault="00432FDF" w:rsidP="001114AB">
      <w:pPr>
        <w:pStyle w:val="Akapitzlist"/>
        <w:spacing w:line="276" w:lineRule="auto"/>
        <w:ind w:left="0" w:firstLine="360"/>
        <w:rPr>
          <w:b/>
          <w:sz w:val="28"/>
          <w:szCs w:val="28"/>
        </w:rPr>
      </w:pPr>
    </w:p>
    <w:p w:rsidR="00291614" w:rsidRPr="00AD221A" w:rsidRDefault="00291614" w:rsidP="00881A91">
      <w:pPr>
        <w:pStyle w:val="Nagwek1"/>
      </w:pPr>
      <w:bookmarkStart w:id="123" w:name="_Toc82779221"/>
      <w:r w:rsidRPr="00AD221A">
        <w:t>ZASADY WYNAGRADZANIA CZŁONKÓW MKRPA</w:t>
      </w:r>
      <w:bookmarkEnd w:id="123"/>
    </w:p>
    <w:p w:rsidR="00291614" w:rsidRPr="003D3BA4" w:rsidRDefault="00291614" w:rsidP="00291614">
      <w:pPr>
        <w:pStyle w:val="Akapitzlist"/>
        <w:spacing w:line="276" w:lineRule="auto"/>
        <w:ind w:left="1080"/>
        <w:rPr>
          <w:b/>
          <w:szCs w:val="24"/>
        </w:rPr>
      </w:pPr>
    </w:p>
    <w:p w:rsidR="00291614" w:rsidRPr="003D3BA4" w:rsidRDefault="00291614" w:rsidP="00291614">
      <w:pPr>
        <w:spacing w:line="276" w:lineRule="auto"/>
        <w:rPr>
          <w:szCs w:val="24"/>
        </w:rPr>
      </w:pPr>
      <w:r w:rsidRPr="003D3BA4">
        <w:rPr>
          <w:szCs w:val="24"/>
        </w:rPr>
        <w:t>Ustala się następujące zasady finansowania pracy członków Komisji:</w:t>
      </w:r>
    </w:p>
    <w:p w:rsidR="00291614" w:rsidRPr="003D3BA4" w:rsidRDefault="00291614" w:rsidP="00F5490A">
      <w:pPr>
        <w:pStyle w:val="Akapitzlist"/>
        <w:numPr>
          <w:ilvl w:val="0"/>
          <w:numId w:val="19"/>
        </w:numPr>
        <w:spacing w:line="276" w:lineRule="auto"/>
        <w:rPr>
          <w:szCs w:val="24"/>
        </w:rPr>
      </w:pPr>
      <w:r w:rsidRPr="003D3BA4">
        <w:rPr>
          <w:szCs w:val="24"/>
        </w:rPr>
        <w:t>Członek Komisji otrzymuje miesięczne wynagrodzenie w wysokości 600 zł. W przypadku nieobecności członka Komisji na jej posiedzeniu plenarnym nie otrzymuje on wynagrodzenia lub otrzymuje kwotę proporcjonalnie pomniejszoną;</w:t>
      </w:r>
    </w:p>
    <w:p w:rsidR="00291614" w:rsidRPr="003D3BA4" w:rsidRDefault="00291614" w:rsidP="00F5490A">
      <w:pPr>
        <w:pStyle w:val="Akapitzlist"/>
        <w:numPr>
          <w:ilvl w:val="0"/>
          <w:numId w:val="19"/>
        </w:numPr>
        <w:spacing w:line="276" w:lineRule="auto"/>
        <w:rPr>
          <w:szCs w:val="24"/>
        </w:rPr>
      </w:pPr>
      <w:r w:rsidRPr="003D3BA4">
        <w:rPr>
          <w:szCs w:val="24"/>
        </w:rPr>
        <w:t xml:space="preserve">Przewodniczący i Zastępca Przewodniczącego Komisji biorący udział w jej pracach, otrzymują miesięczne wynagrodzenie w wysokości 800 </w:t>
      </w:r>
      <w:r w:rsidR="002840A2">
        <w:rPr>
          <w:szCs w:val="24"/>
        </w:rPr>
        <w:t>zł. W przypadku nieobecności na </w:t>
      </w:r>
      <w:r w:rsidRPr="003D3BA4">
        <w:rPr>
          <w:szCs w:val="24"/>
        </w:rPr>
        <w:t>posiedzeniu plenarnym stosuje się ust. 1;</w:t>
      </w:r>
    </w:p>
    <w:p w:rsidR="00291614" w:rsidRPr="003D3BA4" w:rsidRDefault="00291614" w:rsidP="00F5490A">
      <w:pPr>
        <w:pStyle w:val="Akapitzlist"/>
        <w:numPr>
          <w:ilvl w:val="0"/>
          <w:numId w:val="19"/>
        </w:numPr>
        <w:spacing w:line="276" w:lineRule="auto"/>
        <w:rPr>
          <w:szCs w:val="24"/>
        </w:rPr>
      </w:pPr>
      <w:r w:rsidRPr="003D3BA4">
        <w:rPr>
          <w:szCs w:val="24"/>
        </w:rPr>
        <w:t>Za każdy dyżur Zespołu Interwencyjnego jego członek otrzymuje wynagrodzenie w</w:t>
      </w:r>
      <w:r w:rsidR="002840A2">
        <w:rPr>
          <w:szCs w:val="24"/>
        </w:rPr>
        <w:t> </w:t>
      </w:r>
      <w:r w:rsidRPr="003D3BA4">
        <w:rPr>
          <w:szCs w:val="24"/>
        </w:rPr>
        <w:t>wysokości 200 zł;</w:t>
      </w:r>
    </w:p>
    <w:p w:rsidR="00291614" w:rsidRPr="003D3BA4" w:rsidRDefault="00291614" w:rsidP="00F5490A">
      <w:pPr>
        <w:pStyle w:val="Akapitzlist"/>
        <w:numPr>
          <w:ilvl w:val="0"/>
          <w:numId w:val="19"/>
        </w:numPr>
        <w:spacing w:line="276" w:lineRule="auto"/>
        <w:rPr>
          <w:szCs w:val="24"/>
        </w:rPr>
      </w:pPr>
      <w:r w:rsidRPr="003D3BA4">
        <w:rPr>
          <w:szCs w:val="24"/>
        </w:rPr>
        <w:t>Za każde posiedzenie zespołu problemowego jego członek otrzymuje wynagrodzenie w</w:t>
      </w:r>
      <w:r w:rsidR="002840A2">
        <w:rPr>
          <w:szCs w:val="24"/>
        </w:rPr>
        <w:t> </w:t>
      </w:r>
      <w:r w:rsidRPr="003D3BA4">
        <w:rPr>
          <w:szCs w:val="24"/>
        </w:rPr>
        <w:t>wysokości 100 zł;</w:t>
      </w:r>
    </w:p>
    <w:p w:rsidR="00291614" w:rsidRPr="003D3BA4" w:rsidRDefault="00291614" w:rsidP="00F5490A">
      <w:pPr>
        <w:pStyle w:val="Akapitzlist"/>
        <w:numPr>
          <w:ilvl w:val="0"/>
          <w:numId w:val="19"/>
        </w:numPr>
        <w:spacing w:line="276" w:lineRule="auto"/>
        <w:rPr>
          <w:szCs w:val="24"/>
        </w:rPr>
      </w:pPr>
      <w:r w:rsidRPr="003D3BA4">
        <w:rPr>
          <w:szCs w:val="24"/>
        </w:rPr>
        <w:t>Za każdorazowe reprezentowanie Komisji w sądzie w sprawach inicjowanych przez MKRPA i innych instytucjach, na polecenie Przewodniczącego lub Zastępcy Przewodniczącego Komisji, jej członek otrzymuje wynagrodzenie w wysokości 50 zł.</w:t>
      </w:r>
    </w:p>
    <w:p w:rsidR="00291614" w:rsidRDefault="00291614" w:rsidP="00291614">
      <w:pPr>
        <w:pStyle w:val="Akapitzlist"/>
        <w:spacing w:line="276" w:lineRule="auto"/>
        <w:ind w:left="360"/>
        <w:rPr>
          <w:szCs w:val="24"/>
        </w:rPr>
      </w:pPr>
    </w:p>
    <w:p w:rsidR="00291614" w:rsidRPr="00AD221A" w:rsidRDefault="00291614" w:rsidP="00881A91">
      <w:pPr>
        <w:pStyle w:val="Nagwek1"/>
      </w:pPr>
      <w:bookmarkStart w:id="124" w:name="_Toc82779222"/>
      <w:r w:rsidRPr="00AD221A">
        <w:t>SPIS TABEL, WYKRESÓW I MAP</w:t>
      </w:r>
      <w:bookmarkEnd w:id="124"/>
    </w:p>
    <w:p w:rsidR="00291614" w:rsidRPr="00AE17F9" w:rsidRDefault="00291614" w:rsidP="00291614">
      <w:pPr>
        <w:pStyle w:val="Listapunktowana3"/>
        <w:numPr>
          <w:ilvl w:val="0"/>
          <w:numId w:val="0"/>
        </w:numPr>
        <w:spacing w:line="276" w:lineRule="auto"/>
        <w:rPr>
          <w:color w:val="000000"/>
          <w:sz w:val="24"/>
          <w:szCs w:val="24"/>
          <w:lang w:bidi="hi-IN"/>
        </w:rPr>
      </w:pPr>
    </w:p>
    <w:p w:rsidR="00D923D9" w:rsidRDefault="00D923D9" w:rsidP="00FD79D6">
      <w:pPr>
        <w:spacing w:line="240" w:lineRule="auto"/>
        <w:rPr>
          <w:b/>
          <w:szCs w:val="24"/>
        </w:rPr>
      </w:pPr>
      <w:r w:rsidRPr="00D923D9">
        <w:rPr>
          <w:b/>
          <w:szCs w:val="24"/>
        </w:rPr>
        <w:t>TABELE:</w:t>
      </w:r>
    </w:p>
    <w:p w:rsidR="00D3479D" w:rsidRPr="00D3479D" w:rsidRDefault="00D3479D" w:rsidP="00FD79D6">
      <w:pPr>
        <w:spacing w:line="240" w:lineRule="auto"/>
        <w:rPr>
          <w:szCs w:val="24"/>
        </w:rPr>
      </w:pPr>
    </w:p>
    <w:p w:rsidR="00C63915" w:rsidRDefault="00C63915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\h \z \c "Tabela" </w:instrText>
      </w:r>
      <w:r>
        <w:rPr>
          <w:szCs w:val="24"/>
        </w:rPr>
        <w:fldChar w:fldCharType="separate"/>
      </w:r>
      <w:hyperlink w:anchor="_Toc82778762" w:history="1">
        <w:r w:rsidRPr="00D27516">
          <w:rPr>
            <w:rStyle w:val="Hipercze"/>
            <w:noProof/>
          </w:rPr>
          <w:t>Tabela 1  Spożycie alkoholu w litrach na jednego mieszkańca Polski w latach 2000- 2019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_Toc82778762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63" w:history="1">
        <w:r w:rsidR="00C63915" w:rsidRPr="00D27516">
          <w:rPr>
            <w:rStyle w:val="Hipercze"/>
            <w:noProof/>
          </w:rPr>
          <w:t>Tabela 2  Struktura spożycia napojów alkoholowych w procentach w przeliczeniu na 100% alkoholu w latach 2000-2019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_Toc82778763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12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64" w:history="1">
        <w:r w:rsidR="00C63915" w:rsidRPr="00D27516">
          <w:rPr>
            <w:rStyle w:val="Hipercze"/>
            <w:noProof/>
          </w:rPr>
          <w:t>Tabela 3  Grupa badawcza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_Toc82778764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19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65" w:history="1">
        <w:r w:rsidR="00C63915" w:rsidRPr="00D27516">
          <w:rPr>
            <w:rStyle w:val="Hipercze"/>
            <w:noProof/>
          </w:rPr>
          <w:t>Tabela 4  Rodzaje substancji psychoaktywnych używanych wśród uczniów szkół ponadpodstawowych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_Toc82778765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19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66" w:history="1">
        <w:r w:rsidR="00C63915" w:rsidRPr="00D27516">
          <w:rPr>
            <w:rStyle w:val="Hipercze"/>
            <w:noProof/>
          </w:rPr>
          <w:t>Tabela 5  Postrzeganie konsekwencji spożywania alkoholu przez uczniów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_Toc82778766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20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67" w:history="1">
        <w:r w:rsidR="00C63915" w:rsidRPr="00D27516">
          <w:rPr>
            <w:rStyle w:val="Hipercze"/>
            <w:noProof/>
          </w:rPr>
          <w:t>Tabela 6  Deklarowany czas poświęcany na sport wśród dziewcząt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_Toc82778767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21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68" w:history="1">
        <w:r w:rsidR="00C63915" w:rsidRPr="00D27516">
          <w:rPr>
            <w:rStyle w:val="Hipercze"/>
            <w:noProof/>
          </w:rPr>
          <w:t>Tabela 7  Deklarowany czas poświęcany na sport wśród chłopców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_Toc82778768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22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69" w:history="1">
        <w:r w:rsidR="00C63915" w:rsidRPr="00D27516">
          <w:rPr>
            <w:rStyle w:val="Hipercze"/>
            <w:noProof/>
          </w:rPr>
          <w:t>Tabela 8  Deklarowany czas poświęcany na hobby wśród dziewcząt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_Toc82778769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22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70" w:history="1">
        <w:r w:rsidR="00C63915" w:rsidRPr="00D27516">
          <w:rPr>
            <w:rStyle w:val="Hipercze"/>
            <w:noProof/>
          </w:rPr>
          <w:t>Tabela 9  Deklarowany czas poświęcany na hobby wśród chłopców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_Toc82778770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23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71" w:history="1">
        <w:r w:rsidR="00C63915" w:rsidRPr="00D27516">
          <w:rPr>
            <w:rStyle w:val="Hipercze"/>
            <w:noProof/>
          </w:rPr>
          <w:t>Tabela 10  Deklarowany czas poświęcany na odrabianie lekcji wśród dziewcząt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_Toc82778771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24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72" w:history="1">
        <w:r w:rsidR="00C63915" w:rsidRPr="00D27516">
          <w:rPr>
            <w:rStyle w:val="Hipercze"/>
            <w:noProof/>
          </w:rPr>
          <w:t>Tabela 11  Deklarowany czas poświęcany na odrabianie lekcji wśród chłopców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_Toc82778772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24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73" w:history="1">
        <w:r w:rsidR="00C63915" w:rsidRPr="00D27516">
          <w:rPr>
            <w:rStyle w:val="Hipercze"/>
            <w:noProof/>
          </w:rPr>
          <w:t>Tabela 12  Deklarowany czas poświęcany na rozmowy z rodzicami wśród dziewcząt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_Toc82778773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25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74" w:history="1">
        <w:r w:rsidR="00C63915" w:rsidRPr="00D27516">
          <w:rPr>
            <w:rStyle w:val="Hipercze"/>
            <w:noProof/>
          </w:rPr>
          <w:t>Tabela 13  Deklarowany czas poświęcany na rozmowy z rodzicami wśród chłopców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_Toc82778774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25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75" w:history="1">
        <w:r w:rsidR="00C63915" w:rsidRPr="00D27516">
          <w:rPr>
            <w:rStyle w:val="Hipercze"/>
            <w:noProof/>
          </w:rPr>
          <w:t>Tabela 14  Picie napojów alkoholowych – Badania ESPAD 2019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_Toc82778775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26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76" w:history="1">
        <w:r w:rsidR="00C63915" w:rsidRPr="00D27516">
          <w:rPr>
            <w:rStyle w:val="Hipercze"/>
            <w:noProof/>
          </w:rPr>
          <w:t>Tabela 15  Picie napojów alkoholowych wśród chłopców – Badania ESPAD 2019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_Toc82778776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27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77" w:history="1">
        <w:r w:rsidR="00C63915" w:rsidRPr="00D27516">
          <w:rPr>
            <w:rStyle w:val="Hipercze"/>
            <w:noProof/>
          </w:rPr>
          <w:t>Tabela 16  Picie napojów alkoholowych wśród dziewcząt – Badania ESPAD 2019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_Toc82778777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27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78" w:history="1">
        <w:r w:rsidR="00C63915" w:rsidRPr="00D27516">
          <w:rPr>
            <w:rStyle w:val="Hipercze"/>
            <w:noProof/>
          </w:rPr>
          <w:t>Tabela 17  Picie poszczególnych napojów alkoholowych w czasie ostatnich 30 dni przed badaniem – Badania ESPAD 2019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_Toc82778778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28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79" w:history="1">
        <w:r w:rsidR="00C63915" w:rsidRPr="00D27516">
          <w:rPr>
            <w:rStyle w:val="Hipercze"/>
            <w:noProof/>
          </w:rPr>
          <w:t>Tabela 18  Ostatnie picie napojów alkoholowych – Badania ESPAD 2019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_Toc82778779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29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80" w:history="1">
        <w:r w:rsidR="00C63915" w:rsidRPr="00D27516">
          <w:rPr>
            <w:rStyle w:val="Hipercze"/>
            <w:noProof/>
          </w:rPr>
          <w:t>Tabela 19  Wykaz poradni leczenia uzależnień finansowanych przez GMK w latach 2019-2020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_Toc82778780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31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81" w:history="1">
        <w:r w:rsidR="00C63915" w:rsidRPr="00D27516">
          <w:rPr>
            <w:rStyle w:val="Hipercze"/>
            <w:noProof/>
          </w:rPr>
          <w:t>Tabela 20  Liczba osób leczonych w 2020 roku w podmiotach leczniczych finansowanych ze środków GMK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_Toc82778781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32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82" w:history="1">
        <w:r w:rsidR="00C63915" w:rsidRPr="00D27516">
          <w:rPr>
            <w:rStyle w:val="Hipercze"/>
            <w:noProof/>
          </w:rPr>
          <w:t>Tabela 21  Używanie substancji psychoaktywnych kiedykolwiek w życiu, w ciągu ostatnich 12 miesięcy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_Toc82778782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36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83" w:history="1">
        <w:r w:rsidR="00C63915" w:rsidRPr="00D27516">
          <w:rPr>
            <w:rStyle w:val="Hipercze"/>
            <w:noProof/>
          </w:rPr>
          <w:t>Tabela 22  Używanie poszczególnych substancji, w tym jako substancja podstawowa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_Toc82778783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40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84" w:history="1">
        <w:r w:rsidR="00C63915" w:rsidRPr="00D27516">
          <w:rPr>
            <w:rStyle w:val="Hipercze"/>
            <w:noProof/>
          </w:rPr>
          <w:t>Tabela 23  Status HIV i HCV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_Toc82778784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40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85" w:history="1">
        <w:r w:rsidR="00C63915" w:rsidRPr="00D27516">
          <w:rPr>
            <w:rStyle w:val="Hipercze"/>
            <w:noProof/>
          </w:rPr>
          <w:t>Tabela 24  Używanie amfetaminy przez młodzież chociaż raz w życiu – rok 2007, 2011, 2015, 2019 według danych ESPAD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_Toc82778785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44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86" w:history="1">
        <w:r w:rsidR="00C63915" w:rsidRPr="00D27516">
          <w:rPr>
            <w:rStyle w:val="Hipercze"/>
            <w:noProof/>
          </w:rPr>
          <w:t>Tabela 25  Charakterystyka dzielnic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_Toc82778786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66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787" w:history="1">
        <w:r w:rsidR="00C63915" w:rsidRPr="00D27516">
          <w:rPr>
            <w:rStyle w:val="Hipercze"/>
            <w:noProof/>
          </w:rPr>
          <w:t>Tabela 26  Cele GPPiRPAorazPN na rok 2022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_Toc82778787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72</w:t>
        </w:r>
        <w:r w:rsidR="00C63915">
          <w:rPr>
            <w:noProof/>
            <w:webHidden/>
          </w:rPr>
          <w:fldChar w:fldCharType="end"/>
        </w:r>
      </w:hyperlink>
    </w:p>
    <w:p w:rsidR="00D3479D" w:rsidRPr="00D3479D" w:rsidRDefault="00C63915" w:rsidP="00FD79D6">
      <w:pPr>
        <w:spacing w:line="240" w:lineRule="auto"/>
        <w:rPr>
          <w:szCs w:val="24"/>
        </w:rPr>
      </w:pPr>
      <w:r>
        <w:rPr>
          <w:sz w:val="20"/>
          <w:szCs w:val="24"/>
        </w:rPr>
        <w:fldChar w:fldCharType="end"/>
      </w:r>
    </w:p>
    <w:p w:rsidR="00D3479D" w:rsidRPr="00D3479D" w:rsidRDefault="00D3479D" w:rsidP="00FD79D6">
      <w:pPr>
        <w:spacing w:line="240" w:lineRule="auto"/>
        <w:rPr>
          <w:szCs w:val="24"/>
        </w:rPr>
      </w:pPr>
    </w:p>
    <w:p w:rsidR="00D923D9" w:rsidRDefault="00D923D9" w:rsidP="00FD79D6">
      <w:pPr>
        <w:spacing w:line="240" w:lineRule="auto"/>
        <w:rPr>
          <w:b/>
          <w:szCs w:val="24"/>
        </w:rPr>
      </w:pPr>
      <w:r>
        <w:rPr>
          <w:b/>
          <w:szCs w:val="24"/>
        </w:rPr>
        <w:t>WYKRESY:</w:t>
      </w:r>
    </w:p>
    <w:p w:rsidR="00D923D9" w:rsidRPr="00D923D9" w:rsidRDefault="00D923D9" w:rsidP="00FD79D6">
      <w:pPr>
        <w:spacing w:line="240" w:lineRule="auto"/>
        <w:rPr>
          <w:szCs w:val="24"/>
        </w:rPr>
      </w:pPr>
    </w:p>
    <w:p w:rsidR="00C63915" w:rsidRDefault="00C63915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\h \z \c "Wykres" </w:instrText>
      </w:r>
      <w:r>
        <w:rPr>
          <w:szCs w:val="24"/>
        </w:rPr>
        <w:fldChar w:fldCharType="separate"/>
      </w:r>
      <w:hyperlink w:anchor="_Toc82778814" w:history="1">
        <w:r w:rsidRPr="004A5721">
          <w:rPr>
            <w:rStyle w:val="Hipercze"/>
            <w:noProof/>
          </w:rPr>
          <w:t>Wykres 1  Podział środków w ramach Gminnego Programu na rok 2021 ze względu na charakter działań.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_Toc82778814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15" w:history="1">
        <w:r w:rsidR="00C63915" w:rsidRPr="004A5721">
          <w:rPr>
            <w:rStyle w:val="Hipercze"/>
            <w:noProof/>
          </w:rPr>
          <w:t>Wykres 2  Liczba osób odwiedzających Kraków w latach 2015-2019.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_Toc82778815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9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16" w:history="1">
        <w:r w:rsidR="00C63915" w:rsidRPr="004A5721">
          <w:rPr>
            <w:rStyle w:val="Hipercze"/>
            <w:noProof/>
          </w:rPr>
          <w:t>Wykres 3  Spożycie alkoholu w litrach na jednego mieszkańca Polski w latach 2000-2019.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_Toc82778816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12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17" w:history="1">
        <w:r w:rsidR="00C63915" w:rsidRPr="004A5721">
          <w:rPr>
            <w:rStyle w:val="Hipercze"/>
            <w:noProof/>
          </w:rPr>
          <w:t>Wykres 4  Liczba pobytów w Dziale Opieki Nad Osobami Nietrzeźwymi MCPU na przestrzeni lat 2009-2020.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_Toc82778817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13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18" w:history="1">
        <w:r w:rsidR="00C63915" w:rsidRPr="004A5721">
          <w:rPr>
            <w:rStyle w:val="Hipercze"/>
            <w:noProof/>
          </w:rPr>
          <w:t>Wykres 5  Liczba przyjęć kobiet w Dziale Opieki Nad Osobami Nietrzeźwymi MCPU w latach 2009-2020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_Toc82778818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14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19" w:history="1">
        <w:r w:rsidR="00C63915" w:rsidRPr="004A5721">
          <w:rPr>
            <w:rStyle w:val="Hipercze"/>
            <w:noProof/>
          </w:rPr>
          <w:t>Wykres 6  Liczba przyjęć cudzoziemców w Dziale Opieki Nad Osobami Nietrzeźwymi MCPU w latach 2009</w:t>
        </w:r>
        <w:r w:rsidR="00C63915" w:rsidRPr="004A5721">
          <w:rPr>
            <w:rStyle w:val="Hipercze"/>
            <w:noProof/>
          </w:rPr>
          <w:noBreakHyphen/>
          <w:t>2020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_Toc82778819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14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20" w:history="1">
        <w:r w:rsidR="00C63915" w:rsidRPr="004A5721">
          <w:rPr>
            <w:rStyle w:val="Hipercze"/>
            <w:noProof/>
          </w:rPr>
          <w:t>Wykres 7  Liczba przyjęć osób małoletnich w Dziale Opieki Nad Osobami Nietrzeźwymi MCPU na przestrzeni lat 2009-2020.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_Toc82778820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15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21" w:history="1">
        <w:r w:rsidR="00C63915" w:rsidRPr="004A5721">
          <w:rPr>
            <w:rStyle w:val="Hipercze"/>
            <w:noProof/>
          </w:rPr>
          <w:t>Wykres 8  Liczba przeprowadzonych badań na terenie Województwa Małopolskiego, na zawartość alkoholu w wydychanym powietrzu u osób kierujących w latach 2015-2019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_Toc82778821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15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22" w:history="1">
        <w:r w:rsidR="00C63915" w:rsidRPr="004A5721">
          <w:rPr>
            <w:rStyle w:val="Hipercze"/>
            <w:noProof/>
          </w:rPr>
          <w:t>Wykres 9  Liczba ujawnionych na terenie Województwa Małopolskiego kierowców po spożyciu alkoholu oraz w stanie nietrzeźwości w latach 2015-2019 wg danych Komendy Wojewódzkiej Policji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_Toc82778822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16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23" w:history="1">
        <w:r w:rsidR="00C63915" w:rsidRPr="004A5721">
          <w:rPr>
            <w:rStyle w:val="Hipercze"/>
            <w:noProof/>
          </w:rPr>
          <w:t>Wykres 10  Wypadki drogowe na terenie Województwa Małopolskiego, spowodowane przez nietrzeźwych pieszych w latach 2015-2019 wg danych Komendy Wojewódzkiej Policji.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_Toc82778823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16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24" w:history="1">
        <w:r w:rsidR="00C63915" w:rsidRPr="004A5721">
          <w:rPr>
            <w:rStyle w:val="Hipercze"/>
            <w:noProof/>
          </w:rPr>
          <w:t>Wykres 11  Liczba przeprowadzonych badań kierujących na zawartość alkoholu w organizmie przez Komendę Miejską Policji w latach 2015-2019.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_Toc82778824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17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25" w:history="1">
        <w:r w:rsidR="00C63915" w:rsidRPr="004A5721">
          <w:rPr>
            <w:rStyle w:val="Hipercze"/>
            <w:noProof/>
          </w:rPr>
          <w:t>Wykres 12  Liczba ujawnionych kierowców po spożyciu alkoholu oraz w stanie nietrzeźwości wg danych Komendy Miejskiej Policji w latach 2015-2019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_Toc82778825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17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26" w:history="1">
        <w:r w:rsidR="00C63915" w:rsidRPr="004A5721">
          <w:rPr>
            <w:rStyle w:val="Hipercze"/>
            <w:noProof/>
          </w:rPr>
          <w:t>Wykres 13  Rodzaje używanych substancji psychoaktywnych - szkoła ponadpodstawowa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_Toc82778826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20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27" w:history="1">
        <w:r w:rsidR="00C63915" w:rsidRPr="004A5721">
          <w:rPr>
            <w:rStyle w:val="Hipercze"/>
            <w:noProof/>
          </w:rPr>
          <w:t>Wykres 14  Świadczenia wykonane w ramach terapii uzależnień w 2020 roku finansowanej ze środków GMK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_Toc82778827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32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28" w:history="1">
        <w:r w:rsidR="00C63915" w:rsidRPr="004A5721">
          <w:rPr>
            <w:rStyle w:val="Hipercze"/>
            <w:noProof/>
          </w:rPr>
          <w:t>Wykres 15  Rozpoznania osób leczonych w ramach terapii uzależnień w 2019 roku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_Toc82778828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33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29" w:history="1">
        <w:r w:rsidR="00C63915" w:rsidRPr="004A5721">
          <w:rPr>
            <w:rStyle w:val="Hipercze"/>
            <w:noProof/>
          </w:rPr>
          <w:t>Wykres 16  Liczba osób leczonych w ramach terapii uzależnień w I półroczu 2021 roku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_Toc82778829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33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30" w:history="1">
        <w:r w:rsidR="00C63915" w:rsidRPr="004A5721">
          <w:rPr>
            <w:rStyle w:val="Hipercze"/>
            <w:noProof/>
          </w:rPr>
          <w:t>Wykres 17  Świadczenia wykonane w ramach terapii uzależnień w I połowie 2021 roku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_Toc82778830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34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31" w:history="1">
        <w:r w:rsidR="00C63915" w:rsidRPr="004A5721">
          <w:rPr>
            <w:rStyle w:val="Hipercze"/>
            <w:noProof/>
          </w:rPr>
          <w:t>Wykres 18  Rozpoznania osób leczonych w ramach terapii uzależnień w I połowie 2021 roku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_Toc82778831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34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32" w:history="1">
        <w:r w:rsidR="00C63915" w:rsidRPr="004A5721">
          <w:rPr>
            <w:rStyle w:val="Hipercze"/>
            <w:noProof/>
          </w:rPr>
          <w:t>Wykres 19  Liczba osób leczonych z powodu uzależnienia od alkoholu ze środków MOW NFZ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_Toc82778832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35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33" w:history="1">
        <w:r w:rsidR="00C63915" w:rsidRPr="004A5721">
          <w:rPr>
            <w:rStyle w:val="Hipercze"/>
            <w:noProof/>
          </w:rPr>
          <w:t>Wykres 20  Osoby leczone z powodu uzależnienia od środków psychoaktywnych na terenie m. Krakowa w 2020 roku ze środków MOW NFZ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_Toc82778833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36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34" w:history="1">
        <w:r w:rsidR="00C63915" w:rsidRPr="004A5721">
          <w:rPr>
            <w:rStyle w:val="Hipercze"/>
            <w:noProof/>
          </w:rPr>
          <w:t>Wykres 21  Liczba zatruć substancjami psychoaktywnymi w Polsce z podziałem na lata 2013-2019 .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_Toc82778834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38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35" w:history="1">
        <w:r w:rsidR="00C63915" w:rsidRPr="004A5721">
          <w:rPr>
            <w:rStyle w:val="Hipercze"/>
            <w:noProof/>
          </w:rPr>
          <w:t>Wykres 22  Liczba zgłoszeń zatruć nowymi substancjami psychoaktywnymi w 2019 roku w Polsce.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_Toc82778835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38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36" w:history="1">
        <w:r w:rsidR="00C63915" w:rsidRPr="004A5721">
          <w:rPr>
            <w:rStyle w:val="Hipercze"/>
            <w:noProof/>
          </w:rPr>
          <w:t>Wykres 23  Liczba badanych w podziale na wiek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_Toc82778836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39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37" w:history="1">
        <w:r w:rsidR="00C63915" w:rsidRPr="004A5721">
          <w:rPr>
            <w:rStyle w:val="Hipercze"/>
            <w:noProof/>
          </w:rPr>
          <w:t>Wykres 24  Odsetek chłopców używających marihuanę na przestrzeni lat 2011-2020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_Toc82778837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41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38" w:history="1">
        <w:r w:rsidR="00C63915" w:rsidRPr="004A5721">
          <w:rPr>
            <w:rStyle w:val="Hipercze"/>
            <w:noProof/>
          </w:rPr>
          <w:t>Wykres 25  Odsetek dziewcząt używających marihuanę na przestrzeni lat 2011-2020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_Toc82778838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42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39" w:history="1">
        <w:r w:rsidR="00C63915" w:rsidRPr="004A5721">
          <w:rPr>
            <w:rStyle w:val="Hipercze"/>
            <w:noProof/>
          </w:rPr>
          <w:t>Wykres 26  Rozpowszechnienie używania marihuany/haszyszu wśród młodzieży w wieku 17-18 lat w 2019 roku według danych ESPAD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_Toc82778839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43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40" w:history="1">
        <w:r w:rsidR="00C63915" w:rsidRPr="004A5721">
          <w:rPr>
            <w:rStyle w:val="Hipercze"/>
            <w:noProof/>
          </w:rPr>
          <w:t>Wykres 27  Rozpowszechnienie używania marihuany/haszyszu wśród młodzieży w wieku 15-16 lat w 2019 roku według danych ESPAD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_Toc82778840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43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41" w:history="1">
        <w:r w:rsidR="00C63915" w:rsidRPr="004A5721">
          <w:rPr>
            <w:rStyle w:val="Hipercze"/>
            <w:noProof/>
          </w:rPr>
          <w:t>Wykres 28  Liczba osób leczonych z powodu uzależnienia od narkotyków ze środków MOW NFZ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_Toc82778841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45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42" w:history="1">
        <w:r w:rsidR="00C63915" w:rsidRPr="004A5721">
          <w:rPr>
            <w:rStyle w:val="Hipercze"/>
            <w:noProof/>
          </w:rPr>
          <w:t>Wykres 29  Mieszkańcy Krakowa leczeni z powodu uzależnienia od narkotyków w 2020 roku ze środków MOW NFZ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_Toc82778842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46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43" w:history="1">
        <w:r w:rsidR="00C63915" w:rsidRPr="004A5721">
          <w:rPr>
            <w:rStyle w:val="Hipercze"/>
            <w:noProof/>
          </w:rPr>
          <w:t>Wykres 30  Mieszkańcy Krakowa leczeni z powodu uzależnienia od narkotyków w 2020 roku ze środków Gminy Miejskiej Kraków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_Toc82778843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46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 w:rsidP="00C63915">
      <w:pPr>
        <w:pStyle w:val="Spisilustracji"/>
        <w:tabs>
          <w:tab w:val="right" w:leader="dot" w:pos="9060"/>
        </w:tabs>
        <w:jc w:val="left"/>
        <w:rPr>
          <w:rFonts w:asciiTheme="minorHAnsi" w:eastAsiaTheme="minorEastAsia" w:hAnsiTheme="minorHAnsi" w:cstheme="minorBidi"/>
          <w:noProof/>
          <w:sz w:val="22"/>
        </w:rPr>
      </w:pPr>
      <w:hyperlink w:anchor="_Toc82778844" w:history="1">
        <w:r w:rsidR="00C63915" w:rsidRPr="004A5721">
          <w:rPr>
            <w:rStyle w:val="Hipercze"/>
            <w:noProof/>
          </w:rPr>
          <w:t>Wykres 31  Mieszkańcy Krakowa leczeni z powodu uzależnienia od narkotyków w I połowie 2021 roku ze środków Gminy Miejskiej Kraków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_Toc82778844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47</w:t>
        </w:r>
        <w:r w:rsidR="00C63915">
          <w:rPr>
            <w:noProof/>
            <w:webHidden/>
          </w:rPr>
          <w:fldChar w:fldCharType="end"/>
        </w:r>
      </w:hyperlink>
    </w:p>
    <w:p w:rsidR="00D923D9" w:rsidRPr="00D923D9" w:rsidRDefault="00C63915" w:rsidP="00FD79D6">
      <w:pPr>
        <w:spacing w:line="240" w:lineRule="auto"/>
        <w:rPr>
          <w:szCs w:val="24"/>
        </w:rPr>
      </w:pPr>
      <w:r>
        <w:rPr>
          <w:sz w:val="20"/>
          <w:szCs w:val="24"/>
        </w:rPr>
        <w:fldChar w:fldCharType="end"/>
      </w:r>
    </w:p>
    <w:p w:rsidR="00D923D9" w:rsidRDefault="00D923D9" w:rsidP="00FD79D6">
      <w:pPr>
        <w:spacing w:line="240" w:lineRule="auto"/>
        <w:rPr>
          <w:b/>
          <w:szCs w:val="24"/>
        </w:rPr>
      </w:pPr>
      <w:r>
        <w:rPr>
          <w:b/>
          <w:szCs w:val="24"/>
        </w:rPr>
        <w:t>MAPY:</w:t>
      </w:r>
    </w:p>
    <w:p w:rsidR="002058F8" w:rsidRDefault="002058F8" w:rsidP="00FD79D6">
      <w:pPr>
        <w:spacing w:line="240" w:lineRule="auto"/>
        <w:rPr>
          <w:b/>
          <w:szCs w:val="24"/>
        </w:rPr>
      </w:pPr>
    </w:p>
    <w:p w:rsidR="00C63915" w:rsidRDefault="00C63915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r>
        <w:rPr>
          <w:b/>
          <w:szCs w:val="24"/>
        </w:rPr>
        <w:fldChar w:fldCharType="begin"/>
      </w:r>
      <w:r>
        <w:rPr>
          <w:b/>
          <w:szCs w:val="24"/>
        </w:rPr>
        <w:instrText xml:space="preserve"> TOC \h \z \c "Mapa" </w:instrText>
      </w:r>
      <w:r>
        <w:rPr>
          <w:b/>
          <w:szCs w:val="24"/>
        </w:rPr>
        <w:fldChar w:fldCharType="separate"/>
      </w:r>
      <w:hyperlink w:anchor="_Toc82778915" w:history="1">
        <w:r w:rsidRPr="006B781D">
          <w:rPr>
            <w:rStyle w:val="Hipercze"/>
            <w:noProof/>
          </w:rPr>
          <w:t>Mapa 1  Stare Miasto – Dzielnica 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_Toc82778915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16" w:history="1">
        <w:r w:rsidR="00C63915" w:rsidRPr="006B781D">
          <w:rPr>
            <w:rStyle w:val="Hipercze"/>
            <w:noProof/>
          </w:rPr>
          <w:t>Mapa 2  Grzegórzki – Dzielnica II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_Toc82778916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49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17" w:history="1">
        <w:r w:rsidR="00C63915" w:rsidRPr="006B781D">
          <w:rPr>
            <w:rStyle w:val="Hipercze"/>
            <w:noProof/>
          </w:rPr>
          <w:t>Mapa 3  Prądnik Czerwony – Dzielnica III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_Toc82778917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50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18" w:history="1">
        <w:r w:rsidR="00C63915" w:rsidRPr="006B781D">
          <w:rPr>
            <w:rStyle w:val="Hipercze"/>
            <w:noProof/>
          </w:rPr>
          <w:t>Mapa 4  Biały Prądnik – Dzielnica IV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_Toc82778918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51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19" w:history="1">
        <w:r w:rsidR="00C63915" w:rsidRPr="006B781D">
          <w:rPr>
            <w:rStyle w:val="Hipercze"/>
            <w:noProof/>
          </w:rPr>
          <w:t>Mapa 5  Krowodrza – Dzielnica V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_Toc82778919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52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20" w:history="1">
        <w:r w:rsidR="00C63915" w:rsidRPr="006B781D">
          <w:rPr>
            <w:rStyle w:val="Hipercze"/>
            <w:noProof/>
          </w:rPr>
          <w:t>Mapa 6  Bronowice – Dzielnica VI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_Toc82778920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53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21" w:history="1">
        <w:r w:rsidR="00C63915" w:rsidRPr="006B781D">
          <w:rPr>
            <w:rStyle w:val="Hipercze"/>
            <w:noProof/>
          </w:rPr>
          <w:t>Mapa 7  Zwierzyniec – Dzielnica VII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_Toc82778921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54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22" w:history="1">
        <w:r w:rsidR="00C63915" w:rsidRPr="006B781D">
          <w:rPr>
            <w:rStyle w:val="Hipercze"/>
            <w:noProof/>
          </w:rPr>
          <w:t>Mapa 8  Dębniki – Dzielnica VIII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_Toc82778922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55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23" w:history="1">
        <w:r w:rsidR="00C63915" w:rsidRPr="006B781D">
          <w:rPr>
            <w:rStyle w:val="Hipercze"/>
            <w:noProof/>
          </w:rPr>
          <w:t>Mapa 9  Łagiewniki-Borek Fałęcki – Dzielnica IX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_Toc82778923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56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24" w:history="1">
        <w:r w:rsidR="00C63915" w:rsidRPr="006B781D">
          <w:rPr>
            <w:rStyle w:val="Hipercze"/>
            <w:noProof/>
          </w:rPr>
          <w:t>Mapa 10  Swoszowice – Dzielnica X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_Toc82778924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57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25" w:history="1">
        <w:r w:rsidR="00C63915" w:rsidRPr="006B781D">
          <w:rPr>
            <w:rStyle w:val="Hipercze"/>
            <w:noProof/>
          </w:rPr>
          <w:t>Mapa 11  Podgórze Duchackie – Dzielnica XI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_Toc82778925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58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26" w:history="1">
        <w:r w:rsidR="00C63915" w:rsidRPr="006B781D">
          <w:rPr>
            <w:rStyle w:val="Hipercze"/>
            <w:noProof/>
          </w:rPr>
          <w:t>Mapa 12  Bieżanów-Prokocim – Dzielnica XII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_Toc82778926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59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27" w:history="1">
        <w:r w:rsidR="00C63915" w:rsidRPr="006B781D">
          <w:rPr>
            <w:rStyle w:val="Hipercze"/>
            <w:noProof/>
          </w:rPr>
          <w:t>Mapa 13  Podgórze – Dzielnica XIII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_Toc82778927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60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28" w:history="1">
        <w:r w:rsidR="00C63915" w:rsidRPr="006B781D">
          <w:rPr>
            <w:rStyle w:val="Hipercze"/>
            <w:noProof/>
          </w:rPr>
          <w:t>Mapa 14  Czyżyny – Dzielnica XIV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_Toc82778928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61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29" w:history="1">
        <w:r w:rsidR="00C63915" w:rsidRPr="006B781D">
          <w:rPr>
            <w:rStyle w:val="Hipercze"/>
            <w:noProof/>
          </w:rPr>
          <w:t>Mapa 15  Mistrzejowice – Dzielnica XV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_Toc82778929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62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30" w:history="1">
        <w:r w:rsidR="00C63915" w:rsidRPr="006B781D">
          <w:rPr>
            <w:rStyle w:val="Hipercze"/>
            <w:noProof/>
          </w:rPr>
          <w:t>Mapa 16  Bieńczyce – Dzielnica XVI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_Toc82778930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63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31" w:history="1">
        <w:r w:rsidR="00C63915" w:rsidRPr="006B781D">
          <w:rPr>
            <w:rStyle w:val="Hipercze"/>
            <w:noProof/>
          </w:rPr>
          <w:t>Mapa 17  Wzgórza Krzesławickie – Dzielnica XVII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_Toc82778931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64</w:t>
        </w:r>
        <w:r w:rsidR="00C63915">
          <w:rPr>
            <w:noProof/>
            <w:webHidden/>
          </w:rPr>
          <w:fldChar w:fldCharType="end"/>
        </w:r>
      </w:hyperlink>
    </w:p>
    <w:p w:rsidR="00C63915" w:rsidRDefault="00841137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82778932" w:history="1">
        <w:r w:rsidR="00C63915" w:rsidRPr="006B781D">
          <w:rPr>
            <w:rStyle w:val="Hipercze"/>
            <w:noProof/>
          </w:rPr>
          <w:t>Mapa 18  Nowa Huta – Dzielnica XVIII</w:t>
        </w:r>
        <w:r w:rsidR="00C63915">
          <w:rPr>
            <w:noProof/>
            <w:webHidden/>
          </w:rPr>
          <w:tab/>
        </w:r>
        <w:r w:rsidR="00C63915">
          <w:rPr>
            <w:noProof/>
            <w:webHidden/>
          </w:rPr>
          <w:fldChar w:fldCharType="begin"/>
        </w:r>
        <w:r w:rsidR="00C63915">
          <w:rPr>
            <w:noProof/>
            <w:webHidden/>
          </w:rPr>
          <w:instrText xml:space="preserve"> PAGEREF _Toc82778932 \h </w:instrText>
        </w:r>
        <w:r w:rsidR="00C63915">
          <w:rPr>
            <w:noProof/>
            <w:webHidden/>
          </w:rPr>
        </w:r>
        <w:r w:rsidR="00C63915">
          <w:rPr>
            <w:noProof/>
            <w:webHidden/>
          </w:rPr>
          <w:fldChar w:fldCharType="separate"/>
        </w:r>
        <w:r w:rsidR="00C63915">
          <w:rPr>
            <w:noProof/>
            <w:webHidden/>
          </w:rPr>
          <w:t>65</w:t>
        </w:r>
        <w:r w:rsidR="00C63915">
          <w:rPr>
            <w:noProof/>
            <w:webHidden/>
          </w:rPr>
          <w:fldChar w:fldCharType="end"/>
        </w:r>
      </w:hyperlink>
    </w:p>
    <w:p w:rsidR="002058F8" w:rsidRPr="00D923D9" w:rsidRDefault="00C63915" w:rsidP="00FD79D6">
      <w:pPr>
        <w:spacing w:line="240" w:lineRule="auto"/>
        <w:rPr>
          <w:b/>
          <w:szCs w:val="24"/>
        </w:rPr>
      </w:pPr>
      <w:r>
        <w:rPr>
          <w:b/>
          <w:sz w:val="20"/>
          <w:szCs w:val="24"/>
        </w:rPr>
        <w:fldChar w:fldCharType="end"/>
      </w:r>
    </w:p>
    <w:sectPr w:rsidR="002058F8" w:rsidRPr="00D923D9" w:rsidSect="00B856E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137" w:rsidRDefault="00841137" w:rsidP="00291614">
      <w:pPr>
        <w:spacing w:line="240" w:lineRule="auto"/>
      </w:pPr>
      <w:r>
        <w:separator/>
      </w:r>
    </w:p>
  </w:endnote>
  <w:endnote w:type="continuationSeparator" w:id="0">
    <w:p w:rsidR="00841137" w:rsidRDefault="00841137" w:rsidP="002916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EYInterstate Light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Pro-Roman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ajorEastAsia"/>
        <w:szCs w:val="24"/>
      </w:rPr>
      <w:id w:val="-741405943"/>
      <w:docPartObj>
        <w:docPartGallery w:val="Page Numbers (Bottom of Page)"/>
        <w:docPartUnique/>
      </w:docPartObj>
    </w:sdtPr>
    <w:sdtEndPr/>
    <w:sdtContent>
      <w:p w:rsidR="00E07AFE" w:rsidRPr="00940EB5" w:rsidRDefault="00E07AFE">
        <w:pPr>
          <w:pStyle w:val="Stopka"/>
          <w:jc w:val="right"/>
          <w:rPr>
            <w:rFonts w:eastAsiaTheme="majorEastAsia"/>
            <w:szCs w:val="24"/>
          </w:rPr>
        </w:pPr>
        <w:r w:rsidRPr="00940EB5">
          <w:rPr>
            <w:rFonts w:eastAsiaTheme="majorEastAsia"/>
            <w:szCs w:val="24"/>
          </w:rPr>
          <w:t xml:space="preserve">str. </w:t>
        </w:r>
        <w:r w:rsidRPr="00940EB5">
          <w:rPr>
            <w:rFonts w:eastAsiaTheme="minorEastAsia"/>
            <w:szCs w:val="24"/>
          </w:rPr>
          <w:fldChar w:fldCharType="begin"/>
        </w:r>
        <w:r w:rsidRPr="00940EB5">
          <w:rPr>
            <w:szCs w:val="24"/>
          </w:rPr>
          <w:instrText>PAGE    \* MERGEFORMAT</w:instrText>
        </w:r>
        <w:r w:rsidRPr="00940EB5">
          <w:rPr>
            <w:rFonts w:eastAsiaTheme="minorEastAsia"/>
            <w:szCs w:val="24"/>
          </w:rPr>
          <w:fldChar w:fldCharType="separate"/>
        </w:r>
        <w:r w:rsidR="003756C6" w:rsidRPr="003756C6">
          <w:rPr>
            <w:rFonts w:eastAsiaTheme="majorEastAsia"/>
            <w:noProof/>
            <w:szCs w:val="24"/>
          </w:rPr>
          <w:t>5</w:t>
        </w:r>
        <w:r w:rsidRPr="00940EB5">
          <w:rPr>
            <w:rFonts w:eastAsiaTheme="majorEastAsia"/>
            <w:szCs w:val="24"/>
          </w:rPr>
          <w:fldChar w:fldCharType="end"/>
        </w:r>
      </w:p>
    </w:sdtContent>
  </w:sdt>
  <w:p w:rsidR="00E07AFE" w:rsidRDefault="00E07A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-2032179192"/>
      <w:docPartObj>
        <w:docPartGallery w:val="Page Numbers (Bottom of Page)"/>
        <w:docPartUnique/>
      </w:docPartObj>
    </w:sdtPr>
    <w:sdtEndPr/>
    <w:sdtContent>
      <w:p w:rsidR="00E07AFE" w:rsidRDefault="00E07AFE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/>
            <w:sz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</w:rPr>
          <w:fldChar w:fldCharType="separate"/>
        </w:r>
        <w:r w:rsidR="003756C6" w:rsidRPr="003756C6">
          <w:rPr>
            <w:rFonts w:asciiTheme="majorHAnsi" w:eastAsiaTheme="majorEastAsia" w:hAnsiTheme="majorHAnsi" w:cstheme="majorBidi"/>
            <w:noProof/>
            <w:sz w:val="28"/>
            <w:szCs w:val="28"/>
          </w:rPr>
          <w:t>72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E07AFE" w:rsidRDefault="00E07AFE" w:rsidP="001D57E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137" w:rsidRDefault="00841137" w:rsidP="00291614">
      <w:pPr>
        <w:spacing w:line="240" w:lineRule="auto"/>
      </w:pPr>
      <w:r>
        <w:separator/>
      </w:r>
    </w:p>
  </w:footnote>
  <w:footnote w:type="continuationSeparator" w:id="0">
    <w:p w:rsidR="00841137" w:rsidRDefault="00841137" w:rsidP="00291614">
      <w:pPr>
        <w:spacing w:line="240" w:lineRule="auto"/>
      </w:pPr>
      <w:r>
        <w:continuationSeparator/>
      </w:r>
    </w:p>
  </w:footnote>
  <w:footnote w:id="1">
    <w:p w:rsidR="00E07AFE" w:rsidRPr="00575634" w:rsidRDefault="00E07AFE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575634">
        <w:rPr>
          <w:lang w:val="en-US"/>
        </w:rPr>
        <w:t xml:space="preserve"> Global status report on alkohol and health</w:t>
      </w:r>
      <w:r>
        <w:rPr>
          <w:lang w:val="en-US"/>
        </w:rPr>
        <w:t xml:space="preserve"> 2018, WHO, 2018.</w:t>
      </w:r>
    </w:p>
  </w:footnote>
  <w:footnote w:id="2">
    <w:p w:rsidR="00E07AFE" w:rsidRPr="002C168F" w:rsidRDefault="00E07AFE">
      <w:pPr>
        <w:pStyle w:val="Tekstprzypisudolnego"/>
      </w:pPr>
      <w:r>
        <w:rPr>
          <w:rStyle w:val="Odwoanieprzypisudolnego"/>
        </w:rPr>
        <w:footnoteRef/>
      </w:r>
      <w:r w:rsidRPr="002C168F">
        <w:t xml:space="preserve"> </w:t>
      </w:r>
      <w:r>
        <w:t xml:space="preserve">Źródło: </w:t>
      </w:r>
      <w:hyperlink r:id="rId1" w:history="1">
        <w:r w:rsidRPr="002C168F">
          <w:rPr>
            <w:rStyle w:val="Hipercze"/>
          </w:rPr>
          <w:t>http://www.parpa.pl/index.php//badania-i-informacje-statystyczne/statystyki</w:t>
        </w:r>
      </w:hyperlink>
      <w:r w:rsidRPr="002C168F">
        <w:t xml:space="preserve">  </w:t>
      </w:r>
    </w:p>
  </w:footnote>
  <w:footnote w:id="3">
    <w:p w:rsidR="00E07AFE" w:rsidRPr="00C33554" w:rsidRDefault="00E07AFE">
      <w:pPr>
        <w:pStyle w:val="Tekstprzypisudolnego"/>
      </w:pPr>
      <w:r>
        <w:rPr>
          <w:rStyle w:val="Odwoanieprzypisudolnego"/>
        </w:rPr>
        <w:footnoteRef/>
      </w:r>
      <w:r w:rsidRPr="00C33554">
        <w:t xml:space="preserve"> </w:t>
      </w:r>
      <w:r>
        <w:t xml:space="preserve">Źródło: </w:t>
      </w:r>
      <w:r w:rsidRPr="00C33554">
        <w:t>http://www.parpa.pl/download/rozdzial03.pdf</w:t>
      </w:r>
    </w:p>
  </w:footnote>
  <w:footnote w:id="4">
    <w:p w:rsidR="00E07AFE" w:rsidRPr="00DD4F48" w:rsidRDefault="00E07AFE" w:rsidP="00EF3279">
      <w:pPr>
        <w:pStyle w:val="Tekstprzypisudolnego"/>
      </w:pPr>
      <w:r>
        <w:rPr>
          <w:rStyle w:val="Odwoanieprzypisudolnego"/>
        </w:rPr>
        <w:footnoteRef/>
      </w:r>
      <w:r>
        <w:t xml:space="preserve"> Dzieci wymagające specjalnej opieki zdrowotnej, Kraków 2004 rok</w:t>
      </w:r>
    </w:p>
  </w:footnote>
  <w:footnote w:id="5">
    <w:p w:rsidR="00E07AFE" w:rsidRPr="00DD4F48" w:rsidRDefault="00E07AFE" w:rsidP="00EF3279">
      <w:pPr>
        <w:pStyle w:val="Tekstprzypisudolnego"/>
      </w:pPr>
      <w:r>
        <w:rPr>
          <w:rStyle w:val="Odwoanieprzypisudolnego"/>
        </w:rPr>
        <w:footnoteRef/>
      </w:r>
      <w:r>
        <w:t xml:space="preserve"> Diagnoza FASD dla celów edukacyjnych i wychowawczych, Katarzyna Okulicz-Kozaryn, Magdalena Borkowska, Przegląd Pedagogiczny, 2015, nr 1.</w:t>
      </w:r>
    </w:p>
  </w:footnote>
  <w:footnote w:id="6">
    <w:p w:rsidR="00E07AFE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C87B1C">
        <w:t>http://www.pa</w:t>
      </w:r>
      <w:r>
        <w:t>rpa.pl/index.php/badania-i-infor</w:t>
      </w:r>
      <w:r w:rsidRPr="00C87B1C">
        <w:t>macje-statystyczne/statystyki</w:t>
      </w:r>
    </w:p>
  </w:footnote>
  <w:footnote w:id="7">
    <w:p w:rsidR="00E07AFE" w:rsidRPr="000071B0" w:rsidRDefault="00E07AFE" w:rsidP="00274913">
      <w:pPr>
        <w:pStyle w:val="Tekstprzypisudolnego"/>
      </w:pPr>
      <w:r w:rsidRPr="00ED352F">
        <w:rPr>
          <w:rStyle w:val="Odwoanieprzypisudolnego"/>
        </w:rPr>
        <w:footnoteRef/>
      </w:r>
      <w:r w:rsidRPr="00ED352F">
        <w:t xml:space="preserve"> </w:t>
      </w:r>
      <w:r>
        <w:t xml:space="preserve">Źródło: </w:t>
      </w:r>
      <w:r w:rsidRPr="00A90AEF">
        <w:t>https://aplikacje.nfz.gov.pl/umowy/Provider/Search</w:t>
      </w:r>
      <w:r>
        <w:t>.</w:t>
      </w:r>
    </w:p>
  </w:footnote>
  <w:footnote w:id="8">
    <w:p w:rsidR="00E07AFE" w:rsidRDefault="00E07AFE" w:rsidP="00A13A5A">
      <w:pPr>
        <w:pStyle w:val="Tekstprzypisudolnego"/>
      </w:pPr>
      <w:r>
        <w:rPr>
          <w:rStyle w:val="Odwoanieprzypisudolnego"/>
        </w:rPr>
        <w:footnoteRef/>
      </w:r>
      <w:r>
        <w:t xml:space="preserve"> Źródło: Małopolski Oddział Wojewódzki NFZ w Krakowie.</w:t>
      </w:r>
    </w:p>
  </w:footnote>
  <w:footnote w:id="9">
    <w:p w:rsidR="00E07AFE" w:rsidRDefault="00E07AFE">
      <w:pPr>
        <w:pStyle w:val="Tekstprzypisudolnego"/>
      </w:pPr>
      <w:r>
        <w:rPr>
          <w:rStyle w:val="Odwoanieprzypisudolnego"/>
        </w:rPr>
        <w:footnoteRef/>
      </w:r>
      <w:r>
        <w:t xml:space="preserve"> „Młodzież 2018” (red.) M. Grabowska, M. Gwiazda, Warszawa 2019</w:t>
      </w:r>
    </w:p>
  </w:footnote>
  <w:footnote w:id="10">
    <w:p w:rsidR="00E07AFE" w:rsidRDefault="00E07AFE">
      <w:pPr>
        <w:pStyle w:val="Tekstprzypisudolnego"/>
      </w:pPr>
      <w:r>
        <w:rPr>
          <w:rStyle w:val="Odwoanieprzypisudolnego"/>
        </w:rPr>
        <w:footnoteRef/>
      </w:r>
      <w:r>
        <w:t xml:space="preserve"> Raport Głównego Inspektora Sanitarnego dotyczący zatruć środkiem zastępczym lub nową substancją psychoaktywną w Polsce, rok 2019</w:t>
      </w:r>
    </w:p>
  </w:footnote>
  <w:footnote w:id="11">
    <w:p w:rsidR="00E07AFE" w:rsidRDefault="00E07AFE">
      <w:pPr>
        <w:pStyle w:val="Tekstprzypisudolnego"/>
      </w:pPr>
      <w:r>
        <w:rPr>
          <w:rStyle w:val="Odwoanieprzypisudolnego"/>
        </w:rPr>
        <w:footnoteRef/>
      </w:r>
      <w:r>
        <w:t xml:space="preserve"> Raport Głównego Inspektora Sanitarnego dotyczący zatruć środkiem zastępczym lub nową substancją psychoaktywną w Polsce, rok 2019</w:t>
      </w:r>
    </w:p>
  </w:footnote>
  <w:footnote w:id="12">
    <w:p w:rsidR="00E07AFE" w:rsidRDefault="00E07AFE">
      <w:pPr>
        <w:pStyle w:val="Tekstprzypisudolnego"/>
      </w:pPr>
      <w:r>
        <w:rPr>
          <w:rStyle w:val="Odwoanieprzypisudolnego"/>
        </w:rPr>
        <w:footnoteRef/>
      </w:r>
      <w:r>
        <w:t xml:space="preserve"> Opracowanie własne na podstawie danych z Raportu z badań zrealizowanych w ramach programu „Oszacowanie liczby problemowych użytkowników narkotyków oraz analiza wzorów używania narkotyków </w:t>
      </w:r>
      <w:r>
        <w:br/>
        <w:t>w Województwie Małopolskim”.</w:t>
      </w:r>
    </w:p>
  </w:footnote>
  <w:footnote w:id="13">
    <w:p w:rsidR="00E07AFE" w:rsidRDefault="00E07AFE">
      <w:pPr>
        <w:pStyle w:val="Tekstprzypisudolnego"/>
      </w:pPr>
      <w:r>
        <w:rPr>
          <w:rStyle w:val="Odwoanieprzypisudolnego"/>
        </w:rPr>
        <w:footnoteRef/>
      </w:r>
      <w:r>
        <w:t xml:space="preserve"> Opracowanie własne na podstawie danych z Raportu z badań zrealizowanych w ramach programu „Oszacowanie liczby problemowych użytkowników narkotyków oraz analiza wzorów używania narkotyków w</w:t>
      </w:r>
      <w:r w:rsidR="005B60F8">
        <w:t> </w:t>
      </w:r>
      <w:r>
        <w:t>Województwie Małopolskim”.</w:t>
      </w:r>
    </w:p>
  </w:footnote>
  <w:footnote w:id="14">
    <w:p w:rsidR="00E07AFE" w:rsidRPr="00610B96" w:rsidRDefault="00E07AFE" w:rsidP="00A13A5A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A90AEF">
        <w:t>https://aplikacje.nfz.gov.pl/umowy/Provider/Search</w:t>
      </w:r>
      <w:r>
        <w:t>.</w:t>
      </w:r>
    </w:p>
  </w:footnote>
  <w:footnote w:id="15">
    <w:p w:rsidR="00E07AFE" w:rsidRDefault="00E07AFE" w:rsidP="00A13A5A">
      <w:pPr>
        <w:pStyle w:val="Tekstprzypisudolnego"/>
      </w:pPr>
      <w:r>
        <w:rPr>
          <w:rStyle w:val="Odwoanieprzypisudolnego"/>
        </w:rPr>
        <w:footnoteRef/>
      </w:r>
      <w:r>
        <w:t xml:space="preserve"> Źródło: Małopolski Oddział Wojewódzki NFZ w Krakowie.</w:t>
      </w:r>
    </w:p>
  </w:footnote>
  <w:footnote w:id="16">
    <w:p w:rsidR="00E07AFE" w:rsidRDefault="00E07AFE" w:rsidP="00A13A5A">
      <w:pPr>
        <w:pStyle w:val="Tekstprzypisudolnego"/>
      </w:pPr>
      <w:r>
        <w:rPr>
          <w:rStyle w:val="Odwoanieprzypisudolnego"/>
        </w:rPr>
        <w:footnoteRef/>
      </w:r>
      <w:r>
        <w:t xml:space="preserve"> Źródło: Małopolski Oddział Wojewódzki NFZ w Krakowie.</w:t>
      </w:r>
    </w:p>
  </w:footnote>
  <w:footnote w:id="17">
    <w:p w:rsidR="00E07AFE" w:rsidRPr="007B21A6" w:rsidRDefault="00E07AFE" w:rsidP="001B530D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700A07">
        <w:t>https://www.bip.krakow.pl/?dok_id=136360</w:t>
      </w:r>
    </w:p>
  </w:footnote>
  <w:footnote w:id="18">
    <w:p w:rsidR="00E07AFE" w:rsidRPr="00977A14" w:rsidRDefault="00E07AFE" w:rsidP="001B530D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  <w:p w:rsidR="00E07AFE" w:rsidRDefault="00E07AFE" w:rsidP="001B530D">
      <w:pPr>
        <w:pStyle w:val="Tekstprzypisudolnego"/>
      </w:pPr>
    </w:p>
  </w:footnote>
  <w:footnote w:id="19">
    <w:p w:rsidR="00E07AFE" w:rsidRPr="0044719F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20">
    <w:p w:rsidR="00E07AFE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21">
    <w:p w:rsidR="00E07AFE" w:rsidRPr="00162E5B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22">
    <w:p w:rsidR="00E07AFE" w:rsidRPr="0044719F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  <w:p w:rsidR="00E07AFE" w:rsidRPr="00DF43D5" w:rsidRDefault="00E07AFE" w:rsidP="00291614">
      <w:pPr>
        <w:pStyle w:val="Tekstprzypisudolnego"/>
      </w:pPr>
    </w:p>
  </w:footnote>
  <w:footnote w:id="23">
    <w:p w:rsidR="00E07AFE" w:rsidRPr="008D4A23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24">
    <w:p w:rsidR="00E07AFE" w:rsidRPr="008D4A23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25">
    <w:p w:rsidR="00E07AFE" w:rsidRPr="00C03CB9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26">
    <w:p w:rsidR="00E07AFE" w:rsidRPr="00440F94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27">
    <w:p w:rsidR="00E07AFE" w:rsidRPr="00B31AD6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28">
    <w:p w:rsidR="00E07AFE" w:rsidRPr="0044719F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  <w:p w:rsidR="00E07AFE" w:rsidRPr="00B31AD6" w:rsidRDefault="00E07AFE" w:rsidP="00291614">
      <w:pPr>
        <w:pStyle w:val="Tekstprzypisudolnego"/>
      </w:pPr>
    </w:p>
    <w:p w:rsidR="00E07AFE" w:rsidRDefault="00E07AFE" w:rsidP="00291614">
      <w:pPr>
        <w:pStyle w:val="Tekstprzypisudolnego"/>
      </w:pPr>
    </w:p>
  </w:footnote>
  <w:footnote w:id="29">
    <w:p w:rsidR="00E07AFE" w:rsidRPr="00491214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30">
    <w:p w:rsidR="00E07AFE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31">
    <w:p w:rsidR="00E07AFE" w:rsidRPr="00A53716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32">
    <w:p w:rsidR="00E07AFE" w:rsidRPr="00320919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33">
    <w:p w:rsidR="00E07AFE" w:rsidRPr="00F617A0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34">
    <w:p w:rsidR="00E07AFE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  <w:p w:rsidR="00E07AFE" w:rsidRDefault="00E07AFE" w:rsidP="00291614">
      <w:pPr>
        <w:pStyle w:val="Tekstprzypisudolnego"/>
      </w:pPr>
    </w:p>
  </w:footnote>
  <w:footnote w:id="35">
    <w:p w:rsidR="00E07AFE" w:rsidRPr="00AD5E7F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36">
    <w:p w:rsidR="00E07AFE" w:rsidRPr="00AA38FC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37">
    <w:p w:rsidR="00E07AFE" w:rsidRPr="00B54E54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38">
    <w:p w:rsidR="00E07AFE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  <w:p w:rsidR="00E07AFE" w:rsidRDefault="00E07AFE" w:rsidP="00291614">
      <w:pPr>
        <w:pStyle w:val="Tekstprzypisudolnego"/>
      </w:pPr>
    </w:p>
  </w:footnote>
  <w:footnote w:id="39">
    <w:p w:rsidR="00E07AFE" w:rsidRPr="009A036C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40">
    <w:p w:rsidR="00E07AFE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41">
    <w:p w:rsidR="00E07AFE" w:rsidRPr="00A643A9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42">
    <w:p w:rsidR="00E07AFE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43">
    <w:p w:rsidR="00E07AFE" w:rsidRPr="00C20955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44">
    <w:p w:rsidR="00E07AFE" w:rsidRPr="00703CE3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45">
    <w:p w:rsidR="00E07AFE" w:rsidRPr="007D30CF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46">
    <w:p w:rsidR="00E07AFE" w:rsidRPr="00703CE3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47">
    <w:p w:rsidR="00E07AFE" w:rsidRPr="00893CD7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48">
    <w:p w:rsidR="00E07AFE" w:rsidRPr="00893CD7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49">
    <w:p w:rsidR="00E07AFE" w:rsidRPr="00C119B3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50">
    <w:p w:rsidR="00E07AFE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51">
    <w:p w:rsidR="00E07AFE" w:rsidRPr="00AA69B9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</w:footnote>
  <w:footnote w:id="52">
    <w:p w:rsidR="00E07AFE" w:rsidRDefault="00E07AFE" w:rsidP="00291614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0854BF">
        <w:t>https://www.bip.krakow.pl/?dok_id=121476</w:t>
      </w:r>
    </w:p>
    <w:p w:rsidR="00E07AFE" w:rsidRDefault="00E07AFE" w:rsidP="00291614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AA18DAF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B80000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34354EB"/>
    <w:multiLevelType w:val="hybridMultilevel"/>
    <w:tmpl w:val="F2067BCE"/>
    <w:lvl w:ilvl="0" w:tplc="B302EF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447D6"/>
    <w:multiLevelType w:val="hybridMultilevel"/>
    <w:tmpl w:val="3C40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B78CD"/>
    <w:multiLevelType w:val="hybridMultilevel"/>
    <w:tmpl w:val="66A08B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315F9A"/>
    <w:multiLevelType w:val="hybridMultilevel"/>
    <w:tmpl w:val="B8D0AAE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735DA"/>
    <w:multiLevelType w:val="hybridMultilevel"/>
    <w:tmpl w:val="42146F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C13F07"/>
    <w:multiLevelType w:val="hybridMultilevel"/>
    <w:tmpl w:val="7D3A8B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AA5626"/>
    <w:multiLevelType w:val="hybridMultilevel"/>
    <w:tmpl w:val="8C726E20"/>
    <w:lvl w:ilvl="0" w:tplc="4D2AABDA">
      <w:start w:val="1"/>
      <w:numFmt w:val="upperLetter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A376337"/>
    <w:multiLevelType w:val="hybridMultilevel"/>
    <w:tmpl w:val="FBEC25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71215C"/>
    <w:multiLevelType w:val="hybridMultilevel"/>
    <w:tmpl w:val="F864A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39050D"/>
    <w:multiLevelType w:val="hybridMultilevel"/>
    <w:tmpl w:val="A688337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C3B56"/>
    <w:multiLevelType w:val="hybridMultilevel"/>
    <w:tmpl w:val="936C31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C202E4"/>
    <w:multiLevelType w:val="hybridMultilevel"/>
    <w:tmpl w:val="337C82D8"/>
    <w:lvl w:ilvl="0" w:tplc="04150001">
      <w:start w:val="1"/>
      <w:numFmt w:val="bullet"/>
      <w:lvlText w:val=""/>
      <w:lvlJc w:val="left"/>
      <w:pPr>
        <w:tabs>
          <w:tab w:val="num" w:pos="283"/>
        </w:tabs>
        <w:ind w:left="436" w:hanging="436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1CD5420F"/>
    <w:multiLevelType w:val="hybridMultilevel"/>
    <w:tmpl w:val="3D2E7E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8C1FB8"/>
    <w:multiLevelType w:val="hybridMultilevel"/>
    <w:tmpl w:val="E75C7B3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096960"/>
    <w:multiLevelType w:val="hybridMultilevel"/>
    <w:tmpl w:val="862CE932"/>
    <w:lvl w:ilvl="0" w:tplc="B302EF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70ED0"/>
    <w:multiLevelType w:val="hybridMultilevel"/>
    <w:tmpl w:val="08E82BDA"/>
    <w:lvl w:ilvl="0" w:tplc="04150001">
      <w:start w:val="1"/>
      <w:numFmt w:val="bullet"/>
      <w:lvlText w:val=""/>
      <w:lvlJc w:val="left"/>
      <w:pPr>
        <w:tabs>
          <w:tab w:val="num" w:pos="283"/>
        </w:tabs>
        <w:ind w:left="436" w:hanging="436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22DA3E98"/>
    <w:multiLevelType w:val="hybridMultilevel"/>
    <w:tmpl w:val="1F48700C"/>
    <w:lvl w:ilvl="0" w:tplc="B302EF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CF141D"/>
    <w:multiLevelType w:val="hybridMultilevel"/>
    <w:tmpl w:val="328A56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A745092"/>
    <w:multiLevelType w:val="hybridMultilevel"/>
    <w:tmpl w:val="69B0E73A"/>
    <w:lvl w:ilvl="0" w:tplc="B302EF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F32F86"/>
    <w:multiLevelType w:val="hybridMultilevel"/>
    <w:tmpl w:val="26C492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D625574"/>
    <w:multiLevelType w:val="hybridMultilevel"/>
    <w:tmpl w:val="F69AFB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286236"/>
    <w:multiLevelType w:val="hybridMultilevel"/>
    <w:tmpl w:val="6F84B7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EB45A24"/>
    <w:multiLevelType w:val="hybridMultilevel"/>
    <w:tmpl w:val="CBF4D2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1DD2201"/>
    <w:multiLevelType w:val="hybridMultilevel"/>
    <w:tmpl w:val="8294DBEC"/>
    <w:lvl w:ilvl="0" w:tplc="0C48646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D7788C"/>
    <w:multiLevelType w:val="hybridMultilevel"/>
    <w:tmpl w:val="DAF6A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B9172C"/>
    <w:multiLevelType w:val="multilevel"/>
    <w:tmpl w:val="A0F8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39A53D80"/>
    <w:multiLevelType w:val="hybridMultilevel"/>
    <w:tmpl w:val="E5A45474"/>
    <w:lvl w:ilvl="0" w:tplc="63620AC8">
      <w:start w:val="1"/>
      <w:numFmt w:val="upperLetter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9B464D6"/>
    <w:multiLevelType w:val="hybridMultilevel"/>
    <w:tmpl w:val="28B279A4"/>
    <w:lvl w:ilvl="0" w:tplc="3036DADA">
      <w:start w:val="1"/>
      <w:numFmt w:val="decimal"/>
      <w:lvlText w:val="5.%1."/>
      <w:lvlJc w:val="left"/>
      <w:pPr>
        <w:ind w:left="3220" w:hanging="360"/>
      </w:pPr>
      <w:rPr>
        <w:rFonts w:hint="default"/>
      </w:rPr>
    </w:lvl>
    <w:lvl w:ilvl="1" w:tplc="F5E889A6">
      <w:start w:val="1"/>
      <w:numFmt w:val="decimal"/>
      <w:lvlText w:val="5.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493D43"/>
    <w:multiLevelType w:val="hybridMultilevel"/>
    <w:tmpl w:val="DCC2A8C6"/>
    <w:lvl w:ilvl="0" w:tplc="0415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31" w15:restartNumberingAfterBreak="0">
    <w:nsid w:val="3A656563"/>
    <w:multiLevelType w:val="hybridMultilevel"/>
    <w:tmpl w:val="BA9C72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801481"/>
    <w:multiLevelType w:val="hybridMultilevel"/>
    <w:tmpl w:val="A688337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574B66"/>
    <w:multiLevelType w:val="hybridMultilevel"/>
    <w:tmpl w:val="B26C6EE4"/>
    <w:lvl w:ilvl="0" w:tplc="B302EF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F0192C"/>
    <w:multiLevelType w:val="multilevel"/>
    <w:tmpl w:val="9F80886C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5" w15:restartNumberingAfterBreak="0">
    <w:nsid w:val="46F578BB"/>
    <w:multiLevelType w:val="hybridMultilevel"/>
    <w:tmpl w:val="0832E7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7AE12AE"/>
    <w:multiLevelType w:val="hybridMultilevel"/>
    <w:tmpl w:val="31B094A4"/>
    <w:lvl w:ilvl="0" w:tplc="83748D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8E41E23"/>
    <w:multiLevelType w:val="multilevel"/>
    <w:tmpl w:val="8AE63960"/>
    <w:lvl w:ilvl="0">
      <w:start w:val="1"/>
      <w:numFmt w:val="upperRoman"/>
      <w:pStyle w:val="Nagwek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2%1"/>
      <w:lvlJc w:val="left"/>
      <w:pPr>
        <w:ind w:left="0" w:firstLine="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4"/>
        <w:vertAlign w:val="baseline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4909267B"/>
    <w:multiLevelType w:val="hybridMultilevel"/>
    <w:tmpl w:val="1BA4A1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C482104"/>
    <w:multiLevelType w:val="hybridMultilevel"/>
    <w:tmpl w:val="EBACDE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D40441F"/>
    <w:multiLevelType w:val="hybridMultilevel"/>
    <w:tmpl w:val="15E657E0"/>
    <w:lvl w:ilvl="0" w:tplc="B302EF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B23671"/>
    <w:multiLevelType w:val="hybridMultilevel"/>
    <w:tmpl w:val="42541F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09D521F"/>
    <w:multiLevelType w:val="multilevel"/>
    <w:tmpl w:val="FA926E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51D51306"/>
    <w:multiLevelType w:val="hybridMultilevel"/>
    <w:tmpl w:val="95D468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69F520A"/>
    <w:multiLevelType w:val="hybridMultilevel"/>
    <w:tmpl w:val="FF54DC0E"/>
    <w:lvl w:ilvl="0" w:tplc="B302EF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B0772F5"/>
    <w:multiLevelType w:val="hybridMultilevel"/>
    <w:tmpl w:val="DF6A7786"/>
    <w:lvl w:ilvl="0" w:tplc="0C48646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E621AC7"/>
    <w:multiLevelType w:val="hybridMultilevel"/>
    <w:tmpl w:val="E04207F0"/>
    <w:lvl w:ilvl="0" w:tplc="B302EFA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F687212"/>
    <w:multiLevelType w:val="hybridMultilevel"/>
    <w:tmpl w:val="CF40506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6814B8"/>
    <w:multiLevelType w:val="hybridMultilevel"/>
    <w:tmpl w:val="F95C0B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2AB0FD0"/>
    <w:multiLevelType w:val="hybridMultilevel"/>
    <w:tmpl w:val="529ED66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3CC4DBD"/>
    <w:multiLevelType w:val="hybridMultilevel"/>
    <w:tmpl w:val="A9E651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3FA2CCE"/>
    <w:multiLevelType w:val="hybridMultilevel"/>
    <w:tmpl w:val="D4CE7178"/>
    <w:lvl w:ilvl="0" w:tplc="6856206A">
      <w:start w:val="1"/>
      <w:numFmt w:val="upperLetter"/>
      <w:lvlText w:val="%1.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 w15:restartNumberingAfterBreak="0">
    <w:nsid w:val="6554040F"/>
    <w:multiLevelType w:val="hybridMultilevel"/>
    <w:tmpl w:val="985461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6602B34"/>
    <w:multiLevelType w:val="multilevel"/>
    <w:tmpl w:val="CB980210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4" w15:restartNumberingAfterBreak="0">
    <w:nsid w:val="66DE1BFA"/>
    <w:multiLevelType w:val="multilevel"/>
    <w:tmpl w:val="04A800AA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67544C3E"/>
    <w:multiLevelType w:val="hybridMultilevel"/>
    <w:tmpl w:val="61D48B5C"/>
    <w:lvl w:ilvl="0" w:tplc="B302EFA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113406C"/>
    <w:multiLevelType w:val="hybridMultilevel"/>
    <w:tmpl w:val="6CD256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300234E"/>
    <w:multiLevelType w:val="hybridMultilevel"/>
    <w:tmpl w:val="3F7261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4DE29BE"/>
    <w:multiLevelType w:val="hybridMultilevel"/>
    <w:tmpl w:val="257A28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5742E7E"/>
    <w:multiLevelType w:val="hybridMultilevel"/>
    <w:tmpl w:val="C37E675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A880722"/>
    <w:multiLevelType w:val="hybridMultilevel"/>
    <w:tmpl w:val="C568A1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ADE5971"/>
    <w:multiLevelType w:val="hybridMultilevel"/>
    <w:tmpl w:val="069858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D602F19"/>
    <w:multiLevelType w:val="hybridMultilevel"/>
    <w:tmpl w:val="041E2D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DAA47D0"/>
    <w:multiLevelType w:val="hybridMultilevel"/>
    <w:tmpl w:val="74F6A448"/>
    <w:lvl w:ilvl="0" w:tplc="12209F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FDB3F59"/>
    <w:multiLevelType w:val="hybridMultilevel"/>
    <w:tmpl w:val="02A2468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1"/>
  </w:num>
  <w:num w:numId="3">
    <w:abstractNumId w:val="7"/>
  </w:num>
  <w:num w:numId="4">
    <w:abstractNumId w:val="27"/>
  </w:num>
  <w:num w:numId="5">
    <w:abstractNumId w:val="1"/>
  </w:num>
  <w:num w:numId="6">
    <w:abstractNumId w:val="42"/>
  </w:num>
  <w:num w:numId="7">
    <w:abstractNumId w:val="22"/>
  </w:num>
  <w:num w:numId="8">
    <w:abstractNumId w:val="14"/>
  </w:num>
  <w:num w:numId="9">
    <w:abstractNumId w:val="23"/>
  </w:num>
  <w:num w:numId="10">
    <w:abstractNumId w:val="19"/>
  </w:num>
  <w:num w:numId="11">
    <w:abstractNumId w:val="43"/>
  </w:num>
  <w:num w:numId="12">
    <w:abstractNumId w:val="60"/>
  </w:num>
  <w:num w:numId="13">
    <w:abstractNumId w:val="4"/>
  </w:num>
  <w:num w:numId="14">
    <w:abstractNumId w:val="49"/>
  </w:num>
  <w:num w:numId="15">
    <w:abstractNumId w:val="21"/>
  </w:num>
  <w:num w:numId="16">
    <w:abstractNumId w:val="38"/>
  </w:num>
  <w:num w:numId="17">
    <w:abstractNumId w:val="52"/>
  </w:num>
  <w:num w:numId="18">
    <w:abstractNumId w:val="50"/>
  </w:num>
  <w:num w:numId="19">
    <w:abstractNumId w:val="31"/>
  </w:num>
  <w:num w:numId="20">
    <w:abstractNumId w:val="10"/>
  </w:num>
  <w:num w:numId="21">
    <w:abstractNumId w:val="57"/>
  </w:num>
  <w:num w:numId="22">
    <w:abstractNumId w:val="35"/>
  </w:num>
  <w:num w:numId="23">
    <w:abstractNumId w:val="58"/>
  </w:num>
  <w:num w:numId="24">
    <w:abstractNumId w:val="61"/>
  </w:num>
  <w:num w:numId="25">
    <w:abstractNumId w:val="39"/>
  </w:num>
  <w:num w:numId="26">
    <w:abstractNumId w:val="17"/>
  </w:num>
  <w:num w:numId="27">
    <w:abstractNumId w:val="13"/>
  </w:num>
  <w:num w:numId="28">
    <w:abstractNumId w:val="9"/>
  </w:num>
  <w:num w:numId="29">
    <w:abstractNumId w:val="6"/>
  </w:num>
  <w:num w:numId="30">
    <w:abstractNumId w:val="48"/>
  </w:num>
  <w:num w:numId="31">
    <w:abstractNumId w:val="25"/>
  </w:num>
  <w:num w:numId="32">
    <w:abstractNumId w:val="26"/>
  </w:num>
  <w:num w:numId="33">
    <w:abstractNumId w:val="56"/>
  </w:num>
  <w:num w:numId="34">
    <w:abstractNumId w:val="64"/>
  </w:num>
  <w:num w:numId="35">
    <w:abstractNumId w:val="59"/>
  </w:num>
  <w:num w:numId="36">
    <w:abstractNumId w:val="30"/>
  </w:num>
  <w:num w:numId="37">
    <w:abstractNumId w:val="3"/>
  </w:num>
  <w:num w:numId="38">
    <w:abstractNumId w:val="15"/>
  </w:num>
  <w:num w:numId="39">
    <w:abstractNumId w:val="47"/>
  </w:num>
  <w:num w:numId="40">
    <w:abstractNumId w:val="11"/>
  </w:num>
  <w:num w:numId="41">
    <w:abstractNumId w:val="32"/>
  </w:num>
  <w:num w:numId="42">
    <w:abstractNumId w:val="5"/>
  </w:num>
  <w:num w:numId="43">
    <w:abstractNumId w:val="8"/>
  </w:num>
  <w:num w:numId="44">
    <w:abstractNumId w:val="51"/>
  </w:num>
  <w:num w:numId="45">
    <w:abstractNumId w:val="28"/>
  </w:num>
  <w:num w:numId="46">
    <w:abstractNumId w:val="24"/>
  </w:num>
  <w:num w:numId="47">
    <w:abstractNumId w:val="62"/>
  </w:num>
  <w:num w:numId="48">
    <w:abstractNumId w:val="63"/>
  </w:num>
  <w:num w:numId="49">
    <w:abstractNumId w:val="45"/>
  </w:num>
  <w:num w:numId="50">
    <w:abstractNumId w:val="54"/>
  </w:num>
  <w:num w:numId="51">
    <w:abstractNumId w:val="12"/>
  </w:num>
  <w:num w:numId="52">
    <w:abstractNumId w:val="53"/>
  </w:num>
  <w:num w:numId="53">
    <w:abstractNumId w:val="37"/>
  </w:num>
  <w:num w:numId="54">
    <w:abstractNumId w:val="34"/>
  </w:num>
  <w:num w:numId="55">
    <w:abstractNumId w:val="29"/>
  </w:num>
  <w:num w:numId="56">
    <w:abstractNumId w:val="36"/>
  </w:num>
  <w:num w:numId="57">
    <w:abstractNumId w:val="55"/>
  </w:num>
  <w:num w:numId="58">
    <w:abstractNumId w:val="46"/>
  </w:num>
  <w:num w:numId="59">
    <w:abstractNumId w:val="20"/>
  </w:num>
  <w:num w:numId="60">
    <w:abstractNumId w:val="18"/>
  </w:num>
  <w:num w:numId="61">
    <w:abstractNumId w:val="2"/>
  </w:num>
  <w:num w:numId="62">
    <w:abstractNumId w:val="44"/>
  </w:num>
  <w:num w:numId="63">
    <w:abstractNumId w:val="33"/>
  </w:num>
  <w:num w:numId="64">
    <w:abstractNumId w:val="16"/>
  </w:num>
  <w:num w:numId="65">
    <w:abstractNumId w:val="40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614"/>
    <w:rsid w:val="00002BF3"/>
    <w:rsid w:val="000038B9"/>
    <w:rsid w:val="000040D7"/>
    <w:rsid w:val="00005D80"/>
    <w:rsid w:val="000062E3"/>
    <w:rsid w:val="00006B13"/>
    <w:rsid w:val="00006B87"/>
    <w:rsid w:val="00010157"/>
    <w:rsid w:val="000102FD"/>
    <w:rsid w:val="00010714"/>
    <w:rsid w:val="00011761"/>
    <w:rsid w:val="00011B9A"/>
    <w:rsid w:val="00011DB3"/>
    <w:rsid w:val="000144A0"/>
    <w:rsid w:val="0001451B"/>
    <w:rsid w:val="00015102"/>
    <w:rsid w:val="00015869"/>
    <w:rsid w:val="0001659E"/>
    <w:rsid w:val="000167BA"/>
    <w:rsid w:val="0002329A"/>
    <w:rsid w:val="00023F29"/>
    <w:rsid w:val="000242E0"/>
    <w:rsid w:val="00024562"/>
    <w:rsid w:val="00024B2D"/>
    <w:rsid w:val="0002686F"/>
    <w:rsid w:val="00027469"/>
    <w:rsid w:val="00027FE0"/>
    <w:rsid w:val="000301C5"/>
    <w:rsid w:val="00031DF4"/>
    <w:rsid w:val="00032F0F"/>
    <w:rsid w:val="00033F07"/>
    <w:rsid w:val="00033F90"/>
    <w:rsid w:val="00034680"/>
    <w:rsid w:val="0003556D"/>
    <w:rsid w:val="00036795"/>
    <w:rsid w:val="00036A86"/>
    <w:rsid w:val="00036ED9"/>
    <w:rsid w:val="00037497"/>
    <w:rsid w:val="00040015"/>
    <w:rsid w:val="000401A0"/>
    <w:rsid w:val="00042D3D"/>
    <w:rsid w:val="0004506C"/>
    <w:rsid w:val="00046609"/>
    <w:rsid w:val="000467FA"/>
    <w:rsid w:val="00046979"/>
    <w:rsid w:val="00046F5D"/>
    <w:rsid w:val="00050418"/>
    <w:rsid w:val="00050B52"/>
    <w:rsid w:val="000528F5"/>
    <w:rsid w:val="0005417A"/>
    <w:rsid w:val="0005470F"/>
    <w:rsid w:val="000561EA"/>
    <w:rsid w:val="000570D3"/>
    <w:rsid w:val="0005776F"/>
    <w:rsid w:val="00060455"/>
    <w:rsid w:val="000618B1"/>
    <w:rsid w:val="000620F7"/>
    <w:rsid w:val="00062369"/>
    <w:rsid w:val="00065C88"/>
    <w:rsid w:val="00065D14"/>
    <w:rsid w:val="000661B7"/>
    <w:rsid w:val="00066F25"/>
    <w:rsid w:val="00067691"/>
    <w:rsid w:val="0007011C"/>
    <w:rsid w:val="00071EE1"/>
    <w:rsid w:val="00073693"/>
    <w:rsid w:val="00073A20"/>
    <w:rsid w:val="00080A54"/>
    <w:rsid w:val="00080BF5"/>
    <w:rsid w:val="000839AE"/>
    <w:rsid w:val="00083A99"/>
    <w:rsid w:val="00084C88"/>
    <w:rsid w:val="00084F18"/>
    <w:rsid w:val="000854BF"/>
    <w:rsid w:val="000855A0"/>
    <w:rsid w:val="00087059"/>
    <w:rsid w:val="00092421"/>
    <w:rsid w:val="00092663"/>
    <w:rsid w:val="000939F3"/>
    <w:rsid w:val="00094B71"/>
    <w:rsid w:val="00094EC6"/>
    <w:rsid w:val="000960EE"/>
    <w:rsid w:val="0009763B"/>
    <w:rsid w:val="000A0347"/>
    <w:rsid w:val="000A1162"/>
    <w:rsid w:val="000A12AC"/>
    <w:rsid w:val="000A3512"/>
    <w:rsid w:val="000A564D"/>
    <w:rsid w:val="000A7ECD"/>
    <w:rsid w:val="000B0F41"/>
    <w:rsid w:val="000B100E"/>
    <w:rsid w:val="000B2A98"/>
    <w:rsid w:val="000B4565"/>
    <w:rsid w:val="000B4CC7"/>
    <w:rsid w:val="000B50A0"/>
    <w:rsid w:val="000B54E3"/>
    <w:rsid w:val="000B58DF"/>
    <w:rsid w:val="000B5EC4"/>
    <w:rsid w:val="000C00C4"/>
    <w:rsid w:val="000C0EC7"/>
    <w:rsid w:val="000C156A"/>
    <w:rsid w:val="000C1C3D"/>
    <w:rsid w:val="000C415E"/>
    <w:rsid w:val="000C4A43"/>
    <w:rsid w:val="000C5710"/>
    <w:rsid w:val="000C576C"/>
    <w:rsid w:val="000D27F6"/>
    <w:rsid w:val="000D4BAB"/>
    <w:rsid w:val="000D4F41"/>
    <w:rsid w:val="000D584D"/>
    <w:rsid w:val="000D6207"/>
    <w:rsid w:val="000D62B6"/>
    <w:rsid w:val="000D7F55"/>
    <w:rsid w:val="000E2B77"/>
    <w:rsid w:val="000E4AD9"/>
    <w:rsid w:val="000E5075"/>
    <w:rsid w:val="000E67D7"/>
    <w:rsid w:val="000E680E"/>
    <w:rsid w:val="000E6C67"/>
    <w:rsid w:val="000E7525"/>
    <w:rsid w:val="000E77F7"/>
    <w:rsid w:val="000F12B8"/>
    <w:rsid w:val="000F2874"/>
    <w:rsid w:val="000F3EC0"/>
    <w:rsid w:val="000F455D"/>
    <w:rsid w:val="000F49D4"/>
    <w:rsid w:val="000F53CA"/>
    <w:rsid w:val="000F6276"/>
    <w:rsid w:val="00100253"/>
    <w:rsid w:val="001009A6"/>
    <w:rsid w:val="00102E65"/>
    <w:rsid w:val="00104103"/>
    <w:rsid w:val="001041D7"/>
    <w:rsid w:val="00106FE8"/>
    <w:rsid w:val="00107C34"/>
    <w:rsid w:val="0011079D"/>
    <w:rsid w:val="0011091E"/>
    <w:rsid w:val="001114AB"/>
    <w:rsid w:val="00112E00"/>
    <w:rsid w:val="00113068"/>
    <w:rsid w:val="001137B3"/>
    <w:rsid w:val="001142DD"/>
    <w:rsid w:val="00114668"/>
    <w:rsid w:val="001166DE"/>
    <w:rsid w:val="00121056"/>
    <w:rsid w:val="00123F14"/>
    <w:rsid w:val="0013005D"/>
    <w:rsid w:val="001315DB"/>
    <w:rsid w:val="00133590"/>
    <w:rsid w:val="001341CA"/>
    <w:rsid w:val="001379E2"/>
    <w:rsid w:val="00141DEC"/>
    <w:rsid w:val="00142B19"/>
    <w:rsid w:val="001447CD"/>
    <w:rsid w:val="00144B9A"/>
    <w:rsid w:val="00145614"/>
    <w:rsid w:val="0014581D"/>
    <w:rsid w:val="00146130"/>
    <w:rsid w:val="00152060"/>
    <w:rsid w:val="001547BB"/>
    <w:rsid w:val="00157CF9"/>
    <w:rsid w:val="00157EB9"/>
    <w:rsid w:val="00157FF0"/>
    <w:rsid w:val="001603C9"/>
    <w:rsid w:val="00160478"/>
    <w:rsid w:val="00162527"/>
    <w:rsid w:val="0016387E"/>
    <w:rsid w:val="00164ECC"/>
    <w:rsid w:val="0016595A"/>
    <w:rsid w:val="00166552"/>
    <w:rsid w:val="001666A6"/>
    <w:rsid w:val="001669D7"/>
    <w:rsid w:val="001717EA"/>
    <w:rsid w:val="001750B4"/>
    <w:rsid w:val="001754EE"/>
    <w:rsid w:val="0017563B"/>
    <w:rsid w:val="00176264"/>
    <w:rsid w:val="0017674D"/>
    <w:rsid w:val="0017736D"/>
    <w:rsid w:val="00180207"/>
    <w:rsid w:val="001827CC"/>
    <w:rsid w:val="00184D95"/>
    <w:rsid w:val="00187B47"/>
    <w:rsid w:val="00190D10"/>
    <w:rsid w:val="001959FC"/>
    <w:rsid w:val="00197BD9"/>
    <w:rsid w:val="001A0A30"/>
    <w:rsid w:val="001A1604"/>
    <w:rsid w:val="001A26AB"/>
    <w:rsid w:val="001A5753"/>
    <w:rsid w:val="001A68CB"/>
    <w:rsid w:val="001B0DD3"/>
    <w:rsid w:val="001B530D"/>
    <w:rsid w:val="001B71C1"/>
    <w:rsid w:val="001C045B"/>
    <w:rsid w:val="001C27DF"/>
    <w:rsid w:val="001C32A7"/>
    <w:rsid w:val="001C4628"/>
    <w:rsid w:val="001C4EA3"/>
    <w:rsid w:val="001C5585"/>
    <w:rsid w:val="001C5E7A"/>
    <w:rsid w:val="001D125D"/>
    <w:rsid w:val="001D1783"/>
    <w:rsid w:val="001D2480"/>
    <w:rsid w:val="001D2F37"/>
    <w:rsid w:val="001D45B4"/>
    <w:rsid w:val="001D57E7"/>
    <w:rsid w:val="001D5888"/>
    <w:rsid w:val="001D5E90"/>
    <w:rsid w:val="001D608B"/>
    <w:rsid w:val="001D659A"/>
    <w:rsid w:val="001D6FE6"/>
    <w:rsid w:val="001E1EC3"/>
    <w:rsid w:val="001E3847"/>
    <w:rsid w:val="001E5FB9"/>
    <w:rsid w:val="001E6CCE"/>
    <w:rsid w:val="001E763A"/>
    <w:rsid w:val="001E7811"/>
    <w:rsid w:val="001E78EE"/>
    <w:rsid w:val="001F17BA"/>
    <w:rsid w:val="001F2950"/>
    <w:rsid w:val="001F2F2A"/>
    <w:rsid w:val="001F31DB"/>
    <w:rsid w:val="001F3CFB"/>
    <w:rsid w:val="001F50B0"/>
    <w:rsid w:val="001F6321"/>
    <w:rsid w:val="001F6734"/>
    <w:rsid w:val="001F74C7"/>
    <w:rsid w:val="00200E0A"/>
    <w:rsid w:val="00203429"/>
    <w:rsid w:val="00203BC3"/>
    <w:rsid w:val="002047B5"/>
    <w:rsid w:val="0020484D"/>
    <w:rsid w:val="0020544F"/>
    <w:rsid w:val="00205825"/>
    <w:rsid w:val="002058F8"/>
    <w:rsid w:val="002059CE"/>
    <w:rsid w:val="00206FB3"/>
    <w:rsid w:val="00212176"/>
    <w:rsid w:val="00212398"/>
    <w:rsid w:val="002132E0"/>
    <w:rsid w:val="00213829"/>
    <w:rsid w:val="00213E12"/>
    <w:rsid w:val="00214D1D"/>
    <w:rsid w:val="00215BC6"/>
    <w:rsid w:val="002163A4"/>
    <w:rsid w:val="00217BEA"/>
    <w:rsid w:val="00220018"/>
    <w:rsid w:val="00220065"/>
    <w:rsid w:val="00220619"/>
    <w:rsid w:val="00220D9E"/>
    <w:rsid w:val="002210AC"/>
    <w:rsid w:val="0022165F"/>
    <w:rsid w:val="002223B5"/>
    <w:rsid w:val="00223472"/>
    <w:rsid w:val="00223EE7"/>
    <w:rsid w:val="00225346"/>
    <w:rsid w:val="002256E4"/>
    <w:rsid w:val="00225969"/>
    <w:rsid w:val="00231A43"/>
    <w:rsid w:val="00232F18"/>
    <w:rsid w:val="00233A8C"/>
    <w:rsid w:val="00233BF5"/>
    <w:rsid w:val="00237D17"/>
    <w:rsid w:val="00237E56"/>
    <w:rsid w:val="00240986"/>
    <w:rsid w:val="00240A06"/>
    <w:rsid w:val="002413E1"/>
    <w:rsid w:val="00241C7A"/>
    <w:rsid w:val="00241D28"/>
    <w:rsid w:val="002425B0"/>
    <w:rsid w:val="002433AA"/>
    <w:rsid w:val="0024491D"/>
    <w:rsid w:val="0024529A"/>
    <w:rsid w:val="002469B4"/>
    <w:rsid w:val="00247466"/>
    <w:rsid w:val="00247601"/>
    <w:rsid w:val="00247839"/>
    <w:rsid w:val="00250453"/>
    <w:rsid w:val="0025381A"/>
    <w:rsid w:val="0025454C"/>
    <w:rsid w:val="00254683"/>
    <w:rsid w:val="00255B14"/>
    <w:rsid w:val="00255FC6"/>
    <w:rsid w:val="00261606"/>
    <w:rsid w:val="00261EC7"/>
    <w:rsid w:val="0026289D"/>
    <w:rsid w:val="00262DCB"/>
    <w:rsid w:val="00263686"/>
    <w:rsid w:val="00264CF9"/>
    <w:rsid w:val="00264D7C"/>
    <w:rsid w:val="002655D5"/>
    <w:rsid w:val="00265A05"/>
    <w:rsid w:val="00265BD3"/>
    <w:rsid w:val="0026606F"/>
    <w:rsid w:val="0027007A"/>
    <w:rsid w:val="002718C2"/>
    <w:rsid w:val="00271E8C"/>
    <w:rsid w:val="00272CC3"/>
    <w:rsid w:val="002742BB"/>
    <w:rsid w:val="002748F9"/>
    <w:rsid w:val="00274913"/>
    <w:rsid w:val="00274E66"/>
    <w:rsid w:val="00275224"/>
    <w:rsid w:val="002754A6"/>
    <w:rsid w:val="00275CE0"/>
    <w:rsid w:val="00277767"/>
    <w:rsid w:val="002777F3"/>
    <w:rsid w:val="00280767"/>
    <w:rsid w:val="00281A75"/>
    <w:rsid w:val="00282498"/>
    <w:rsid w:val="00283038"/>
    <w:rsid w:val="002840A2"/>
    <w:rsid w:val="00284F07"/>
    <w:rsid w:val="002872B5"/>
    <w:rsid w:val="00287F48"/>
    <w:rsid w:val="00291614"/>
    <w:rsid w:val="00291A2A"/>
    <w:rsid w:val="00292156"/>
    <w:rsid w:val="002923E9"/>
    <w:rsid w:val="0029321B"/>
    <w:rsid w:val="0029381C"/>
    <w:rsid w:val="00294026"/>
    <w:rsid w:val="00296C90"/>
    <w:rsid w:val="002A1D63"/>
    <w:rsid w:val="002A3289"/>
    <w:rsid w:val="002A4EA9"/>
    <w:rsid w:val="002A5D52"/>
    <w:rsid w:val="002A71EB"/>
    <w:rsid w:val="002A75F2"/>
    <w:rsid w:val="002A7956"/>
    <w:rsid w:val="002B0A13"/>
    <w:rsid w:val="002B2852"/>
    <w:rsid w:val="002B3F6E"/>
    <w:rsid w:val="002B42EA"/>
    <w:rsid w:val="002B4579"/>
    <w:rsid w:val="002B4BE2"/>
    <w:rsid w:val="002B5375"/>
    <w:rsid w:val="002B6928"/>
    <w:rsid w:val="002C081B"/>
    <w:rsid w:val="002C0F58"/>
    <w:rsid w:val="002C168F"/>
    <w:rsid w:val="002C26AE"/>
    <w:rsid w:val="002C2CE4"/>
    <w:rsid w:val="002C47D4"/>
    <w:rsid w:val="002C4E6D"/>
    <w:rsid w:val="002C75F0"/>
    <w:rsid w:val="002C7A28"/>
    <w:rsid w:val="002D2739"/>
    <w:rsid w:val="002D35AF"/>
    <w:rsid w:val="002D50EF"/>
    <w:rsid w:val="002D5231"/>
    <w:rsid w:val="002D6056"/>
    <w:rsid w:val="002D6908"/>
    <w:rsid w:val="002D6B27"/>
    <w:rsid w:val="002E2977"/>
    <w:rsid w:val="002E6812"/>
    <w:rsid w:val="002E698F"/>
    <w:rsid w:val="002F0690"/>
    <w:rsid w:val="002F0D96"/>
    <w:rsid w:val="002F0DDE"/>
    <w:rsid w:val="002F1222"/>
    <w:rsid w:val="002F1714"/>
    <w:rsid w:val="002F3067"/>
    <w:rsid w:val="002F35E5"/>
    <w:rsid w:val="002F3BA3"/>
    <w:rsid w:val="002F48A8"/>
    <w:rsid w:val="002F75C2"/>
    <w:rsid w:val="002F7A9F"/>
    <w:rsid w:val="00300293"/>
    <w:rsid w:val="00300A2D"/>
    <w:rsid w:val="00301AD0"/>
    <w:rsid w:val="00302589"/>
    <w:rsid w:val="00302C30"/>
    <w:rsid w:val="00303656"/>
    <w:rsid w:val="00303887"/>
    <w:rsid w:val="00306BE0"/>
    <w:rsid w:val="00307D9A"/>
    <w:rsid w:val="003115C6"/>
    <w:rsid w:val="00312259"/>
    <w:rsid w:val="00312790"/>
    <w:rsid w:val="003137CB"/>
    <w:rsid w:val="00315623"/>
    <w:rsid w:val="00315A1D"/>
    <w:rsid w:val="0031620C"/>
    <w:rsid w:val="0032035A"/>
    <w:rsid w:val="00320404"/>
    <w:rsid w:val="003204D3"/>
    <w:rsid w:val="00321800"/>
    <w:rsid w:val="003231B9"/>
    <w:rsid w:val="0032335B"/>
    <w:rsid w:val="0032338A"/>
    <w:rsid w:val="00323C36"/>
    <w:rsid w:val="00326145"/>
    <w:rsid w:val="003269F1"/>
    <w:rsid w:val="00326A38"/>
    <w:rsid w:val="00327E76"/>
    <w:rsid w:val="00331094"/>
    <w:rsid w:val="00332E97"/>
    <w:rsid w:val="00333CD0"/>
    <w:rsid w:val="00336283"/>
    <w:rsid w:val="00337691"/>
    <w:rsid w:val="00341EAD"/>
    <w:rsid w:val="0034267E"/>
    <w:rsid w:val="00343F0E"/>
    <w:rsid w:val="003464B1"/>
    <w:rsid w:val="003502BE"/>
    <w:rsid w:val="00350D2C"/>
    <w:rsid w:val="003517C1"/>
    <w:rsid w:val="00353A03"/>
    <w:rsid w:val="00353A78"/>
    <w:rsid w:val="00354F9C"/>
    <w:rsid w:val="00356052"/>
    <w:rsid w:val="00356214"/>
    <w:rsid w:val="00356D7C"/>
    <w:rsid w:val="00357D43"/>
    <w:rsid w:val="00360E31"/>
    <w:rsid w:val="003618E7"/>
    <w:rsid w:val="003622DE"/>
    <w:rsid w:val="00364D7A"/>
    <w:rsid w:val="00365961"/>
    <w:rsid w:val="00366A80"/>
    <w:rsid w:val="00367015"/>
    <w:rsid w:val="0037032C"/>
    <w:rsid w:val="0037117F"/>
    <w:rsid w:val="00372870"/>
    <w:rsid w:val="00372AF7"/>
    <w:rsid w:val="00374129"/>
    <w:rsid w:val="003756C6"/>
    <w:rsid w:val="00376BEF"/>
    <w:rsid w:val="00377376"/>
    <w:rsid w:val="003809FA"/>
    <w:rsid w:val="00380D01"/>
    <w:rsid w:val="00381401"/>
    <w:rsid w:val="003824C8"/>
    <w:rsid w:val="00382726"/>
    <w:rsid w:val="00383210"/>
    <w:rsid w:val="00384A6C"/>
    <w:rsid w:val="003853CA"/>
    <w:rsid w:val="003870C6"/>
    <w:rsid w:val="00387D9E"/>
    <w:rsid w:val="003915A8"/>
    <w:rsid w:val="00392119"/>
    <w:rsid w:val="00393B9F"/>
    <w:rsid w:val="00393F4A"/>
    <w:rsid w:val="00393F71"/>
    <w:rsid w:val="00394C2D"/>
    <w:rsid w:val="0039640B"/>
    <w:rsid w:val="00396799"/>
    <w:rsid w:val="00396E1D"/>
    <w:rsid w:val="00396F1C"/>
    <w:rsid w:val="00397800"/>
    <w:rsid w:val="003A0196"/>
    <w:rsid w:val="003A0C0F"/>
    <w:rsid w:val="003A1576"/>
    <w:rsid w:val="003A1756"/>
    <w:rsid w:val="003A2FD0"/>
    <w:rsid w:val="003A4AB8"/>
    <w:rsid w:val="003A6A62"/>
    <w:rsid w:val="003A7A5D"/>
    <w:rsid w:val="003B0C75"/>
    <w:rsid w:val="003B11AE"/>
    <w:rsid w:val="003B16F8"/>
    <w:rsid w:val="003B1D72"/>
    <w:rsid w:val="003B4AA0"/>
    <w:rsid w:val="003B625A"/>
    <w:rsid w:val="003B72B7"/>
    <w:rsid w:val="003C0DD3"/>
    <w:rsid w:val="003C1DC2"/>
    <w:rsid w:val="003C20BF"/>
    <w:rsid w:val="003C6773"/>
    <w:rsid w:val="003C7E3F"/>
    <w:rsid w:val="003C7F0B"/>
    <w:rsid w:val="003D0A0D"/>
    <w:rsid w:val="003D16C7"/>
    <w:rsid w:val="003D3A02"/>
    <w:rsid w:val="003D3BA4"/>
    <w:rsid w:val="003E0BAB"/>
    <w:rsid w:val="003E14FB"/>
    <w:rsid w:val="003E18CA"/>
    <w:rsid w:val="003E1F3E"/>
    <w:rsid w:val="003E281C"/>
    <w:rsid w:val="003E3814"/>
    <w:rsid w:val="003E3AE8"/>
    <w:rsid w:val="003E5384"/>
    <w:rsid w:val="003E69D7"/>
    <w:rsid w:val="003E71A0"/>
    <w:rsid w:val="003F154E"/>
    <w:rsid w:val="003F2F07"/>
    <w:rsid w:val="003F430D"/>
    <w:rsid w:val="003F5EA3"/>
    <w:rsid w:val="003F626F"/>
    <w:rsid w:val="003F674C"/>
    <w:rsid w:val="003F6E43"/>
    <w:rsid w:val="003F7590"/>
    <w:rsid w:val="0040021B"/>
    <w:rsid w:val="00400288"/>
    <w:rsid w:val="004005D9"/>
    <w:rsid w:val="00402689"/>
    <w:rsid w:val="00403C3B"/>
    <w:rsid w:val="00403DFC"/>
    <w:rsid w:val="00404C1D"/>
    <w:rsid w:val="004052AB"/>
    <w:rsid w:val="00406011"/>
    <w:rsid w:val="00406CA1"/>
    <w:rsid w:val="0041010B"/>
    <w:rsid w:val="004130C8"/>
    <w:rsid w:val="00413103"/>
    <w:rsid w:val="00415DBC"/>
    <w:rsid w:val="0041619E"/>
    <w:rsid w:val="004170E9"/>
    <w:rsid w:val="004175E4"/>
    <w:rsid w:val="004203FF"/>
    <w:rsid w:val="00421EB4"/>
    <w:rsid w:val="00422E87"/>
    <w:rsid w:val="00426308"/>
    <w:rsid w:val="00426A1A"/>
    <w:rsid w:val="00427B76"/>
    <w:rsid w:val="00427EFD"/>
    <w:rsid w:val="00427F35"/>
    <w:rsid w:val="00430570"/>
    <w:rsid w:val="0043274C"/>
    <w:rsid w:val="00432E49"/>
    <w:rsid w:val="00432FDF"/>
    <w:rsid w:val="004373A5"/>
    <w:rsid w:val="00441478"/>
    <w:rsid w:val="004424B8"/>
    <w:rsid w:val="0044289A"/>
    <w:rsid w:val="004440BB"/>
    <w:rsid w:val="0044652E"/>
    <w:rsid w:val="004469AD"/>
    <w:rsid w:val="00446D3B"/>
    <w:rsid w:val="00450022"/>
    <w:rsid w:val="00451623"/>
    <w:rsid w:val="00452122"/>
    <w:rsid w:val="00452C85"/>
    <w:rsid w:val="00452D1B"/>
    <w:rsid w:val="00454522"/>
    <w:rsid w:val="00454DCB"/>
    <w:rsid w:val="004561A9"/>
    <w:rsid w:val="00457CE0"/>
    <w:rsid w:val="00460C4D"/>
    <w:rsid w:val="00461219"/>
    <w:rsid w:val="004619C6"/>
    <w:rsid w:val="004620FA"/>
    <w:rsid w:val="00462B26"/>
    <w:rsid w:val="00462C67"/>
    <w:rsid w:val="00463008"/>
    <w:rsid w:val="00463524"/>
    <w:rsid w:val="004637C3"/>
    <w:rsid w:val="00463D18"/>
    <w:rsid w:val="004648E0"/>
    <w:rsid w:val="00465D04"/>
    <w:rsid w:val="004677DE"/>
    <w:rsid w:val="00467B43"/>
    <w:rsid w:val="00470677"/>
    <w:rsid w:val="00470F0C"/>
    <w:rsid w:val="00472A1D"/>
    <w:rsid w:val="00473AA2"/>
    <w:rsid w:val="00475001"/>
    <w:rsid w:val="00475E5D"/>
    <w:rsid w:val="0048241A"/>
    <w:rsid w:val="004831DF"/>
    <w:rsid w:val="0048553A"/>
    <w:rsid w:val="00485B9A"/>
    <w:rsid w:val="004866E9"/>
    <w:rsid w:val="00486B3B"/>
    <w:rsid w:val="00487DCF"/>
    <w:rsid w:val="004926CA"/>
    <w:rsid w:val="00493856"/>
    <w:rsid w:val="004942BC"/>
    <w:rsid w:val="00494A1D"/>
    <w:rsid w:val="00494A7D"/>
    <w:rsid w:val="00495F82"/>
    <w:rsid w:val="00496E1A"/>
    <w:rsid w:val="004A095B"/>
    <w:rsid w:val="004A0CD1"/>
    <w:rsid w:val="004A3013"/>
    <w:rsid w:val="004A322C"/>
    <w:rsid w:val="004A4112"/>
    <w:rsid w:val="004A53C8"/>
    <w:rsid w:val="004A5947"/>
    <w:rsid w:val="004A72AC"/>
    <w:rsid w:val="004A7317"/>
    <w:rsid w:val="004A741A"/>
    <w:rsid w:val="004A7CD1"/>
    <w:rsid w:val="004B0E35"/>
    <w:rsid w:val="004B1439"/>
    <w:rsid w:val="004B22E0"/>
    <w:rsid w:val="004B36F9"/>
    <w:rsid w:val="004B3D76"/>
    <w:rsid w:val="004B47B3"/>
    <w:rsid w:val="004B5A48"/>
    <w:rsid w:val="004B60D3"/>
    <w:rsid w:val="004B6724"/>
    <w:rsid w:val="004B6D67"/>
    <w:rsid w:val="004B6FFC"/>
    <w:rsid w:val="004B7EAE"/>
    <w:rsid w:val="004B7EE7"/>
    <w:rsid w:val="004C02ED"/>
    <w:rsid w:val="004C1A3C"/>
    <w:rsid w:val="004C1FEA"/>
    <w:rsid w:val="004C263B"/>
    <w:rsid w:val="004C327B"/>
    <w:rsid w:val="004C36E9"/>
    <w:rsid w:val="004C6805"/>
    <w:rsid w:val="004C6EDC"/>
    <w:rsid w:val="004C7238"/>
    <w:rsid w:val="004D04A4"/>
    <w:rsid w:val="004D397E"/>
    <w:rsid w:val="004D599E"/>
    <w:rsid w:val="004D7E68"/>
    <w:rsid w:val="004E1A5C"/>
    <w:rsid w:val="004E24EB"/>
    <w:rsid w:val="004E34B9"/>
    <w:rsid w:val="004E3D2C"/>
    <w:rsid w:val="004E419A"/>
    <w:rsid w:val="004E4DF0"/>
    <w:rsid w:val="004E659B"/>
    <w:rsid w:val="004E73E9"/>
    <w:rsid w:val="004E785F"/>
    <w:rsid w:val="004F199E"/>
    <w:rsid w:val="004F2199"/>
    <w:rsid w:val="004F4D1C"/>
    <w:rsid w:val="004F5490"/>
    <w:rsid w:val="004F64B4"/>
    <w:rsid w:val="004F6597"/>
    <w:rsid w:val="0050078E"/>
    <w:rsid w:val="00501868"/>
    <w:rsid w:val="0050568D"/>
    <w:rsid w:val="00505C07"/>
    <w:rsid w:val="00506BD6"/>
    <w:rsid w:val="00506E74"/>
    <w:rsid w:val="005077CA"/>
    <w:rsid w:val="00511754"/>
    <w:rsid w:val="00511F77"/>
    <w:rsid w:val="00512DC5"/>
    <w:rsid w:val="00514046"/>
    <w:rsid w:val="00514220"/>
    <w:rsid w:val="00514593"/>
    <w:rsid w:val="00516C7D"/>
    <w:rsid w:val="00517F98"/>
    <w:rsid w:val="00520019"/>
    <w:rsid w:val="00521750"/>
    <w:rsid w:val="00523430"/>
    <w:rsid w:val="0052770C"/>
    <w:rsid w:val="005279A0"/>
    <w:rsid w:val="005301AA"/>
    <w:rsid w:val="0053046E"/>
    <w:rsid w:val="00530DD6"/>
    <w:rsid w:val="00531392"/>
    <w:rsid w:val="005327D7"/>
    <w:rsid w:val="0053415D"/>
    <w:rsid w:val="00534533"/>
    <w:rsid w:val="00534C45"/>
    <w:rsid w:val="005355CB"/>
    <w:rsid w:val="00536B40"/>
    <w:rsid w:val="005401F9"/>
    <w:rsid w:val="00540C56"/>
    <w:rsid w:val="005415A1"/>
    <w:rsid w:val="005418F5"/>
    <w:rsid w:val="00542A86"/>
    <w:rsid w:val="0054490C"/>
    <w:rsid w:val="0054517A"/>
    <w:rsid w:val="00546BA1"/>
    <w:rsid w:val="0054708A"/>
    <w:rsid w:val="00550389"/>
    <w:rsid w:val="0055098C"/>
    <w:rsid w:val="00553F7B"/>
    <w:rsid w:val="00554307"/>
    <w:rsid w:val="00555C53"/>
    <w:rsid w:val="00557889"/>
    <w:rsid w:val="00557D59"/>
    <w:rsid w:val="00560DD4"/>
    <w:rsid w:val="00561E1D"/>
    <w:rsid w:val="0056378C"/>
    <w:rsid w:val="00565EE3"/>
    <w:rsid w:val="00566AAB"/>
    <w:rsid w:val="00571223"/>
    <w:rsid w:val="00571ABF"/>
    <w:rsid w:val="00573519"/>
    <w:rsid w:val="00573B3A"/>
    <w:rsid w:val="00574F6A"/>
    <w:rsid w:val="00575377"/>
    <w:rsid w:val="00575386"/>
    <w:rsid w:val="005755A0"/>
    <w:rsid w:val="00575634"/>
    <w:rsid w:val="00576470"/>
    <w:rsid w:val="0057658A"/>
    <w:rsid w:val="005765CD"/>
    <w:rsid w:val="00576633"/>
    <w:rsid w:val="00581E44"/>
    <w:rsid w:val="00582509"/>
    <w:rsid w:val="00583D76"/>
    <w:rsid w:val="0058436E"/>
    <w:rsid w:val="00584611"/>
    <w:rsid w:val="00585C76"/>
    <w:rsid w:val="00586213"/>
    <w:rsid w:val="0059079D"/>
    <w:rsid w:val="005921B0"/>
    <w:rsid w:val="0059254C"/>
    <w:rsid w:val="00592D30"/>
    <w:rsid w:val="00594C12"/>
    <w:rsid w:val="00594D2B"/>
    <w:rsid w:val="00595323"/>
    <w:rsid w:val="00595EB0"/>
    <w:rsid w:val="00596BA4"/>
    <w:rsid w:val="005979C7"/>
    <w:rsid w:val="00597B3C"/>
    <w:rsid w:val="005A057D"/>
    <w:rsid w:val="005A0B59"/>
    <w:rsid w:val="005A0CF4"/>
    <w:rsid w:val="005A5561"/>
    <w:rsid w:val="005A5E89"/>
    <w:rsid w:val="005A67DB"/>
    <w:rsid w:val="005A6EAF"/>
    <w:rsid w:val="005B1213"/>
    <w:rsid w:val="005B1A7A"/>
    <w:rsid w:val="005B28F3"/>
    <w:rsid w:val="005B2A71"/>
    <w:rsid w:val="005B36E2"/>
    <w:rsid w:val="005B42B7"/>
    <w:rsid w:val="005B4BE5"/>
    <w:rsid w:val="005B531C"/>
    <w:rsid w:val="005B5BB2"/>
    <w:rsid w:val="005B6040"/>
    <w:rsid w:val="005B60F8"/>
    <w:rsid w:val="005B7A34"/>
    <w:rsid w:val="005C091C"/>
    <w:rsid w:val="005C1391"/>
    <w:rsid w:val="005C1961"/>
    <w:rsid w:val="005C1BF8"/>
    <w:rsid w:val="005C3856"/>
    <w:rsid w:val="005C3EFB"/>
    <w:rsid w:val="005C44EF"/>
    <w:rsid w:val="005C57D7"/>
    <w:rsid w:val="005C6B8B"/>
    <w:rsid w:val="005C7042"/>
    <w:rsid w:val="005C704D"/>
    <w:rsid w:val="005D0410"/>
    <w:rsid w:val="005D2CEB"/>
    <w:rsid w:val="005D41CC"/>
    <w:rsid w:val="005D420E"/>
    <w:rsid w:val="005D52B3"/>
    <w:rsid w:val="005D546C"/>
    <w:rsid w:val="005D671F"/>
    <w:rsid w:val="005D6D7C"/>
    <w:rsid w:val="005D6E4A"/>
    <w:rsid w:val="005D73EE"/>
    <w:rsid w:val="005D73F1"/>
    <w:rsid w:val="005D7E2D"/>
    <w:rsid w:val="005E08AF"/>
    <w:rsid w:val="005E0B1E"/>
    <w:rsid w:val="005E4221"/>
    <w:rsid w:val="005E68D3"/>
    <w:rsid w:val="005E6BBD"/>
    <w:rsid w:val="005E77A4"/>
    <w:rsid w:val="005E78DC"/>
    <w:rsid w:val="005F1506"/>
    <w:rsid w:val="005F18D1"/>
    <w:rsid w:val="005F1F60"/>
    <w:rsid w:val="005F2DD8"/>
    <w:rsid w:val="005F3BDB"/>
    <w:rsid w:val="005F3DC0"/>
    <w:rsid w:val="005F3EF1"/>
    <w:rsid w:val="005F4C95"/>
    <w:rsid w:val="005F4CFC"/>
    <w:rsid w:val="005F5351"/>
    <w:rsid w:val="005F572C"/>
    <w:rsid w:val="005F6101"/>
    <w:rsid w:val="005F6626"/>
    <w:rsid w:val="006013C4"/>
    <w:rsid w:val="006037C8"/>
    <w:rsid w:val="0060396A"/>
    <w:rsid w:val="0060505F"/>
    <w:rsid w:val="006061EA"/>
    <w:rsid w:val="00606914"/>
    <w:rsid w:val="006075E4"/>
    <w:rsid w:val="00610A55"/>
    <w:rsid w:val="0061155F"/>
    <w:rsid w:val="00612AC2"/>
    <w:rsid w:val="00612C3E"/>
    <w:rsid w:val="00612ED1"/>
    <w:rsid w:val="00613406"/>
    <w:rsid w:val="006155BB"/>
    <w:rsid w:val="00615A54"/>
    <w:rsid w:val="006173E8"/>
    <w:rsid w:val="00620015"/>
    <w:rsid w:val="006204C7"/>
    <w:rsid w:val="00620A7F"/>
    <w:rsid w:val="00621750"/>
    <w:rsid w:val="00623390"/>
    <w:rsid w:val="00623A22"/>
    <w:rsid w:val="00623B62"/>
    <w:rsid w:val="006243A7"/>
    <w:rsid w:val="00624ED2"/>
    <w:rsid w:val="00627289"/>
    <w:rsid w:val="00627360"/>
    <w:rsid w:val="00627ABB"/>
    <w:rsid w:val="00627EB1"/>
    <w:rsid w:val="00630088"/>
    <w:rsid w:val="00630767"/>
    <w:rsid w:val="0063110E"/>
    <w:rsid w:val="0063223F"/>
    <w:rsid w:val="00632C03"/>
    <w:rsid w:val="00633094"/>
    <w:rsid w:val="006338CF"/>
    <w:rsid w:val="00633CE1"/>
    <w:rsid w:val="00634D3E"/>
    <w:rsid w:val="00635A7F"/>
    <w:rsid w:val="00636F6C"/>
    <w:rsid w:val="00637847"/>
    <w:rsid w:val="00642AE3"/>
    <w:rsid w:val="00643081"/>
    <w:rsid w:val="00643B3C"/>
    <w:rsid w:val="00643D68"/>
    <w:rsid w:val="006443DB"/>
    <w:rsid w:val="00644EA0"/>
    <w:rsid w:val="006455EA"/>
    <w:rsid w:val="006459E1"/>
    <w:rsid w:val="00645BA0"/>
    <w:rsid w:val="00645BBB"/>
    <w:rsid w:val="006466D9"/>
    <w:rsid w:val="00646892"/>
    <w:rsid w:val="006520EB"/>
    <w:rsid w:val="00652334"/>
    <w:rsid w:val="00652878"/>
    <w:rsid w:val="006604BD"/>
    <w:rsid w:val="00661D55"/>
    <w:rsid w:val="006622B6"/>
    <w:rsid w:val="006643D8"/>
    <w:rsid w:val="006654F5"/>
    <w:rsid w:val="00666A0F"/>
    <w:rsid w:val="00666F98"/>
    <w:rsid w:val="006705E0"/>
    <w:rsid w:val="006722C6"/>
    <w:rsid w:val="00672D61"/>
    <w:rsid w:val="00673795"/>
    <w:rsid w:val="00676228"/>
    <w:rsid w:val="00676930"/>
    <w:rsid w:val="006776BF"/>
    <w:rsid w:val="00681188"/>
    <w:rsid w:val="00684AD2"/>
    <w:rsid w:val="00685B0D"/>
    <w:rsid w:val="00685C7C"/>
    <w:rsid w:val="00685DA0"/>
    <w:rsid w:val="0068758C"/>
    <w:rsid w:val="00687B9B"/>
    <w:rsid w:val="00691902"/>
    <w:rsid w:val="00692555"/>
    <w:rsid w:val="0069298C"/>
    <w:rsid w:val="00693823"/>
    <w:rsid w:val="0069585E"/>
    <w:rsid w:val="00696ED6"/>
    <w:rsid w:val="006970DF"/>
    <w:rsid w:val="00697DE9"/>
    <w:rsid w:val="006A0A18"/>
    <w:rsid w:val="006A1965"/>
    <w:rsid w:val="006A24B9"/>
    <w:rsid w:val="006A3078"/>
    <w:rsid w:val="006A507B"/>
    <w:rsid w:val="006A5C0E"/>
    <w:rsid w:val="006A6B14"/>
    <w:rsid w:val="006B0B57"/>
    <w:rsid w:val="006B0FDC"/>
    <w:rsid w:val="006B120F"/>
    <w:rsid w:val="006B15FE"/>
    <w:rsid w:val="006B1A3A"/>
    <w:rsid w:val="006B3456"/>
    <w:rsid w:val="006B3C38"/>
    <w:rsid w:val="006B7796"/>
    <w:rsid w:val="006B795B"/>
    <w:rsid w:val="006B7E43"/>
    <w:rsid w:val="006C04DA"/>
    <w:rsid w:val="006C143A"/>
    <w:rsid w:val="006C2058"/>
    <w:rsid w:val="006C40BA"/>
    <w:rsid w:val="006C501A"/>
    <w:rsid w:val="006C76C9"/>
    <w:rsid w:val="006D3045"/>
    <w:rsid w:val="006D3245"/>
    <w:rsid w:val="006D4375"/>
    <w:rsid w:val="006D4A56"/>
    <w:rsid w:val="006D5095"/>
    <w:rsid w:val="006D55CF"/>
    <w:rsid w:val="006D65AB"/>
    <w:rsid w:val="006E14D7"/>
    <w:rsid w:val="006E3A77"/>
    <w:rsid w:val="006E6798"/>
    <w:rsid w:val="006F24C4"/>
    <w:rsid w:val="006F2FB0"/>
    <w:rsid w:val="006F3485"/>
    <w:rsid w:val="006F3768"/>
    <w:rsid w:val="006F4AB5"/>
    <w:rsid w:val="006F5FDF"/>
    <w:rsid w:val="006F6DD3"/>
    <w:rsid w:val="006F74D5"/>
    <w:rsid w:val="006F7C7F"/>
    <w:rsid w:val="00700398"/>
    <w:rsid w:val="00701C98"/>
    <w:rsid w:val="00702984"/>
    <w:rsid w:val="007031D8"/>
    <w:rsid w:val="00704A74"/>
    <w:rsid w:val="00706325"/>
    <w:rsid w:val="007066F7"/>
    <w:rsid w:val="007071EC"/>
    <w:rsid w:val="0070795A"/>
    <w:rsid w:val="00710BD1"/>
    <w:rsid w:val="007115C6"/>
    <w:rsid w:val="00711F0F"/>
    <w:rsid w:val="00713EA7"/>
    <w:rsid w:val="0071596F"/>
    <w:rsid w:val="007159F3"/>
    <w:rsid w:val="00716534"/>
    <w:rsid w:val="00716799"/>
    <w:rsid w:val="00723E25"/>
    <w:rsid w:val="007252D7"/>
    <w:rsid w:val="0072552C"/>
    <w:rsid w:val="00725F80"/>
    <w:rsid w:val="00727442"/>
    <w:rsid w:val="007304BA"/>
    <w:rsid w:val="00732E3C"/>
    <w:rsid w:val="00735166"/>
    <w:rsid w:val="007364A1"/>
    <w:rsid w:val="00736968"/>
    <w:rsid w:val="007376E8"/>
    <w:rsid w:val="0074190C"/>
    <w:rsid w:val="00742EC2"/>
    <w:rsid w:val="00744132"/>
    <w:rsid w:val="0074483F"/>
    <w:rsid w:val="0074643B"/>
    <w:rsid w:val="0074659F"/>
    <w:rsid w:val="00746EE9"/>
    <w:rsid w:val="00752EB4"/>
    <w:rsid w:val="007534CC"/>
    <w:rsid w:val="007534DD"/>
    <w:rsid w:val="00753895"/>
    <w:rsid w:val="00753C16"/>
    <w:rsid w:val="007552FF"/>
    <w:rsid w:val="0075603C"/>
    <w:rsid w:val="0075744B"/>
    <w:rsid w:val="00760F68"/>
    <w:rsid w:val="00767578"/>
    <w:rsid w:val="00767E50"/>
    <w:rsid w:val="007711FB"/>
    <w:rsid w:val="00771AAD"/>
    <w:rsid w:val="00771BB0"/>
    <w:rsid w:val="00772A9E"/>
    <w:rsid w:val="007739C3"/>
    <w:rsid w:val="00775466"/>
    <w:rsid w:val="0077594F"/>
    <w:rsid w:val="00775DB9"/>
    <w:rsid w:val="00777280"/>
    <w:rsid w:val="00777452"/>
    <w:rsid w:val="00780EE4"/>
    <w:rsid w:val="0078169E"/>
    <w:rsid w:val="00781965"/>
    <w:rsid w:val="00781C72"/>
    <w:rsid w:val="00783715"/>
    <w:rsid w:val="00784655"/>
    <w:rsid w:val="007873B3"/>
    <w:rsid w:val="00790FF5"/>
    <w:rsid w:val="007918CD"/>
    <w:rsid w:val="007924E8"/>
    <w:rsid w:val="0079331F"/>
    <w:rsid w:val="007963B2"/>
    <w:rsid w:val="007972CD"/>
    <w:rsid w:val="00797E18"/>
    <w:rsid w:val="007A2A50"/>
    <w:rsid w:val="007A2C67"/>
    <w:rsid w:val="007A2C7A"/>
    <w:rsid w:val="007A404D"/>
    <w:rsid w:val="007A42DF"/>
    <w:rsid w:val="007A68B6"/>
    <w:rsid w:val="007A7E04"/>
    <w:rsid w:val="007B0A92"/>
    <w:rsid w:val="007B0C0D"/>
    <w:rsid w:val="007B3184"/>
    <w:rsid w:val="007B3545"/>
    <w:rsid w:val="007B37BD"/>
    <w:rsid w:val="007B43A3"/>
    <w:rsid w:val="007B4B37"/>
    <w:rsid w:val="007B5B60"/>
    <w:rsid w:val="007B6083"/>
    <w:rsid w:val="007B616B"/>
    <w:rsid w:val="007B72D5"/>
    <w:rsid w:val="007B7E52"/>
    <w:rsid w:val="007C3069"/>
    <w:rsid w:val="007C49A6"/>
    <w:rsid w:val="007C6F8D"/>
    <w:rsid w:val="007D0FF1"/>
    <w:rsid w:val="007D128A"/>
    <w:rsid w:val="007D20AA"/>
    <w:rsid w:val="007E0782"/>
    <w:rsid w:val="007E2365"/>
    <w:rsid w:val="007E343F"/>
    <w:rsid w:val="007E37E4"/>
    <w:rsid w:val="007E4A61"/>
    <w:rsid w:val="007E4F46"/>
    <w:rsid w:val="007E5118"/>
    <w:rsid w:val="007E5FFA"/>
    <w:rsid w:val="007E7A55"/>
    <w:rsid w:val="007E7D22"/>
    <w:rsid w:val="007F0183"/>
    <w:rsid w:val="007F024E"/>
    <w:rsid w:val="007F33A6"/>
    <w:rsid w:val="007F3BE0"/>
    <w:rsid w:val="007F3EDC"/>
    <w:rsid w:val="007F4F17"/>
    <w:rsid w:val="007F664A"/>
    <w:rsid w:val="007F6B44"/>
    <w:rsid w:val="007F71B5"/>
    <w:rsid w:val="0080048F"/>
    <w:rsid w:val="00800950"/>
    <w:rsid w:val="00800C23"/>
    <w:rsid w:val="00801927"/>
    <w:rsid w:val="00801BD8"/>
    <w:rsid w:val="008025DE"/>
    <w:rsid w:val="008027C9"/>
    <w:rsid w:val="00803A00"/>
    <w:rsid w:val="008044D7"/>
    <w:rsid w:val="00804E78"/>
    <w:rsid w:val="00805C59"/>
    <w:rsid w:val="0081067C"/>
    <w:rsid w:val="0081178A"/>
    <w:rsid w:val="008120DA"/>
    <w:rsid w:val="008129D2"/>
    <w:rsid w:val="00812BDB"/>
    <w:rsid w:val="00817040"/>
    <w:rsid w:val="0081711B"/>
    <w:rsid w:val="0082160B"/>
    <w:rsid w:val="00822BAE"/>
    <w:rsid w:val="0082531F"/>
    <w:rsid w:val="00826C26"/>
    <w:rsid w:val="00826D85"/>
    <w:rsid w:val="008277C7"/>
    <w:rsid w:val="00827CA0"/>
    <w:rsid w:val="00831C68"/>
    <w:rsid w:val="00831ED2"/>
    <w:rsid w:val="00835687"/>
    <w:rsid w:val="0083668F"/>
    <w:rsid w:val="008370FC"/>
    <w:rsid w:val="0084061B"/>
    <w:rsid w:val="00841137"/>
    <w:rsid w:val="00842856"/>
    <w:rsid w:val="0084630C"/>
    <w:rsid w:val="00846BB8"/>
    <w:rsid w:val="0085006C"/>
    <w:rsid w:val="008532A8"/>
    <w:rsid w:val="0085362F"/>
    <w:rsid w:val="00856403"/>
    <w:rsid w:val="008565C8"/>
    <w:rsid w:val="00856934"/>
    <w:rsid w:val="008570F4"/>
    <w:rsid w:val="008576DE"/>
    <w:rsid w:val="00860BF8"/>
    <w:rsid w:val="00860D21"/>
    <w:rsid w:val="008642F0"/>
    <w:rsid w:val="008661DF"/>
    <w:rsid w:val="00867498"/>
    <w:rsid w:val="008725A1"/>
    <w:rsid w:val="00873086"/>
    <w:rsid w:val="008738D2"/>
    <w:rsid w:val="00873D5F"/>
    <w:rsid w:val="00874C60"/>
    <w:rsid w:val="008776AF"/>
    <w:rsid w:val="00881834"/>
    <w:rsid w:val="00881A91"/>
    <w:rsid w:val="00882A85"/>
    <w:rsid w:val="008832A0"/>
    <w:rsid w:val="00883E05"/>
    <w:rsid w:val="00883EA5"/>
    <w:rsid w:val="00884C18"/>
    <w:rsid w:val="00886BA5"/>
    <w:rsid w:val="00886BCC"/>
    <w:rsid w:val="00886F97"/>
    <w:rsid w:val="00887E0F"/>
    <w:rsid w:val="00890137"/>
    <w:rsid w:val="00890F18"/>
    <w:rsid w:val="008910E8"/>
    <w:rsid w:val="00891548"/>
    <w:rsid w:val="00892D17"/>
    <w:rsid w:val="008933D6"/>
    <w:rsid w:val="0089481C"/>
    <w:rsid w:val="00894E21"/>
    <w:rsid w:val="0089570C"/>
    <w:rsid w:val="008A0106"/>
    <w:rsid w:val="008A19BC"/>
    <w:rsid w:val="008A2A4B"/>
    <w:rsid w:val="008A3354"/>
    <w:rsid w:val="008A5243"/>
    <w:rsid w:val="008A596A"/>
    <w:rsid w:val="008B07A8"/>
    <w:rsid w:val="008B0FF6"/>
    <w:rsid w:val="008B1165"/>
    <w:rsid w:val="008B1D62"/>
    <w:rsid w:val="008B1F50"/>
    <w:rsid w:val="008B3047"/>
    <w:rsid w:val="008B382C"/>
    <w:rsid w:val="008B4D29"/>
    <w:rsid w:val="008B578A"/>
    <w:rsid w:val="008B7667"/>
    <w:rsid w:val="008B78B4"/>
    <w:rsid w:val="008C05FB"/>
    <w:rsid w:val="008C15F5"/>
    <w:rsid w:val="008C2A35"/>
    <w:rsid w:val="008C3541"/>
    <w:rsid w:val="008C3A60"/>
    <w:rsid w:val="008C3C90"/>
    <w:rsid w:val="008C5C30"/>
    <w:rsid w:val="008C5F55"/>
    <w:rsid w:val="008D0566"/>
    <w:rsid w:val="008D05AA"/>
    <w:rsid w:val="008D094E"/>
    <w:rsid w:val="008D16CB"/>
    <w:rsid w:val="008D2A45"/>
    <w:rsid w:val="008D2FD2"/>
    <w:rsid w:val="008D509B"/>
    <w:rsid w:val="008D5AF7"/>
    <w:rsid w:val="008D6869"/>
    <w:rsid w:val="008D7377"/>
    <w:rsid w:val="008E0A66"/>
    <w:rsid w:val="008E2F8F"/>
    <w:rsid w:val="008E4D1E"/>
    <w:rsid w:val="008E5ECC"/>
    <w:rsid w:val="008E78E8"/>
    <w:rsid w:val="008F4F43"/>
    <w:rsid w:val="008F5E92"/>
    <w:rsid w:val="008F6474"/>
    <w:rsid w:val="008F647B"/>
    <w:rsid w:val="00902694"/>
    <w:rsid w:val="009039F7"/>
    <w:rsid w:val="009051F4"/>
    <w:rsid w:val="00905393"/>
    <w:rsid w:val="009053E4"/>
    <w:rsid w:val="00905BF8"/>
    <w:rsid w:val="00906AE3"/>
    <w:rsid w:val="00907936"/>
    <w:rsid w:val="0090793B"/>
    <w:rsid w:val="00911CC4"/>
    <w:rsid w:val="00911FA8"/>
    <w:rsid w:val="0091234E"/>
    <w:rsid w:val="009124F5"/>
    <w:rsid w:val="009139B7"/>
    <w:rsid w:val="0091620A"/>
    <w:rsid w:val="009172DE"/>
    <w:rsid w:val="0091740B"/>
    <w:rsid w:val="00920E22"/>
    <w:rsid w:val="0092329B"/>
    <w:rsid w:val="00923C49"/>
    <w:rsid w:val="00923E77"/>
    <w:rsid w:val="009253BB"/>
    <w:rsid w:val="009271EB"/>
    <w:rsid w:val="00927E04"/>
    <w:rsid w:val="00932060"/>
    <w:rsid w:val="0093325C"/>
    <w:rsid w:val="00933789"/>
    <w:rsid w:val="009340A8"/>
    <w:rsid w:val="00934B25"/>
    <w:rsid w:val="00935E53"/>
    <w:rsid w:val="00936336"/>
    <w:rsid w:val="009371D8"/>
    <w:rsid w:val="009374A4"/>
    <w:rsid w:val="00937C1A"/>
    <w:rsid w:val="00940EB5"/>
    <w:rsid w:val="009422DB"/>
    <w:rsid w:val="00944463"/>
    <w:rsid w:val="0094627F"/>
    <w:rsid w:val="00946384"/>
    <w:rsid w:val="00950DC0"/>
    <w:rsid w:val="009516F5"/>
    <w:rsid w:val="00951D4E"/>
    <w:rsid w:val="009531EF"/>
    <w:rsid w:val="00953259"/>
    <w:rsid w:val="009535BA"/>
    <w:rsid w:val="00953C17"/>
    <w:rsid w:val="00954503"/>
    <w:rsid w:val="00963541"/>
    <w:rsid w:val="00963A03"/>
    <w:rsid w:val="0096421D"/>
    <w:rsid w:val="00964AC7"/>
    <w:rsid w:val="00966450"/>
    <w:rsid w:val="009677E5"/>
    <w:rsid w:val="00970007"/>
    <w:rsid w:val="009704B0"/>
    <w:rsid w:val="00970B68"/>
    <w:rsid w:val="00970D60"/>
    <w:rsid w:val="00970DF8"/>
    <w:rsid w:val="00972174"/>
    <w:rsid w:val="00976096"/>
    <w:rsid w:val="0097693E"/>
    <w:rsid w:val="00976D90"/>
    <w:rsid w:val="00976DB3"/>
    <w:rsid w:val="0097788E"/>
    <w:rsid w:val="00983119"/>
    <w:rsid w:val="00983920"/>
    <w:rsid w:val="00984889"/>
    <w:rsid w:val="00985219"/>
    <w:rsid w:val="009852E9"/>
    <w:rsid w:val="0098659D"/>
    <w:rsid w:val="009867C6"/>
    <w:rsid w:val="0099024D"/>
    <w:rsid w:val="00991CDF"/>
    <w:rsid w:val="00992B0B"/>
    <w:rsid w:val="009940C9"/>
    <w:rsid w:val="00994399"/>
    <w:rsid w:val="00994771"/>
    <w:rsid w:val="0099532A"/>
    <w:rsid w:val="00995A80"/>
    <w:rsid w:val="009A0E9F"/>
    <w:rsid w:val="009A1D80"/>
    <w:rsid w:val="009A2B1D"/>
    <w:rsid w:val="009A35CC"/>
    <w:rsid w:val="009A44BA"/>
    <w:rsid w:val="009A46A5"/>
    <w:rsid w:val="009A5C32"/>
    <w:rsid w:val="009A5CF6"/>
    <w:rsid w:val="009A6508"/>
    <w:rsid w:val="009A7EC0"/>
    <w:rsid w:val="009B0FC4"/>
    <w:rsid w:val="009B17B2"/>
    <w:rsid w:val="009B1D9A"/>
    <w:rsid w:val="009B2A3B"/>
    <w:rsid w:val="009B2EA3"/>
    <w:rsid w:val="009B39D6"/>
    <w:rsid w:val="009B3C97"/>
    <w:rsid w:val="009B4883"/>
    <w:rsid w:val="009B540E"/>
    <w:rsid w:val="009B5809"/>
    <w:rsid w:val="009B59E8"/>
    <w:rsid w:val="009B6151"/>
    <w:rsid w:val="009B659B"/>
    <w:rsid w:val="009B7029"/>
    <w:rsid w:val="009B78AF"/>
    <w:rsid w:val="009C0067"/>
    <w:rsid w:val="009C090F"/>
    <w:rsid w:val="009C3856"/>
    <w:rsid w:val="009C3948"/>
    <w:rsid w:val="009C4772"/>
    <w:rsid w:val="009C4ED5"/>
    <w:rsid w:val="009C60DB"/>
    <w:rsid w:val="009C6532"/>
    <w:rsid w:val="009D090B"/>
    <w:rsid w:val="009D12E6"/>
    <w:rsid w:val="009D1629"/>
    <w:rsid w:val="009D3640"/>
    <w:rsid w:val="009D44A3"/>
    <w:rsid w:val="009D5C53"/>
    <w:rsid w:val="009D5FA1"/>
    <w:rsid w:val="009D7675"/>
    <w:rsid w:val="009D79AC"/>
    <w:rsid w:val="009D7F59"/>
    <w:rsid w:val="009E0299"/>
    <w:rsid w:val="009E0797"/>
    <w:rsid w:val="009E27E4"/>
    <w:rsid w:val="009E2B77"/>
    <w:rsid w:val="009E3A49"/>
    <w:rsid w:val="009E3AFE"/>
    <w:rsid w:val="009E402D"/>
    <w:rsid w:val="009E55D4"/>
    <w:rsid w:val="009F0430"/>
    <w:rsid w:val="009F0586"/>
    <w:rsid w:val="009F26B9"/>
    <w:rsid w:val="009F28E4"/>
    <w:rsid w:val="009F2F8C"/>
    <w:rsid w:val="009F3090"/>
    <w:rsid w:val="009F368E"/>
    <w:rsid w:val="009F4752"/>
    <w:rsid w:val="009F4A77"/>
    <w:rsid w:val="009F68BA"/>
    <w:rsid w:val="009F7B3C"/>
    <w:rsid w:val="00A011E6"/>
    <w:rsid w:val="00A020EF"/>
    <w:rsid w:val="00A02191"/>
    <w:rsid w:val="00A03B64"/>
    <w:rsid w:val="00A03F3B"/>
    <w:rsid w:val="00A0436E"/>
    <w:rsid w:val="00A05987"/>
    <w:rsid w:val="00A05A7B"/>
    <w:rsid w:val="00A070C8"/>
    <w:rsid w:val="00A114BC"/>
    <w:rsid w:val="00A12CFA"/>
    <w:rsid w:val="00A12D18"/>
    <w:rsid w:val="00A13A5A"/>
    <w:rsid w:val="00A148DC"/>
    <w:rsid w:val="00A15171"/>
    <w:rsid w:val="00A1683B"/>
    <w:rsid w:val="00A16CB6"/>
    <w:rsid w:val="00A174A7"/>
    <w:rsid w:val="00A21B36"/>
    <w:rsid w:val="00A24819"/>
    <w:rsid w:val="00A27D6A"/>
    <w:rsid w:val="00A30068"/>
    <w:rsid w:val="00A3156D"/>
    <w:rsid w:val="00A326C6"/>
    <w:rsid w:val="00A36102"/>
    <w:rsid w:val="00A36719"/>
    <w:rsid w:val="00A36733"/>
    <w:rsid w:val="00A373CD"/>
    <w:rsid w:val="00A4090A"/>
    <w:rsid w:val="00A40D64"/>
    <w:rsid w:val="00A43D31"/>
    <w:rsid w:val="00A46F83"/>
    <w:rsid w:val="00A477DC"/>
    <w:rsid w:val="00A5217B"/>
    <w:rsid w:val="00A52675"/>
    <w:rsid w:val="00A54DDC"/>
    <w:rsid w:val="00A568DB"/>
    <w:rsid w:val="00A57822"/>
    <w:rsid w:val="00A60870"/>
    <w:rsid w:val="00A60C5D"/>
    <w:rsid w:val="00A61B76"/>
    <w:rsid w:val="00A62756"/>
    <w:rsid w:val="00A63003"/>
    <w:rsid w:val="00A63AD3"/>
    <w:rsid w:val="00A649E9"/>
    <w:rsid w:val="00A652D1"/>
    <w:rsid w:val="00A6586D"/>
    <w:rsid w:val="00A658CC"/>
    <w:rsid w:val="00A65A18"/>
    <w:rsid w:val="00A65E0C"/>
    <w:rsid w:val="00A67170"/>
    <w:rsid w:val="00A70A42"/>
    <w:rsid w:val="00A71FCC"/>
    <w:rsid w:val="00A72148"/>
    <w:rsid w:val="00A722B3"/>
    <w:rsid w:val="00A7248C"/>
    <w:rsid w:val="00A72B4D"/>
    <w:rsid w:val="00A765A9"/>
    <w:rsid w:val="00A7662C"/>
    <w:rsid w:val="00A7694A"/>
    <w:rsid w:val="00A77B1A"/>
    <w:rsid w:val="00A80F50"/>
    <w:rsid w:val="00A813FD"/>
    <w:rsid w:val="00A83400"/>
    <w:rsid w:val="00A836CB"/>
    <w:rsid w:val="00A85AC5"/>
    <w:rsid w:val="00A86B57"/>
    <w:rsid w:val="00A878BC"/>
    <w:rsid w:val="00A90AEB"/>
    <w:rsid w:val="00A90AEF"/>
    <w:rsid w:val="00A94453"/>
    <w:rsid w:val="00A94E5C"/>
    <w:rsid w:val="00A96BFA"/>
    <w:rsid w:val="00AA1B71"/>
    <w:rsid w:val="00AA1BFA"/>
    <w:rsid w:val="00AA2906"/>
    <w:rsid w:val="00AA2C01"/>
    <w:rsid w:val="00AA36A5"/>
    <w:rsid w:val="00AA50D8"/>
    <w:rsid w:val="00AB0B1B"/>
    <w:rsid w:val="00AB2801"/>
    <w:rsid w:val="00AB2DDF"/>
    <w:rsid w:val="00AB452E"/>
    <w:rsid w:val="00AB667F"/>
    <w:rsid w:val="00AB69E3"/>
    <w:rsid w:val="00AB6CA5"/>
    <w:rsid w:val="00AB7383"/>
    <w:rsid w:val="00AC078B"/>
    <w:rsid w:val="00AC0927"/>
    <w:rsid w:val="00AC0F11"/>
    <w:rsid w:val="00AC17DE"/>
    <w:rsid w:val="00AC4F9B"/>
    <w:rsid w:val="00AC588A"/>
    <w:rsid w:val="00AC7B51"/>
    <w:rsid w:val="00AD004B"/>
    <w:rsid w:val="00AD142C"/>
    <w:rsid w:val="00AD1B55"/>
    <w:rsid w:val="00AD221A"/>
    <w:rsid w:val="00AD2D16"/>
    <w:rsid w:val="00AD45B4"/>
    <w:rsid w:val="00AD7803"/>
    <w:rsid w:val="00AD7AD7"/>
    <w:rsid w:val="00AE10DC"/>
    <w:rsid w:val="00AE110E"/>
    <w:rsid w:val="00AE17F9"/>
    <w:rsid w:val="00AE1EC3"/>
    <w:rsid w:val="00AE38AC"/>
    <w:rsid w:val="00AE4372"/>
    <w:rsid w:val="00AE45E0"/>
    <w:rsid w:val="00AE528B"/>
    <w:rsid w:val="00AE69CE"/>
    <w:rsid w:val="00AE71EE"/>
    <w:rsid w:val="00AF00C5"/>
    <w:rsid w:val="00AF0F86"/>
    <w:rsid w:val="00AF1165"/>
    <w:rsid w:val="00AF35E5"/>
    <w:rsid w:val="00AF3D1A"/>
    <w:rsid w:val="00B0122B"/>
    <w:rsid w:val="00B014A2"/>
    <w:rsid w:val="00B0231A"/>
    <w:rsid w:val="00B02588"/>
    <w:rsid w:val="00B03288"/>
    <w:rsid w:val="00B040D0"/>
    <w:rsid w:val="00B05A3B"/>
    <w:rsid w:val="00B07815"/>
    <w:rsid w:val="00B079A7"/>
    <w:rsid w:val="00B10312"/>
    <w:rsid w:val="00B117D2"/>
    <w:rsid w:val="00B1300C"/>
    <w:rsid w:val="00B13A40"/>
    <w:rsid w:val="00B13CAF"/>
    <w:rsid w:val="00B1590A"/>
    <w:rsid w:val="00B20839"/>
    <w:rsid w:val="00B22B69"/>
    <w:rsid w:val="00B236D1"/>
    <w:rsid w:val="00B275F9"/>
    <w:rsid w:val="00B304AD"/>
    <w:rsid w:val="00B325F4"/>
    <w:rsid w:val="00B32738"/>
    <w:rsid w:val="00B342AF"/>
    <w:rsid w:val="00B37A4F"/>
    <w:rsid w:val="00B40BB2"/>
    <w:rsid w:val="00B40E22"/>
    <w:rsid w:val="00B42F2E"/>
    <w:rsid w:val="00B43129"/>
    <w:rsid w:val="00B44F49"/>
    <w:rsid w:val="00B515B6"/>
    <w:rsid w:val="00B5242B"/>
    <w:rsid w:val="00B5462E"/>
    <w:rsid w:val="00B54B2A"/>
    <w:rsid w:val="00B55EE0"/>
    <w:rsid w:val="00B57D5B"/>
    <w:rsid w:val="00B61927"/>
    <w:rsid w:val="00B61E5E"/>
    <w:rsid w:val="00B61FF0"/>
    <w:rsid w:val="00B62B4E"/>
    <w:rsid w:val="00B65363"/>
    <w:rsid w:val="00B6562D"/>
    <w:rsid w:val="00B677C7"/>
    <w:rsid w:val="00B70A85"/>
    <w:rsid w:val="00B7306F"/>
    <w:rsid w:val="00B762A3"/>
    <w:rsid w:val="00B76642"/>
    <w:rsid w:val="00B77E50"/>
    <w:rsid w:val="00B808BB"/>
    <w:rsid w:val="00B80B59"/>
    <w:rsid w:val="00B827CB"/>
    <w:rsid w:val="00B82F62"/>
    <w:rsid w:val="00B832C2"/>
    <w:rsid w:val="00B83428"/>
    <w:rsid w:val="00B8346D"/>
    <w:rsid w:val="00B8381B"/>
    <w:rsid w:val="00B84465"/>
    <w:rsid w:val="00B84765"/>
    <w:rsid w:val="00B84B5D"/>
    <w:rsid w:val="00B8514E"/>
    <w:rsid w:val="00B856E7"/>
    <w:rsid w:val="00B86393"/>
    <w:rsid w:val="00B87AD8"/>
    <w:rsid w:val="00B87D9F"/>
    <w:rsid w:val="00B92BDE"/>
    <w:rsid w:val="00B94CBD"/>
    <w:rsid w:val="00B9543B"/>
    <w:rsid w:val="00B95850"/>
    <w:rsid w:val="00B95986"/>
    <w:rsid w:val="00B971A1"/>
    <w:rsid w:val="00BA16B4"/>
    <w:rsid w:val="00BA1B88"/>
    <w:rsid w:val="00BA29FE"/>
    <w:rsid w:val="00BA36DF"/>
    <w:rsid w:val="00BA4A8D"/>
    <w:rsid w:val="00BA4DC7"/>
    <w:rsid w:val="00BA4FC0"/>
    <w:rsid w:val="00BA6937"/>
    <w:rsid w:val="00BA6F3A"/>
    <w:rsid w:val="00BB020F"/>
    <w:rsid w:val="00BB16FA"/>
    <w:rsid w:val="00BB17B3"/>
    <w:rsid w:val="00BB212E"/>
    <w:rsid w:val="00BB2FBC"/>
    <w:rsid w:val="00BB3F54"/>
    <w:rsid w:val="00BB497C"/>
    <w:rsid w:val="00BB4D62"/>
    <w:rsid w:val="00BB4F07"/>
    <w:rsid w:val="00BB61AC"/>
    <w:rsid w:val="00BB6945"/>
    <w:rsid w:val="00BC198A"/>
    <w:rsid w:val="00BC452E"/>
    <w:rsid w:val="00BC4EF5"/>
    <w:rsid w:val="00BD1289"/>
    <w:rsid w:val="00BD14F7"/>
    <w:rsid w:val="00BD2343"/>
    <w:rsid w:val="00BD4300"/>
    <w:rsid w:val="00BD6185"/>
    <w:rsid w:val="00BD6A69"/>
    <w:rsid w:val="00BE05D4"/>
    <w:rsid w:val="00BE0EEF"/>
    <w:rsid w:val="00BE3466"/>
    <w:rsid w:val="00BE4931"/>
    <w:rsid w:val="00BE4A35"/>
    <w:rsid w:val="00BF12FF"/>
    <w:rsid w:val="00BF1A6E"/>
    <w:rsid w:val="00BF29EA"/>
    <w:rsid w:val="00BF4121"/>
    <w:rsid w:val="00BF602F"/>
    <w:rsid w:val="00BF6569"/>
    <w:rsid w:val="00BF6B29"/>
    <w:rsid w:val="00BF7D2E"/>
    <w:rsid w:val="00BF7F1F"/>
    <w:rsid w:val="00C00BED"/>
    <w:rsid w:val="00C00C10"/>
    <w:rsid w:val="00C01009"/>
    <w:rsid w:val="00C015DE"/>
    <w:rsid w:val="00C0199C"/>
    <w:rsid w:val="00C021DE"/>
    <w:rsid w:val="00C029C3"/>
    <w:rsid w:val="00C03CD7"/>
    <w:rsid w:val="00C05454"/>
    <w:rsid w:val="00C109AE"/>
    <w:rsid w:val="00C12929"/>
    <w:rsid w:val="00C16E38"/>
    <w:rsid w:val="00C209F0"/>
    <w:rsid w:val="00C2142E"/>
    <w:rsid w:val="00C22A65"/>
    <w:rsid w:val="00C27077"/>
    <w:rsid w:val="00C27A72"/>
    <w:rsid w:val="00C27DD4"/>
    <w:rsid w:val="00C303E6"/>
    <w:rsid w:val="00C32D58"/>
    <w:rsid w:val="00C32E58"/>
    <w:rsid w:val="00C33411"/>
    <w:rsid w:val="00C33554"/>
    <w:rsid w:val="00C3498B"/>
    <w:rsid w:val="00C3705A"/>
    <w:rsid w:val="00C4236F"/>
    <w:rsid w:val="00C42CFD"/>
    <w:rsid w:val="00C4322F"/>
    <w:rsid w:val="00C43E6D"/>
    <w:rsid w:val="00C43F1D"/>
    <w:rsid w:val="00C4402D"/>
    <w:rsid w:val="00C45465"/>
    <w:rsid w:val="00C465A7"/>
    <w:rsid w:val="00C46DEF"/>
    <w:rsid w:val="00C47CF7"/>
    <w:rsid w:val="00C50DC3"/>
    <w:rsid w:val="00C51B48"/>
    <w:rsid w:val="00C51EED"/>
    <w:rsid w:val="00C5519A"/>
    <w:rsid w:val="00C551EC"/>
    <w:rsid w:val="00C557CA"/>
    <w:rsid w:val="00C5614C"/>
    <w:rsid w:val="00C56BB2"/>
    <w:rsid w:val="00C6130C"/>
    <w:rsid w:val="00C62486"/>
    <w:rsid w:val="00C62A53"/>
    <w:rsid w:val="00C62C50"/>
    <w:rsid w:val="00C63915"/>
    <w:rsid w:val="00C64A0D"/>
    <w:rsid w:val="00C67E75"/>
    <w:rsid w:val="00C702A6"/>
    <w:rsid w:val="00C721F8"/>
    <w:rsid w:val="00C72662"/>
    <w:rsid w:val="00C73CC6"/>
    <w:rsid w:val="00C73D66"/>
    <w:rsid w:val="00C75B66"/>
    <w:rsid w:val="00C760FF"/>
    <w:rsid w:val="00C80CC1"/>
    <w:rsid w:val="00C80CC6"/>
    <w:rsid w:val="00C8140E"/>
    <w:rsid w:val="00C837F8"/>
    <w:rsid w:val="00C87948"/>
    <w:rsid w:val="00C87E73"/>
    <w:rsid w:val="00C90BBE"/>
    <w:rsid w:val="00C91DA7"/>
    <w:rsid w:val="00C91FCF"/>
    <w:rsid w:val="00C92B35"/>
    <w:rsid w:val="00C94B0F"/>
    <w:rsid w:val="00CA172E"/>
    <w:rsid w:val="00CA187C"/>
    <w:rsid w:val="00CA1FE0"/>
    <w:rsid w:val="00CA2FFD"/>
    <w:rsid w:val="00CA633B"/>
    <w:rsid w:val="00CA64D8"/>
    <w:rsid w:val="00CB006C"/>
    <w:rsid w:val="00CB098D"/>
    <w:rsid w:val="00CB2023"/>
    <w:rsid w:val="00CB29B7"/>
    <w:rsid w:val="00CB3944"/>
    <w:rsid w:val="00CB4194"/>
    <w:rsid w:val="00CB4500"/>
    <w:rsid w:val="00CB50DA"/>
    <w:rsid w:val="00CB6C45"/>
    <w:rsid w:val="00CC073E"/>
    <w:rsid w:val="00CC0932"/>
    <w:rsid w:val="00CC0EA4"/>
    <w:rsid w:val="00CC4408"/>
    <w:rsid w:val="00CC5658"/>
    <w:rsid w:val="00CC6049"/>
    <w:rsid w:val="00CC748A"/>
    <w:rsid w:val="00CC7493"/>
    <w:rsid w:val="00CC7556"/>
    <w:rsid w:val="00CC7FEF"/>
    <w:rsid w:val="00CD0983"/>
    <w:rsid w:val="00CD22E6"/>
    <w:rsid w:val="00CD2706"/>
    <w:rsid w:val="00CD31BE"/>
    <w:rsid w:val="00CD3DC5"/>
    <w:rsid w:val="00CD5D7A"/>
    <w:rsid w:val="00CD6B3C"/>
    <w:rsid w:val="00CD7DE6"/>
    <w:rsid w:val="00CE088A"/>
    <w:rsid w:val="00CE1468"/>
    <w:rsid w:val="00CE197C"/>
    <w:rsid w:val="00CE2E37"/>
    <w:rsid w:val="00CE46E4"/>
    <w:rsid w:val="00CE4FBF"/>
    <w:rsid w:val="00CE6068"/>
    <w:rsid w:val="00CF2E03"/>
    <w:rsid w:val="00CF514C"/>
    <w:rsid w:val="00CF5B24"/>
    <w:rsid w:val="00CF6873"/>
    <w:rsid w:val="00CF719C"/>
    <w:rsid w:val="00D0218A"/>
    <w:rsid w:val="00D02741"/>
    <w:rsid w:val="00D0331D"/>
    <w:rsid w:val="00D03887"/>
    <w:rsid w:val="00D045E8"/>
    <w:rsid w:val="00D05243"/>
    <w:rsid w:val="00D0584B"/>
    <w:rsid w:val="00D067BA"/>
    <w:rsid w:val="00D06815"/>
    <w:rsid w:val="00D07D31"/>
    <w:rsid w:val="00D10B6E"/>
    <w:rsid w:val="00D12EBF"/>
    <w:rsid w:val="00D14832"/>
    <w:rsid w:val="00D15B57"/>
    <w:rsid w:val="00D169CA"/>
    <w:rsid w:val="00D1733B"/>
    <w:rsid w:val="00D1796A"/>
    <w:rsid w:val="00D17B51"/>
    <w:rsid w:val="00D17C84"/>
    <w:rsid w:val="00D17EA1"/>
    <w:rsid w:val="00D232D7"/>
    <w:rsid w:val="00D24E55"/>
    <w:rsid w:val="00D25087"/>
    <w:rsid w:val="00D2579B"/>
    <w:rsid w:val="00D2597F"/>
    <w:rsid w:val="00D27271"/>
    <w:rsid w:val="00D2782D"/>
    <w:rsid w:val="00D304BF"/>
    <w:rsid w:val="00D31D90"/>
    <w:rsid w:val="00D3479D"/>
    <w:rsid w:val="00D36010"/>
    <w:rsid w:val="00D36B2E"/>
    <w:rsid w:val="00D37CF5"/>
    <w:rsid w:val="00D4080F"/>
    <w:rsid w:val="00D415C0"/>
    <w:rsid w:val="00D41784"/>
    <w:rsid w:val="00D418AA"/>
    <w:rsid w:val="00D41CAA"/>
    <w:rsid w:val="00D41ED7"/>
    <w:rsid w:val="00D435A2"/>
    <w:rsid w:val="00D440B3"/>
    <w:rsid w:val="00D446D4"/>
    <w:rsid w:val="00D4526B"/>
    <w:rsid w:val="00D474F4"/>
    <w:rsid w:val="00D51EC2"/>
    <w:rsid w:val="00D52E3E"/>
    <w:rsid w:val="00D53651"/>
    <w:rsid w:val="00D545E4"/>
    <w:rsid w:val="00D54652"/>
    <w:rsid w:val="00D55B82"/>
    <w:rsid w:val="00D562C4"/>
    <w:rsid w:val="00D60442"/>
    <w:rsid w:val="00D6597A"/>
    <w:rsid w:val="00D65F2B"/>
    <w:rsid w:val="00D67441"/>
    <w:rsid w:val="00D67DA3"/>
    <w:rsid w:val="00D7031E"/>
    <w:rsid w:val="00D7032D"/>
    <w:rsid w:val="00D71BDC"/>
    <w:rsid w:val="00D72570"/>
    <w:rsid w:val="00D730ED"/>
    <w:rsid w:val="00D73FC1"/>
    <w:rsid w:val="00D74921"/>
    <w:rsid w:val="00D75336"/>
    <w:rsid w:val="00D754E6"/>
    <w:rsid w:val="00D772BA"/>
    <w:rsid w:val="00D8146A"/>
    <w:rsid w:val="00D83146"/>
    <w:rsid w:val="00D8470E"/>
    <w:rsid w:val="00D8519D"/>
    <w:rsid w:val="00D87575"/>
    <w:rsid w:val="00D87C3F"/>
    <w:rsid w:val="00D91066"/>
    <w:rsid w:val="00D923D9"/>
    <w:rsid w:val="00D92C61"/>
    <w:rsid w:val="00D93597"/>
    <w:rsid w:val="00D93FC2"/>
    <w:rsid w:val="00D952E8"/>
    <w:rsid w:val="00D97524"/>
    <w:rsid w:val="00D9797F"/>
    <w:rsid w:val="00DA169E"/>
    <w:rsid w:val="00DA1746"/>
    <w:rsid w:val="00DA2556"/>
    <w:rsid w:val="00DA2917"/>
    <w:rsid w:val="00DA2A6F"/>
    <w:rsid w:val="00DA2CAB"/>
    <w:rsid w:val="00DA41EC"/>
    <w:rsid w:val="00DA444F"/>
    <w:rsid w:val="00DA5C08"/>
    <w:rsid w:val="00DA66C8"/>
    <w:rsid w:val="00DB115E"/>
    <w:rsid w:val="00DB1B09"/>
    <w:rsid w:val="00DB5048"/>
    <w:rsid w:val="00DB6A0C"/>
    <w:rsid w:val="00DB7212"/>
    <w:rsid w:val="00DC0555"/>
    <w:rsid w:val="00DC3082"/>
    <w:rsid w:val="00DC709E"/>
    <w:rsid w:val="00DC7A75"/>
    <w:rsid w:val="00DD178C"/>
    <w:rsid w:val="00DD18E3"/>
    <w:rsid w:val="00DD2911"/>
    <w:rsid w:val="00DD51DB"/>
    <w:rsid w:val="00DD5B52"/>
    <w:rsid w:val="00DD751F"/>
    <w:rsid w:val="00DE3BAF"/>
    <w:rsid w:val="00DE3E5F"/>
    <w:rsid w:val="00DE4589"/>
    <w:rsid w:val="00DE508B"/>
    <w:rsid w:val="00DE513F"/>
    <w:rsid w:val="00DE61FB"/>
    <w:rsid w:val="00DE6DD7"/>
    <w:rsid w:val="00DE71B9"/>
    <w:rsid w:val="00DF0A1E"/>
    <w:rsid w:val="00DF17AB"/>
    <w:rsid w:val="00DF2FBE"/>
    <w:rsid w:val="00DF5424"/>
    <w:rsid w:val="00DF56DD"/>
    <w:rsid w:val="00DF739F"/>
    <w:rsid w:val="00E02282"/>
    <w:rsid w:val="00E02E04"/>
    <w:rsid w:val="00E030B4"/>
    <w:rsid w:val="00E04560"/>
    <w:rsid w:val="00E04BFC"/>
    <w:rsid w:val="00E054E7"/>
    <w:rsid w:val="00E0586A"/>
    <w:rsid w:val="00E07AFE"/>
    <w:rsid w:val="00E07B57"/>
    <w:rsid w:val="00E100C9"/>
    <w:rsid w:val="00E100F9"/>
    <w:rsid w:val="00E11A16"/>
    <w:rsid w:val="00E12EBC"/>
    <w:rsid w:val="00E145FE"/>
    <w:rsid w:val="00E1532C"/>
    <w:rsid w:val="00E16B87"/>
    <w:rsid w:val="00E2127A"/>
    <w:rsid w:val="00E242DE"/>
    <w:rsid w:val="00E24D5E"/>
    <w:rsid w:val="00E26F15"/>
    <w:rsid w:val="00E3266B"/>
    <w:rsid w:val="00E32FDD"/>
    <w:rsid w:val="00E3312E"/>
    <w:rsid w:val="00E35425"/>
    <w:rsid w:val="00E35936"/>
    <w:rsid w:val="00E36663"/>
    <w:rsid w:val="00E375AA"/>
    <w:rsid w:val="00E37697"/>
    <w:rsid w:val="00E413D4"/>
    <w:rsid w:val="00E41B5E"/>
    <w:rsid w:val="00E434CC"/>
    <w:rsid w:val="00E4705C"/>
    <w:rsid w:val="00E4712C"/>
    <w:rsid w:val="00E4777F"/>
    <w:rsid w:val="00E505AF"/>
    <w:rsid w:val="00E5390E"/>
    <w:rsid w:val="00E53DBF"/>
    <w:rsid w:val="00E54803"/>
    <w:rsid w:val="00E54F72"/>
    <w:rsid w:val="00E55A25"/>
    <w:rsid w:val="00E60FE1"/>
    <w:rsid w:val="00E62827"/>
    <w:rsid w:val="00E64DDE"/>
    <w:rsid w:val="00E67258"/>
    <w:rsid w:val="00E67289"/>
    <w:rsid w:val="00E700A2"/>
    <w:rsid w:val="00E706D8"/>
    <w:rsid w:val="00E71206"/>
    <w:rsid w:val="00E71BAD"/>
    <w:rsid w:val="00E73CAB"/>
    <w:rsid w:val="00E768B7"/>
    <w:rsid w:val="00E775E4"/>
    <w:rsid w:val="00E77C7C"/>
    <w:rsid w:val="00E77DA5"/>
    <w:rsid w:val="00E810FB"/>
    <w:rsid w:val="00E81BF8"/>
    <w:rsid w:val="00E82F63"/>
    <w:rsid w:val="00E83221"/>
    <w:rsid w:val="00E8351E"/>
    <w:rsid w:val="00E86758"/>
    <w:rsid w:val="00E87D1D"/>
    <w:rsid w:val="00E91AED"/>
    <w:rsid w:val="00E92410"/>
    <w:rsid w:val="00E94B08"/>
    <w:rsid w:val="00E96563"/>
    <w:rsid w:val="00E96F2C"/>
    <w:rsid w:val="00EA317D"/>
    <w:rsid w:val="00EA326E"/>
    <w:rsid w:val="00EA33D6"/>
    <w:rsid w:val="00EB189B"/>
    <w:rsid w:val="00EB2E66"/>
    <w:rsid w:val="00EB5DE0"/>
    <w:rsid w:val="00EB6751"/>
    <w:rsid w:val="00EC1C80"/>
    <w:rsid w:val="00EC50A1"/>
    <w:rsid w:val="00EC53F7"/>
    <w:rsid w:val="00EC5DD7"/>
    <w:rsid w:val="00EC76B1"/>
    <w:rsid w:val="00ED10F9"/>
    <w:rsid w:val="00ED179C"/>
    <w:rsid w:val="00ED38A8"/>
    <w:rsid w:val="00ED4ABE"/>
    <w:rsid w:val="00ED4DCF"/>
    <w:rsid w:val="00ED61E2"/>
    <w:rsid w:val="00ED6B68"/>
    <w:rsid w:val="00ED7C3E"/>
    <w:rsid w:val="00ED7E38"/>
    <w:rsid w:val="00EE0A05"/>
    <w:rsid w:val="00EE31F4"/>
    <w:rsid w:val="00EE4719"/>
    <w:rsid w:val="00EE70C5"/>
    <w:rsid w:val="00EF0F0A"/>
    <w:rsid w:val="00EF13D4"/>
    <w:rsid w:val="00EF283A"/>
    <w:rsid w:val="00EF2A73"/>
    <w:rsid w:val="00EF2D1B"/>
    <w:rsid w:val="00EF3279"/>
    <w:rsid w:val="00EF4460"/>
    <w:rsid w:val="00EF4BB9"/>
    <w:rsid w:val="00EF5447"/>
    <w:rsid w:val="00EF6201"/>
    <w:rsid w:val="00EF728E"/>
    <w:rsid w:val="00F011E7"/>
    <w:rsid w:val="00F01BBC"/>
    <w:rsid w:val="00F061A3"/>
    <w:rsid w:val="00F103C4"/>
    <w:rsid w:val="00F11235"/>
    <w:rsid w:val="00F12B87"/>
    <w:rsid w:val="00F13242"/>
    <w:rsid w:val="00F134A9"/>
    <w:rsid w:val="00F13B74"/>
    <w:rsid w:val="00F20C3B"/>
    <w:rsid w:val="00F217F5"/>
    <w:rsid w:val="00F218F8"/>
    <w:rsid w:val="00F22203"/>
    <w:rsid w:val="00F22A82"/>
    <w:rsid w:val="00F22B1C"/>
    <w:rsid w:val="00F2604F"/>
    <w:rsid w:val="00F27090"/>
    <w:rsid w:val="00F306BD"/>
    <w:rsid w:val="00F30C50"/>
    <w:rsid w:val="00F31F11"/>
    <w:rsid w:val="00F31F24"/>
    <w:rsid w:val="00F329FA"/>
    <w:rsid w:val="00F35C87"/>
    <w:rsid w:val="00F37FC5"/>
    <w:rsid w:val="00F411C7"/>
    <w:rsid w:val="00F46392"/>
    <w:rsid w:val="00F46F87"/>
    <w:rsid w:val="00F47E1C"/>
    <w:rsid w:val="00F511FF"/>
    <w:rsid w:val="00F52A8D"/>
    <w:rsid w:val="00F530A6"/>
    <w:rsid w:val="00F53FFE"/>
    <w:rsid w:val="00F541DC"/>
    <w:rsid w:val="00F5490A"/>
    <w:rsid w:val="00F5589C"/>
    <w:rsid w:val="00F60165"/>
    <w:rsid w:val="00F606A3"/>
    <w:rsid w:val="00F617D4"/>
    <w:rsid w:val="00F6258F"/>
    <w:rsid w:val="00F647D0"/>
    <w:rsid w:val="00F6690B"/>
    <w:rsid w:val="00F66BFA"/>
    <w:rsid w:val="00F72EF6"/>
    <w:rsid w:val="00F74BE4"/>
    <w:rsid w:val="00F7739E"/>
    <w:rsid w:val="00F774E2"/>
    <w:rsid w:val="00F800CA"/>
    <w:rsid w:val="00F81308"/>
    <w:rsid w:val="00F81EEE"/>
    <w:rsid w:val="00F82B05"/>
    <w:rsid w:val="00F841D5"/>
    <w:rsid w:val="00F85C07"/>
    <w:rsid w:val="00F85DE6"/>
    <w:rsid w:val="00F87EAA"/>
    <w:rsid w:val="00F91B3C"/>
    <w:rsid w:val="00F93B94"/>
    <w:rsid w:val="00F94A1B"/>
    <w:rsid w:val="00F952FB"/>
    <w:rsid w:val="00F95A16"/>
    <w:rsid w:val="00F9647D"/>
    <w:rsid w:val="00FA0A53"/>
    <w:rsid w:val="00FA144E"/>
    <w:rsid w:val="00FA3936"/>
    <w:rsid w:val="00FA4C58"/>
    <w:rsid w:val="00FA621A"/>
    <w:rsid w:val="00FB03A3"/>
    <w:rsid w:val="00FB1BAA"/>
    <w:rsid w:val="00FB29D1"/>
    <w:rsid w:val="00FB2A18"/>
    <w:rsid w:val="00FB2AAC"/>
    <w:rsid w:val="00FB3CFF"/>
    <w:rsid w:val="00FC09FF"/>
    <w:rsid w:val="00FC12FB"/>
    <w:rsid w:val="00FC327C"/>
    <w:rsid w:val="00FC334F"/>
    <w:rsid w:val="00FC41C0"/>
    <w:rsid w:val="00FC5EA8"/>
    <w:rsid w:val="00FD197F"/>
    <w:rsid w:val="00FD24B3"/>
    <w:rsid w:val="00FD272B"/>
    <w:rsid w:val="00FD3D8A"/>
    <w:rsid w:val="00FD3FB6"/>
    <w:rsid w:val="00FD40F9"/>
    <w:rsid w:val="00FD58C2"/>
    <w:rsid w:val="00FD5BBC"/>
    <w:rsid w:val="00FD6E03"/>
    <w:rsid w:val="00FD7074"/>
    <w:rsid w:val="00FD79D6"/>
    <w:rsid w:val="00FE214B"/>
    <w:rsid w:val="00FE6450"/>
    <w:rsid w:val="00FE6EE6"/>
    <w:rsid w:val="00FE6EF6"/>
    <w:rsid w:val="00FF2C66"/>
    <w:rsid w:val="00FF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50EC8"/>
  <w15:docId w15:val="{86DB6C12-8758-4CF7-BFD8-2E5A30636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A91"/>
    <w:pPr>
      <w:spacing w:line="360" w:lineRule="auto"/>
      <w:jc w:val="both"/>
    </w:pPr>
    <w:rPr>
      <w:rFonts w:ascii="Times New Roman" w:eastAsia="Times New Roman" w:hAnsi="Times New Roman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4C02ED"/>
    <w:pPr>
      <w:numPr>
        <w:numId w:val="53"/>
      </w:numPr>
      <w:jc w:val="left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17B2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6130"/>
    <w:pPr>
      <w:keepNext/>
      <w:keepLines/>
      <w:numPr>
        <w:ilvl w:val="2"/>
        <w:numId w:val="53"/>
      </w:numPr>
      <w:spacing w:before="40" w:line="240" w:lineRule="auto"/>
      <w:outlineLvl w:val="2"/>
    </w:pPr>
    <w:rPr>
      <w:rFonts w:eastAsiaTheme="majorEastAsia" w:cstheme="majorBidi"/>
      <w:sz w:val="2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6D7C"/>
    <w:pPr>
      <w:keepNext/>
      <w:keepLines/>
      <w:numPr>
        <w:ilvl w:val="3"/>
        <w:numId w:val="53"/>
      </w:numPr>
      <w:spacing w:before="40" w:line="240" w:lineRule="auto"/>
      <w:outlineLvl w:val="3"/>
    </w:pPr>
    <w:rPr>
      <w:rFonts w:eastAsiaTheme="majorEastAsia" w:cstheme="majorBidi"/>
      <w:iCs/>
      <w:sz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5C32"/>
    <w:pPr>
      <w:keepNext/>
      <w:keepLines/>
      <w:numPr>
        <w:ilvl w:val="4"/>
        <w:numId w:val="5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5C32"/>
    <w:pPr>
      <w:keepNext/>
      <w:keepLines/>
      <w:numPr>
        <w:ilvl w:val="5"/>
        <w:numId w:val="5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5C32"/>
    <w:pPr>
      <w:keepNext/>
      <w:keepLines/>
      <w:numPr>
        <w:ilvl w:val="6"/>
        <w:numId w:val="5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5C32"/>
    <w:pPr>
      <w:keepNext/>
      <w:keepLines/>
      <w:numPr>
        <w:ilvl w:val="7"/>
        <w:numId w:val="5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5C32"/>
    <w:pPr>
      <w:keepNext/>
      <w:keepLines/>
      <w:numPr>
        <w:ilvl w:val="8"/>
        <w:numId w:val="5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881A91"/>
    <w:rPr>
      <w:rFonts w:ascii="Times New Roman" w:eastAsia="Times New Roman" w:hAnsi="Times New Roman"/>
      <w:b/>
      <w:sz w:val="28"/>
      <w:szCs w:val="22"/>
    </w:rPr>
  </w:style>
  <w:style w:type="paragraph" w:styleId="Akapitzlist">
    <w:name w:val="List Paragraph"/>
    <w:basedOn w:val="Normalny"/>
    <w:uiPriority w:val="34"/>
    <w:qFormat/>
    <w:rsid w:val="00291614"/>
    <w:pPr>
      <w:ind w:left="720"/>
      <w:contextualSpacing/>
    </w:pPr>
  </w:style>
  <w:style w:type="paragraph" w:customStyle="1" w:styleId="Default">
    <w:name w:val="Default"/>
    <w:rsid w:val="00291614"/>
    <w:pPr>
      <w:autoSpaceDE w:val="0"/>
      <w:autoSpaceDN w:val="0"/>
      <w:adjustRightInd w:val="0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apunktowana3">
    <w:name w:val="List Bullet 3"/>
    <w:basedOn w:val="Normalny"/>
    <w:uiPriority w:val="99"/>
    <w:unhideWhenUsed/>
    <w:rsid w:val="00291614"/>
    <w:pPr>
      <w:numPr>
        <w:numId w:val="1"/>
      </w:numPr>
      <w:spacing w:line="240" w:lineRule="auto"/>
      <w:contextualSpacing/>
    </w:pPr>
    <w:rPr>
      <w:sz w:val="20"/>
      <w:szCs w:val="20"/>
    </w:rPr>
  </w:style>
  <w:style w:type="paragraph" w:styleId="Listapunktowana2">
    <w:name w:val="List Bullet 2"/>
    <w:basedOn w:val="Normalny"/>
    <w:uiPriority w:val="99"/>
    <w:unhideWhenUsed/>
    <w:rsid w:val="00291614"/>
    <w:pPr>
      <w:numPr>
        <w:numId w:val="5"/>
      </w:numPr>
      <w:spacing w:line="240" w:lineRule="auto"/>
      <w:contextualSpacing/>
    </w:pPr>
    <w:rPr>
      <w:sz w:val="20"/>
      <w:szCs w:val="20"/>
    </w:rPr>
  </w:style>
  <w:style w:type="paragraph" w:styleId="Tekstprzypisudolnego">
    <w:name w:val="footnote text"/>
    <w:aliases w:val="Tekst przypisu dolnego-poligrafia,Footnote,Podrozdzia3"/>
    <w:basedOn w:val="Normalny"/>
    <w:link w:val="TekstprzypisudolnegoZnak"/>
    <w:unhideWhenUsed/>
    <w:rsid w:val="002916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dolnego-poligrafia Znak,Footnote Znak,Podrozdzia3 Znak"/>
    <w:link w:val="Tekstprzypisudolnego"/>
    <w:qFormat/>
    <w:rsid w:val="00291614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unhideWhenUsed/>
    <w:qFormat/>
    <w:rsid w:val="0029161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1614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91614"/>
    <w:rPr>
      <w:rFonts w:ascii="Tahoma" w:eastAsia="Times New Roman" w:hAnsi="Tahoma" w:cs="Times New Roman"/>
      <w:sz w:val="16"/>
      <w:szCs w:val="16"/>
    </w:rPr>
  </w:style>
  <w:style w:type="table" w:styleId="redniasiatka1akcent1">
    <w:name w:val="Medium Grid 1 Accent 1"/>
    <w:basedOn w:val="Standardowy"/>
    <w:uiPriority w:val="67"/>
    <w:rsid w:val="00291614"/>
    <w:rPr>
      <w:rFonts w:eastAsia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redniasiatka3akcent1">
    <w:name w:val="Medium Grid 3 Accent 1"/>
    <w:basedOn w:val="Standardowy"/>
    <w:uiPriority w:val="69"/>
    <w:rsid w:val="00291614"/>
    <w:rPr>
      <w:rFonts w:eastAsia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redniasiatka1akcent5">
    <w:name w:val="Medium Grid 1 Accent 5"/>
    <w:basedOn w:val="Standardowy"/>
    <w:uiPriority w:val="67"/>
    <w:rsid w:val="00291614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character" w:styleId="Hipercze">
    <w:name w:val="Hyperlink"/>
    <w:uiPriority w:val="99"/>
    <w:unhideWhenUsed/>
    <w:rsid w:val="00291614"/>
    <w:rPr>
      <w:color w:val="0000FF"/>
      <w:u w:val="single"/>
    </w:rPr>
  </w:style>
  <w:style w:type="paragraph" w:customStyle="1" w:styleId="Tekstakapitu">
    <w:name w:val="Tekst akapitu"/>
    <w:basedOn w:val="Normalny"/>
    <w:link w:val="TekstakapituZnak"/>
    <w:qFormat/>
    <w:rsid w:val="00291614"/>
    <w:pPr>
      <w:spacing w:line="240" w:lineRule="auto"/>
      <w:ind w:firstLine="567"/>
    </w:pPr>
    <w:rPr>
      <w:rFonts w:ascii="Constantia" w:hAnsi="Constantia"/>
      <w:szCs w:val="24"/>
    </w:rPr>
  </w:style>
  <w:style w:type="character" w:customStyle="1" w:styleId="TekstakapituZnak">
    <w:name w:val="Tekst akapitu Znak"/>
    <w:link w:val="Tekstakapitu"/>
    <w:qFormat/>
    <w:rsid w:val="00291614"/>
    <w:rPr>
      <w:rFonts w:ascii="Constantia" w:eastAsia="Times New Roman" w:hAnsi="Constantia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1614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91614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291614"/>
    <w:rPr>
      <w:vertAlign w:val="superscript"/>
    </w:rPr>
  </w:style>
  <w:style w:type="table" w:customStyle="1" w:styleId="redniasiatka1akcent11">
    <w:name w:val="Średnia siatka 1 — akcent 11"/>
    <w:basedOn w:val="Standardowy"/>
    <w:next w:val="redniasiatka1akcent1"/>
    <w:uiPriority w:val="67"/>
    <w:rsid w:val="0029161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Tabela-Siatka">
    <w:name w:val="Table Grid"/>
    <w:basedOn w:val="Standardowy"/>
    <w:uiPriority w:val="59"/>
    <w:rsid w:val="0029161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">
    <w:name w:val="Styl1"/>
    <w:basedOn w:val="Standardowy"/>
    <w:uiPriority w:val="99"/>
    <w:rsid w:val="00291614"/>
    <w:rPr>
      <w:rFonts w:eastAsia="Times New Roman"/>
    </w:rPr>
    <w:tblPr/>
  </w:style>
  <w:style w:type="paragraph" w:styleId="NormalnyWeb">
    <w:name w:val="Normal (Web)"/>
    <w:basedOn w:val="Normalny"/>
    <w:uiPriority w:val="99"/>
    <w:unhideWhenUsed/>
    <w:rsid w:val="00291614"/>
    <w:pPr>
      <w:spacing w:before="100" w:beforeAutospacing="1" w:after="100" w:afterAutospacing="1" w:line="240" w:lineRule="auto"/>
    </w:pPr>
    <w:rPr>
      <w:szCs w:val="24"/>
    </w:rPr>
  </w:style>
  <w:style w:type="paragraph" w:styleId="Nagwek">
    <w:name w:val="header"/>
    <w:basedOn w:val="Normalny"/>
    <w:link w:val="NagwekZnak"/>
    <w:uiPriority w:val="99"/>
    <w:unhideWhenUsed/>
    <w:rsid w:val="002916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uiPriority w:val="99"/>
    <w:rsid w:val="00291614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9161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uiPriority w:val="99"/>
    <w:rsid w:val="00291614"/>
    <w:rPr>
      <w:rFonts w:ascii="Calibri" w:eastAsia="Times New Roman" w:hAnsi="Calibri" w:cs="Times New Roman"/>
      <w:lang w:eastAsia="pl-PL"/>
    </w:rPr>
  </w:style>
  <w:style w:type="character" w:styleId="Odwoaniedokomentarza">
    <w:name w:val="annotation reference"/>
    <w:uiPriority w:val="99"/>
    <w:semiHidden/>
    <w:unhideWhenUsed/>
    <w:rsid w:val="002916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16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91614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16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91614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Akapitzlist1">
    <w:name w:val="Akapit z listą1"/>
    <w:basedOn w:val="Normalny"/>
    <w:rsid w:val="00291614"/>
    <w:pPr>
      <w:ind w:left="720"/>
    </w:pPr>
    <w:rPr>
      <w:rFonts w:eastAsia="Calibri"/>
    </w:rPr>
  </w:style>
  <w:style w:type="table" w:styleId="redniasiatka3akcent5">
    <w:name w:val="Medium Grid 3 Accent 5"/>
    <w:basedOn w:val="Standardowy"/>
    <w:uiPriority w:val="69"/>
    <w:rsid w:val="00291614"/>
    <w:rPr>
      <w:rFonts w:eastAsia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Jasnalistaakcent5">
    <w:name w:val="Light List Accent 5"/>
    <w:basedOn w:val="Standardowy"/>
    <w:uiPriority w:val="61"/>
    <w:rsid w:val="00291614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rednialista1akcent3">
    <w:name w:val="Medium List 1 Accent 3"/>
    <w:basedOn w:val="Standardowy"/>
    <w:uiPriority w:val="65"/>
    <w:rsid w:val="00291614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paragraph" w:styleId="Tekstpodstawowy">
    <w:name w:val="Body Text"/>
    <w:basedOn w:val="Normalny"/>
    <w:link w:val="TekstpodstawowyZnak"/>
    <w:rsid w:val="00291614"/>
    <w:pPr>
      <w:spacing w:line="240" w:lineRule="auto"/>
      <w:jc w:val="center"/>
    </w:pPr>
    <w:rPr>
      <w:szCs w:val="24"/>
      <w:lang w:val="en-US"/>
    </w:rPr>
  </w:style>
  <w:style w:type="character" w:customStyle="1" w:styleId="TekstpodstawowyZnak">
    <w:name w:val="Tekst podstawowy Znak"/>
    <w:link w:val="Tekstpodstawowy"/>
    <w:rsid w:val="0029161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91614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291614"/>
    <w:rPr>
      <w:rFonts w:ascii="Calibri" w:eastAsia="Times New Roman" w:hAnsi="Calibri" w:cs="Times New Roman"/>
    </w:rPr>
  </w:style>
  <w:style w:type="paragraph" w:customStyle="1" w:styleId="Pa4">
    <w:name w:val="Pa4"/>
    <w:basedOn w:val="Default"/>
    <w:next w:val="Default"/>
    <w:uiPriority w:val="99"/>
    <w:rsid w:val="00291614"/>
    <w:pPr>
      <w:spacing w:line="201" w:lineRule="atLeast"/>
      <w:jc w:val="left"/>
    </w:pPr>
    <w:rPr>
      <w:rFonts w:ascii="EYInterstate Light" w:hAnsi="EYInterstate Light"/>
      <w:color w:val="auto"/>
    </w:rPr>
  </w:style>
  <w:style w:type="character" w:customStyle="1" w:styleId="A7">
    <w:name w:val="A7"/>
    <w:uiPriority w:val="99"/>
    <w:rsid w:val="00291614"/>
    <w:rPr>
      <w:rFonts w:cs="EYInterstate Light"/>
      <w:color w:val="000000"/>
      <w:sz w:val="11"/>
      <w:szCs w:val="11"/>
    </w:rPr>
  </w:style>
  <w:style w:type="paragraph" w:customStyle="1" w:styleId="Pa8">
    <w:name w:val="Pa8"/>
    <w:basedOn w:val="Default"/>
    <w:next w:val="Default"/>
    <w:uiPriority w:val="99"/>
    <w:rsid w:val="00291614"/>
    <w:pPr>
      <w:spacing w:line="161" w:lineRule="atLeast"/>
      <w:jc w:val="left"/>
    </w:pPr>
    <w:rPr>
      <w:rFonts w:ascii="EYInterstate Light" w:hAnsi="EYInterstate Light"/>
      <w:color w:val="auto"/>
    </w:rPr>
  </w:style>
  <w:style w:type="character" w:customStyle="1" w:styleId="A3">
    <w:name w:val="A3"/>
    <w:uiPriority w:val="99"/>
    <w:rsid w:val="00291614"/>
    <w:rPr>
      <w:rFonts w:cs="EYInterstate Light"/>
      <w:color w:val="000000"/>
      <w:sz w:val="20"/>
      <w:szCs w:val="20"/>
    </w:rPr>
  </w:style>
  <w:style w:type="table" w:customStyle="1" w:styleId="Tabelasiatki4akcent21">
    <w:name w:val="Tabela siatki 4 — akcent 21"/>
    <w:basedOn w:val="Standardowy"/>
    <w:uiPriority w:val="49"/>
    <w:rsid w:val="00291614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customStyle="1" w:styleId="alb">
    <w:name w:val="a_lb"/>
    <w:rsid w:val="00291614"/>
  </w:style>
  <w:style w:type="paragraph" w:styleId="Poprawka">
    <w:name w:val="Revision"/>
    <w:hidden/>
    <w:uiPriority w:val="99"/>
    <w:semiHidden/>
    <w:rsid w:val="00291614"/>
    <w:rPr>
      <w:rFonts w:eastAsia="Times New Roman"/>
      <w:sz w:val="22"/>
      <w:szCs w:val="22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291614"/>
    <w:pPr>
      <w:spacing w:after="120"/>
      <w:ind w:firstLine="210"/>
      <w:jc w:val="left"/>
    </w:pPr>
    <w:rPr>
      <w:sz w:val="20"/>
      <w:szCs w:val="20"/>
      <w:lang w:val="pl-PL"/>
    </w:rPr>
  </w:style>
  <w:style w:type="character" w:customStyle="1" w:styleId="TekstpodstawowyzwciciemZnak">
    <w:name w:val="Tekst podstawowy z wcięciem Znak"/>
    <w:link w:val="Tekstpodstawowyzwciciem"/>
    <w:uiPriority w:val="99"/>
    <w:rsid w:val="00291614"/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paragraph" w:customStyle="1" w:styleId="rapotyowystyl">
    <w:name w:val="rapotyowy styl"/>
    <w:basedOn w:val="Normalny"/>
    <w:link w:val="rapotyowystylZnak"/>
    <w:qFormat/>
    <w:rsid w:val="00291614"/>
    <w:pPr>
      <w:spacing w:after="160" w:line="259" w:lineRule="auto"/>
      <w:jc w:val="left"/>
    </w:pPr>
    <w:rPr>
      <w:rFonts w:eastAsia="Calibri"/>
      <w:i/>
      <w:sz w:val="18"/>
      <w:lang w:eastAsia="en-US"/>
    </w:rPr>
  </w:style>
  <w:style w:type="character" w:customStyle="1" w:styleId="rapotyowystylZnak">
    <w:name w:val="rapotyowy styl Znak"/>
    <w:link w:val="rapotyowystyl"/>
    <w:rsid w:val="00291614"/>
    <w:rPr>
      <w:rFonts w:ascii="Times New Roman" w:eastAsia="Calibri" w:hAnsi="Times New Roman" w:cs="Times New Roman"/>
      <w:i/>
      <w:sz w:val="18"/>
    </w:rPr>
  </w:style>
  <w:style w:type="table" w:customStyle="1" w:styleId="Tabelasiatki6kolorowa1">
    <w:name w:val="Tabela siatki 6 — kolorowa1"/>
    <w:basedOn w:val="Standardowy"/>
    <w:uiPriority w:val="51"/>
    <w:rsid w:val="000E2B77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E2B77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Siatkatabelijasna1">
    <w:name w:val="Siatka tabeli — jasna1"/>
    <w:basedOn w:val="Standardowy"/>
    <w:uiPriority w:val="40"/>
    <w:rsid w:val="000E2B7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tyl2">
    <w:name w:val="Styl2"/>
    <w:basedOn w:val="Tabela-Wspczesny"/>
    <w:uiPriority w:val="99"/>
    <w:rsid w:val="00951D4E"/>
    <w:pPr>
      <w:spacing w:line="240" w:lineRule="auto"/>
    </w:pPr>
    <w:tblPr/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lastRow">
      <w:rPr>
        <w:b/>
        <w:bCs/>
        <w:color w:val="848484"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951D4E"/>
    <w:pPr>
      <w:spacing w:line="360" w:lineRule="auto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a-kontynuacja">
    <w:name w:val="List Continue"/>
    <w:basedOn w:val="Normalny"/>
    <w:uiPriority w:val="99"/>
    <w:unhideWhenUsed/>
    <w:rsid w:val="00A5217B"/>
    <w:pPr>
      <w:spacing w:after="120" w:line="240" w:lineRule="auto"/>
      <w:ind w:left="283"/>
      <w:contextualSpacing/>
      <w:jc w:val="left"/>
    </w:pPr>
    <w:rPr>
      <w:sz w:val="20"/>
      <w:szCs w:val="20"/>
    </w:rPr>
  </w:style>
  <w:style w:type="table" w:styleId="rednialista1akcent5">
    <w:name w:val="Medium List 1 Accent 5"/>
    <w:basedOn w:val="Standardowy"/>
    <w:uiPriority w:val="65"/>
    <w:rsid w:val="002F3067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Kolorowalistaakcent1">
    <w:name w:val="Colorful List Accent 1"/>
    <w:basedOn w:val="Standardowy"/>
    <w:uiPriority w:val="72"/>
    <w:rsid w:val="002F3067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DC05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33554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D62B6"/>
    <w:pPr>
      <w:keepNext/>
      <w:keepLines/>
      <w:numPr>
        <w:numId w:val="0"/>
      </w:numPr>
      <w:spacing w:before="240" w:after="240" w:line="259" w:lineRule="auto"/>
      <w:outlineLvl w:val="9"/>
    </w:pPr>
    <w:rPr>
      <w:rFonts w:eastAsiaTheme="majorEastAsia" w:cstheme="majorBidi"/>
      <w:b w:val="0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881A91"/>
    <w:pPr>
      <w:spacing w:after="100"/>
    </w:pPr>
  </w:style>
  <w:style w:type="character" w:customStyle="1" w:styleId="Nagwek2Znak">
    <w:name w:val="Nagłówek 2 Znak"/>
    <w:basedOn w:val="Domylnaczcionkaakapitu"/>
    <w:link w:val="Nagwek2"/>
    <w:uiPriority w:val="9"/>
    <w:rsid w:val="00881A91"/>
    <w:rPr>
      <w:rFonts w:ascii="Times New Roman" w:eastAsiaTheme="majorEastAsia" w:hAnsi="Times New Roman" w:cstheme="majorBidi"/>
      <w:b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797E18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C20BF"/>
    <w:pPr>
      <w:spacing w:after="100" w:line="259" w:lineRule="auto"/>
      <w:ind w:left="440"/>
      <w:jc w:val="left"/>
    </w:pPr>
    <w:rPr>
      <w:rFonts w:eastAsiaTheme="minorEastAsia"/>
    </w:rPr>
  </w:style>
  <w:style w:type="character" w:customStyle="1" w:styleId="Nagwek3Znak">
    <w:name w:val="Nagłówek 3 Znak"/>
    <w:basedOn w:val="Domylnaczcionkaakapitu"/>
    <w:link w:val="Nagwek3"/>
    <w:uiPriority w:val="9"/>
    <w:rsid w:val="00146130"/>
    <w:rPr>
      <w:rFonts w:ascii="Times New Roman" w:eastAsiaTheme="majorEastAsia" w:hAnsi="Times New Roman" w:cstheme="majorBidi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5D6D7C"/>
    <w:rPr>
      <w:rFonts w:ascii="Times New Roman" w:eastAsiaTheme="majorEastAsia" w:hAnsi="Times New Roman" w:cstheme="majorBidi"/>
      <w:iCs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5C32"/>
    <w:rPr>
      <w:rFonts w:asciiTheme="majorHAnsi" w:eastAsiaTheme="majorEastAsia" w:hAnsiTheme="majorHAnsi" w:cstheme="majorBidi"/>
      <w:color w:val="2E74B5" w:themeColor="accent1" w:themeShade="BF"/>
      <w:sz w:val="24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5C32"/>
    <w:rPr>
      <w:rFonts w:asciiTheme="majorHAnsi" w:eastAsiaTheme="majorEastAsia" w:hAnsiTheme="majorHAnsi" w:cstheme="majorBidi"/>
      <w:color w:val="1F4D78" w:themeColor="accent1" w:themeShade="7F"/>
      <w:sz w:val="24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5C32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5C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5C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rsid w:val="003C20BF"/>
    <w:pPr>
      <w:spacing w:after="100"/>
      <w:ind w:left="72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C20BF"/>
    <w:pPr>
      <w:spacing w:after="100"/>
      <w:ind w:left="1920"/>
    </w:pPr>
  </w:style>
  <w:style w:type="paragraph" w:styleId="Spisilustracji">
    <w:name w:val="table of figures"/>
    <w:basedOn w:val="Normalny"/>
    <w:next w:val="Normalny"/>
    <w:uiPriority w:val="99"/>
    <w:unhideWhenUsed/>
    <w:rsid w:val="003C20BF"/>
    <w:rPr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CB006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7.xml"/><Relationship Id="rId39" Type="http://schemas.openxmlformats.org/officeDocument/2006/relationships/image" Target="media/image3.png"/><Relationship Id="rId21" Type="http://schemas.openxmlformats.org/officeDocument/2006/relationships/chart" Target="charts/chart14.xml"/><Relationship Id="rId34" Type="http://schemas.openxmlformats.org/officeDocument/2006/relationships/chart" Target="charts/chart25.xm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2.png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image" Target="media/image10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0.xml"/><Relationship Id="rId41" Type="http://schemas.openxmlformats.org/officeDocument/2006/relationships/image" Target="media/image5.png"/><Relationship Id="rId54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6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3" Type="http://schemas.openxmlformats.org/officeDocument/2006/relationships/image" Target="media/image17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1.emf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image" Target="media/image13.png"/><Relationship Id="rId57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2.xml"/><Relationship Id="rId44" Type="http://schemas.openxmlformats.org/officeDocument/2006/relationships/image" Target="media/image8.png"/><Relationship Id="rId52" Type="http://schemas.openxmlformats.org/officeDocument/2006/relationships/image" Target="media/image16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image" Target="media/image20.png"/><Relationship Id="rId8" Type="http://schemas.openxmlformats.org/officeDocument/2006/relationships/chart" Target="charts/chart1.xml"/><Relationship Id="rId51" Type="http://schemas.openxmlformats.org/officeDocument/2006/relationships/image" Target="media/image15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rpa.pl/index.php//badania-i-informacje-statystyczne/statystyki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opachb\AppData\Local\Microsoft\Windows\INetCache\Content.Outlook\U0TMRS0M\Bez%20tytu&#322;u%201.od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WAROG\Terapia\TERAPIA\Terapia\2020\Sprawozdanie%20z%20GPPiRPA%20roczne%20za%202020\wykresy.xlsx" TargetMode="External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WAROG\Terapia\TERAPIA\Terapia\2020\Sprawozdanie%20z%20GPPiRPA%20roczne%20za%202020\wykresy.xlsx" TargetMode="External"/><Relationship Id="rId1" Type="http://schemas.openxmlformats.org/officeDocument/2006/relationships/themeOverride" Target="../theme/themeOverride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pachb\AppData\Local\Microsoft\Windows\INetCache\Content.Outlook\U0TMRS0M\Bez%20tytu&#322;u%201.ods" TargetMode="External"/><Relationship Id="rId1" Type="http://schemas.openxmlformats.org/officeDocument/2006/relationships/themeOverride" Target="../theme/themeOverride5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6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WAROG\Terapia\TERAPIA\Terapia\2020\GPPiRPA%202020\wykresy%202020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F:\GPPiRPA%20na%20rok%202018\wykresy%20GPPiRPA%20na%202018.xlsx" TargetMode="External"/><Relationship Id="rId1" Type="http://schemas.openxmlformats.org/officeDocument/2006/relationships/themeOverride" Target="../theme/themeOverride6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WAROG\Terapia\TERAPIA\Terapia\2020\GPPiRPA%202021\wykresy%202021.xlsx" TargetMode="External"/><Relationship Id="rId1" Type="http://schemas.openxmlformats.org/officeDocument/2006/relationships/themeOverride" Target="../theme/themeOverride7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7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8.bin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9.bin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0.bin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WAROG\Terapia\TERAPIA\Terapia\2020\GPPiRPA%202021\wykresy%2020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B4E-45FC-B83C-0F946DCD9F5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B4E-45FC-B83C-0F946DCD9F5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B4E-45FC-B83C-0F946DCD9F5A}"/>
              </c:ext>
            </c:extLst>
          </c:dPt>
          <c:dLbls>
            <c:dLbl>
              <c:idx val="0"/>
              <c:layout>
                <c:manualLayout>
                  <c:x val="-0.12427441155877617"/>
                  <c:y val="0.1727524724993791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4E-45FC-B83C-0F946DCD9F5A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'[Bez tytułu 1.ods]Arkusz5'!$A$1:$A$3</c:f>
              <c:strCache>
                <c:ptCount val="3"/>
                <c:pt idx="0">
                  <c:v>terapia</c:v>
                </c:pt>
                <c:pt idx="1">
                  <c:v>pozostałe</c:v>
                </c:pt>
                <c:pt idx="2">
                  <c:v>profilaktyka</c:v>
                </c:pt>
              </c:strCache>
            </c:strRef>
          </c:cat>
          <c:val>
            <c:numRef>
              <c:f>'[Bez tytułu 1.ods]Arkusz5'!$B$1:$B$3</c:f>
              <c:numCache>
                <c:formatCode>0.00%</c:formatCode>
                <c:ptCount val="3"/>
                <c:pt idx="0">
                  <c:v>0.125</c:v>
                </c:pt>
                <c:pt idx="1">
                  <c:v>9.5000000000000001E-2</c:v>
                </c:pt>
                <c:pt idx="2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B4E-45FC-B83C-0F946DCD9F5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598321852008463"/>
          <c:y val="0.39187069960410792"/>
          <c:w val="0.12964403730404311"/>
          <c:h val="0.234811476487516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Arkusz1!$B$170:$B$174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Arkusz1!$C$170:$C$174</c:f>
              <c:numCache>
                <c:formatCode>General</c:formatCode>
                <c:ptCount val="5"/>
                <c:pt idx="0">
                  <c:v>83</c:v>
                </c:pt>
                <c:pt idx="1">
                  <c:v>82</c:v>
                </c:pt>
                <c:pt idx="2">
                  <c:v>73</c:v>
                </c:pt>
                <c:pt idx="3">
                  <c:v>64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C4-4A33-865B-30927B4EDD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45734320"/>
        <c:axId val="645731576"/>
      </c:barChart>
      <c:catAx>
        <c:axId val="64573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1576"/>
        <c:crosses val="autoZero"/>
        <c:auto val="1"/>
        <c:lblAlgn val="ctr"/>
        <c:lblOffset val="100"/>
        <c:noMultiLvlLbl val="0"/>
      </c:catAx>
      <c:valAx>
        <c:axId val="6457315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64573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Arkusz1!$B$279:$B$283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Arkusz1!$C$279:$C$283</c:f>
              <c:numCache>
                <c:formatCode>#,##0</c:formatCode>
                <c:ptCount val="5"/>
                <c:pt idx="0">
                  <c:v>664631</c:v>
                </c:pt>
                <c:pt idx="1">
                  <c:v>683711</c:v>
                </c:pt>
                <c:pt idx="2">
                  <c:v>709557</c:v>
                </c:pt>
                <c:pt idx="3">
                  <c:v>716012</c:v>
                </c:pt>
                <c:pt idx="4">
                  <c:v>766455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A8-44A9-B48D-748A59F17D2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45724128"/>
        <c:axId val="645729616"/>
        <c:axId val="0"/>
      </c:bar3DChart>
      <c:catAx>
        <c:axId val="645724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29616"/>
        <c:crosses val="autoZero"/>
        <c:auto val="1"/>
        <c:lblAlgn val="ctr"/>
        <c:lblOffset val="100"/>
        <c:noMultiLvlLbl val="0"/>
      </c:catAx>
      <c:valAx>
        <c:axId val="64572961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one"/>
        <c:crossAx val="645724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Arkusz1!$B$290:$B$294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Arkusz1!$C$290:$C$294</c:f>
              <c:numCache>
                <c:formatCode>#,##0</c:formatCode>
                <c:ptCount val="5"/>
                <c:pt idx="0">
                  <c:v>2323</c:v>
                </c:pt>
                <c:pt idx="1">
                  <c:v>2398</c:v>
                </c:pt>
                <c:pt idx="2">
                  <c:v>2445</c:v>
                </c:pt>
                <c:pt idx="3">
                  <c:v>1941</c:v>
                </c:pt>
                <c:pt idx="4">
                  <c:v>2101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D2-40B4-A714-DDE6785247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45732752"/>
        <c:axId val="645730792"/>
        <c:axId val="0"/>
      </c:bar3DChart>
      <c:catAx>
        <c:axId val="64573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0792"/>
        <c:crosses val="autoZero"/>
        <c:auto val="1"/>
        <c:lblAlgn val="ctr"/>
        <c:lblOffset val="100"/>
        <c:noMultiLvlLbl val="0"/>
      </c:catAx>
      <c:valAx>
        <c:axId val="64573079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one"/>
        <c:crossAx val="645732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używki!$Q$28:$Q$29</c:f>
              <c:strCache>
                <c:ptCount val="2"/>
                <c:pt idx="0">
                  <c:v>Dziewczęta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używki!$P$30:$P$36</c:f>
              <c:strCache>
                <c:ptCount val="7"/>
                <c:pt idx="0">
                  <c:v>Kawa z kofeiną</c:v>
                </c:pt>
                <c:pt idx="1">
                  <c:v>Napoje energetyczne</c:v>
                </c:pt>
                <c:pt idx="2">
                  <c:v>Alkohol</c:v>
                </c:pt>
                <c:pt idx="3">
                  <c:v>Papierosy</c:v>
                </c:pt>
                <c:pt idx="4">
                  <c:v>Marihuana</c:v>
                </c:pt>
                <c:pt idx="5">
                  <c:v>Nowe substancje (dopalacze)</c:v>
                </c:pt>
                <c:pt idx="6">
                  <c:v>Leki w celu zmiany nastroju</c:v>
                </c:pt>
              </c:strCache>
            </c:strRef>
          </c:cat>
          <c:val>
            <c:numRef>
              <c:f>używki!$Q$30:$Q$36</c:f>
              <c:numCache>
                <c:formatCode>0.0%</c:formatCode>
                <c:ptCount val="7"/>
                <c:pt idx="0">
                  <c:v>0.83742690058479552</c:v>
                </c:pt>
                <c:pt idx="1">
                  <c:v>0.83976608187134461</c:v>
                </c:pt>
                <c:pt idx="2">
                  <c:v>0.74619883040935708</c:v>
                </c:pt>
                <c:pt idx="3">
                  <c:v>0.52631578947368418</c:v>
                </c:pt>
                <c:pt idx="4">
                  <c:v>0.27251461988304115</c:v>
                </c:pt>
                <c:pt idx="5">
                  <c:v>6.4327485380116983E-2</c:v>
                </c:pt>
                <c:pt idx="6">
                  <c:v>0.17426900584795327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58-42F6-A586-5E2B312484E0}"/>
            </c:ext>
          </c:extLst>
        </c:ser>
        <c:ser>
          <c:idx val="1"/>
          <c:order val="1"/>
          <c:tx>
            <c:strRef>
              <c:f>używki!$R$28:$R$29</c:f>
              <c:strCache>
                <c:ptCount val="2"/>
                <c:pt idx="0">
                  <c:v>Chłopcy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używki!$P$30:$P$36</c:f>
              <c:strCache>
                <c:ptCount val="7"/>
                <c:pt idx="0">
                  <c:v>Kawa z kofeiną</c:v>
                </c:pt>
                <c:pt idx="1">
                  <c:v>Napoje energetyczne</c:v>
                </c:pt>
                <c:pt idx="2">
                  <c:v>Alkohol</c:v>
                </c:pt>
                <c:pt idx="3">
                  <c:v>Papierosy</c:v>
                </c:pt>
                <c:pt idx="4">
                  <c:v>Marihuana</c:v>
                </c:pt>
                <c:pt idx="5">
                  <c:v>Nowe substancje (dopalacze)</c:v>
                </c:pt>
                <c:pt idx="6">
                  <c:v>Leki w celu zmiany nastroju</c:v>
                </c:pt>
              </c:strCache>
            </c:strRef>
          </c:cat>
          <c:val>
            <c:numRef>
              <c:f>używki!$R$30:$R$36</c:f>
              <c:numCache>
                <c:formatCode>0.0%</c:formatCode>
                <c:ptCount val="7"/>
                <c:pt idx="0">
                  <c:v>0.78137988362427291</c:v>
                </c:pt>
                <c:pt idx="1">
                  <c:v>0.85785536159600995</c:v>
                </c:pt>
                <c:pt idx="2">
                  <c:v>0.64256026600166249</c:v>
                </c:pt>
                <c:pt idx="3">
                  <c:v>0.45552784704904425</c:v>
                </c:pt>
                <c:pt idx="4">
                  <c:v>0.27847049044056532</c:v>
                </c:pt>
                <c:pt idx="5">
                  <c:v>5.4031587697423125E-2</c:v>
                </c:pt>
                <c:pt idx="6">
                  <c:v>0.10889443059019119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58-42F6-A586-5E2B312484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645724912"/>
        <c:axId val="645731968"/>
      </c:barChart>
      <c:catAx>
        <c:axId val="645724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1968"/>
        <c:crosses val="autoZero"/>
        <c:auto val="1"/>
        <c:lblAlgn val="ctr"/>
        <c:lblOffset val="100"/>
        <c:noMultiLvlLbl val="0"/>
      </c:catAx>
      <c:valAx>
        <c:axId val="645731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2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2"/>
            <c:bubble3D val="0"/>
            <c:spPr>
              <a:pattFill prst="pct30">
                <a:fgClr>
                  <a:schemeClr val="tx1"/>
                </a:fgClr>
                <a:bgClr>
                  <a:schemeClr val="bg1"/>
                </a:bgClr>
              </a:pattFill>
            </c:spPr>
            <c:extLst>
              <c:ext xmlns:c16="http://schemas.microsoft.com/office/drawing/2014/chart" uri="{C3380CC4-5D6E-409C-BE32-E72D297353CC}">
                <c16:uniqueId val="{00000001-F64E-489F-87B8-E4241156942F}"/>
              </c:ext>
            </c:extLst>
          </c:dPt>
          <c:dPt>
            <c:idx val="5"/>
            <c:bubble3D val="0"/>
            <c:spPr>
              <a:pattFill prst="pct90">
                <a:fgClr>
                  <a:schemeClr val="tx1"/>
                </a:fgClr>
                <a:bgClr>
                  <a:schemeClr val="bg1"/>
                </a:bgClr>
              </a:pattFill>
            </c:spPr>
            <c:extLst>
              <c:ext xmlns:c16="http://schemas.microsoft.com/office/drawing/2014/chart" uri="{C3380CC4-5D6E-409C-BE32-E72D297353CC}">
                <c16:uniqueId val="{00000003-F64E-489F-87B8-E4241156942F}"/>
              </c:ext>
            </c:extLst>
          </c:dPt>
          <c:dLbls>
            <c:dLbl>
              <c:idx val="0"/>
              <c:layout>
                <c:manualLayout>
                  <c:x val="0.20952383371433408"/>
                  <c:y val="5.68860011379696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64E-489F-87B8-E4241156942F}"/>
                </c:ext>
              </c:extLst>
            </c:dLbl>
            <c:dLbl>
              <c:idx val="1"/>
              <c:layout>
                <c:manualLayout>
                  <c:x val="4.5243586487172971E-2"/>
                  <c:y val="5.56636014903731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64E-489F-87B8-E4241156942F}"/>
                </c:ext>
              </c:extLst>
            </c:dLbl>
            <c:dLbl>
              <c:idx val="5"/>
              <c:layout>
                <c:manualLayout>
                  <c:x val="0.17169841673016678"/>
                  <c:y val="-2.99611499611499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4E-489F-87B8-E42411569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Arkusz1!$B$23:$B$28</c:f>
              <c:strCache>
                <c:ptCount val="6"/>
                <c:pt idx="0">
                  <c:v>porada diagnostyczna</c:v>
                </c:pt>
                <c:pt idx="1">
                  <c:v>sesja psychoterapii indywidualnej</c:v>
                </c:pt>
                <c:pt idx="2">
                  <c:v>sesja psychoterapi grupowej</c:v>
                </c:pt>
                <c:pt idx="3">
                  <c:v>porada/ wizyta terapeutyczna (kolejna)</c:v>
                </c:pt>
                <c:pt idx="4">
                  <c:v>sesja psychoedukacyjna</c:v>
                </c:pt>
                <c:pt idx="5">
                  <c:v>sesja psychoterapii rodzinnej/pary</c:v>
                </c:pt>
              </c:strCache>
            </c:strRef>
          </c:cat>
          <c:val>
            <c:numRef>
              <c:f>Arkusz1!$C$23:$C$28</c:f>
              <c:numCache>
                <c:formatCode>General</c:formatCode>
                <c:ptCount val="6"/>
                <c:pt idx="0">
                  <c:v>2048</c:v>
                </c:pt>
                <c:pt idx="1">
                  <c:v>22543</c:v>
                </c:pt>
                <c:pt idx="2">
                  <c:v>2242</c:v>
                </c:pt>
                <c:pt idx="3">
                  <c:v>5772</c:v>
                </c:pt>
                <c:pt idx="4">
                  <c:v>299</c:v>
                </c:pt>
                <c:pt idx="5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64E-489F-87B8-E4241156942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6.3486371895820713E-3"/>
                  <c:y val="-0.1835340524630952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F4-46C5-93CA-33A99CF32904}"/>
                </c:ext>
              </c:extLst>
            </c:dLbl>
            <c:dLbl>
              <c:idx val="1"/>
              <c:layout>
                <c:manualLayout>
                  <c:x val="-1.0320459720213952E-2"/>
                  <c:y val="0.1776408295783836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87129246127468"/>
                      <c:h val="0.291769547325102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1F4-46C5-93CA-33A99CF32904}"/>
                </c:ext>
              </c:extLst>
            </c:dLbl>
            <c:dLbl>
              <c:idx val="2"/>
              <c:layout>
                <c:manualLayout>
                  <c:x val="-0.13144751414743677"/>
                  <c:y val="1.54320987654320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224470134874759"/>
                      <c:h val="0.499022633744855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81F4-46C5-93CA-33A99CF329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Arkusz1!$B$39:$B$41</c:f>
              <c:strCache>
                <c:ptCount val="3"/>
                <c:pt idx="0">
                  <c:v>osoby uzależnione od alkoholu</c:v>
                </c:pt>
                <c:pt idx="1">
                  <c:v>osoby współuzależnione</c:v>
                </c:pt>
                <c:pt idx="2">
                  <c:v>osoby uzależnione od innych substancji psychoaktywnych</c:v>
                </c:pt>
              </c:strCache>
            </c:strRef>
          </c:cat>
          <c:val>
            <c:numRef>
              <c:f>Arkusz1!$C$39:$C$41</c:f>
              <c:numCache>
                <c:formatCode>General</c:formatCode>
                <c:ptCount val="3"/>
                <c:pt idx="0">
                  <c:v>790</c:v>
                </c:pt>
                <c:pt idx="1">
                  <c:v>1022</c:v>
                </c:pt>
                <c:pt idx="2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1F4-46C5-93CA-33A99CF3290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90"/>
      <c:rAngAx val="1"/>
    </c:view3D>
    <c:floor>
      <c:thickness val="0"/>
      <c:spPr>
        <a:solidFill>
          <a:srgbClr val="CCCCCC"/>
        </a:solidFill>
        <a:ln>
          <a:solidFill>
            <a:srgbClr val="B3B3B3"/>
          </a:solidFill>
        </a:ln>
      </c:spPr>
    </c:floor>
    <c:sideWall>
      <c:thickness val="0"/>
      <c:spPr>
        <a:noFill/>
        <a:ln>
          <a:solidFill>
            <a:srgbClr val="B3B3B3"/>
          </a:solidFill>
          <a:prstDash val="solid"/>
        </a:ln>
      </c:spPr>
    </c:sideWall>
    <c:backWall>
      <c:thickness val="0"/>
      <c:spPr>
        <a:noFill/>
        <a:ln>
          <a:solidFill>
            <a:srgbClr val="B3B3B3"/>
          </a:solidFill>
          <a:prstDash val="solid"/>
        </a:ln>
      </c:spPr>
    </c:backWall>
    <c:plotArea>
      <c:layout/>
      <c:pie3DChart>
        <c:varyColors val="1"/>
        <c:ser>
          <c:idx val="0"/>
          <c:order val="0"/>
          <c:explosion val="50"/>
          <c:dPt>
            <c:idx val="0"/>
            <c:bubble3D val="0"/>
            <c:spPr>
              <a:solidFill>
                <a:srgbClr val="FF8000"/>
              </a:solidFill>
            </c:spPr>
            <c:extLst>
              <c:ext xmlns:c16="http://schemas.microsoft.com/office/drawing/2014/chart" uri="{C3380CC4-5D6E-409C-BE32-E72D297353CC}">
                <c16:uniqueId val="{00000001-C334-44D8-A3EE-AF712ED53D0A}"/>
              </c:ext>
            </c:extLst>
          </c:dPt>
          <c:dPt>
            <c:idx val="1"/>
            <c:bubble3D val="0"/>
            <c:spPr>
              <a:solidFill>
                <a:srgbClr val="FF420E"/>
              </a:solidFill>
            </c:spPr>
            <c:extLst>
              <c:ext xmlns:c16="http://schemas.microsoft.com/office/drawing/2014/chart" uri="{C3380CC4-5D6E-409C-BE32-E72D297353CC}">
                <c16:uniqueId val="{00000003-C334-44D8-A3EE-AF712ED53D0A}"/>
              </c:ext>
            </c:extLst>
          </c:dPt>
          <c:dPt>
            <c:idx val="2"/>
            <c:bubble3D val="0"/>
            <c:spPr>
              <a:solidFill>
                <a:srgbClr val="FFD320"/>
              </a:solidFill>
            </c:spPr>
            <c:extLst>
              <c:ext xmlns:c16="http://schemas.microsoft.com/office/drawing/2014/chart" uri="{C3380CC4-5D6E-409C-BE32-E72D297353CC}">
                <c16:uniqueId val="{00000005-C334-44D8-A3EE-AF712ED53D0A}"/>
              </c:ext>
            </c:extLst>
          </c:dPt>
          <c:dPt>
            <c:idx val="3"/>
            <c:bubble3D val="0"/>
            <c:spPr>
              <a:solidFill>
                <a:srgbClr val="579D1C"/>
              </a:solidFill>
            </c:spPr>
            <c:extLst>
              <c:ext xmlns:c16="http://schemas.microsoft.com/office/drawing/2014/chart" uri="{C3380CC4-5D6E-409C-BE32-E72D297353CC}">
                <c16:uniqueId val="{00000007-C334-44D8-A3EE-AF712ED53D0A}"/>
              </c:ext>
            </c:extLst>
          </c:dPt>
          <c:dPt>
            <c:idx val="4"/>
            <c:bubble3D val="0"/>
            <c:spPr>
              <a:solidFill>
                <a:srgbClr val="7E0021"/>
              </a:solidFill>
            </c:spPr>
            <c:extLst>
              <c:ext xmlns:c16="http://schemas.microsoft.com/office/drawing/2014/chart" uri="{C3380CC4-5D6E-409C-BE32-E72D297353CC}">
                <c16:uniqueId val="{00000009-C334-44D8-A3EE-AF712ED53D0A}"/>
              </c:ext>
            </c:extLst>
          </c:dPt>
          <c:dPt>
            <c:idx val="5"/>
            <c:bubble3D val="0"/>
            <c:spPr>
              <a:solidFill>
                <a:srgbClr val="83CAFF"/>
              </a:solidFill>
            </c:spPr>
            <c:extLst>
              <c:ext xmlns:c16="http://schemas.microsoft.com/office/drawing/2014/chart" uri="{C3380CC4-5D6E-409C-BE32-E72D297353CC}">
                <c16:uniqueId val="{0000000B-C334-44D8-A3EE-AF712ED53D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'[Bez tytułu 1.ods]Arkusz3'!$A$1:$A$6</c:f>
              <c:strCache>
                <c:ptCount val="6"/>
                <c:pt idx="0">
                  <c:v>sesje psychoterapii indywidualnej</c:v>
                </c:pt>
                <c:pt idx="1">
                  <c:v>porady/wizyty terapeutyczne</c:v>
                </c:pt>
                <c:pt idx="2">
                  <c:v>porady diagnostyczne</c:v>
                </c:pt>
                <c:pt idx="3">
                  <c:v>sesje psychoterapii grupowej</c:v>
                </c:pt>
                <c:pt idx="4">
                  <c:v>sesje psychoedukacyjne</c:v>
                </c:pt>
                <c:pt idx="5">
                  <c:v>sesje psychoterapii rodzinnej/pary</c:v>
                </c:pt>
              </c:strCache>
            </c:strRef>
          </c:cat>
          <c:val>
            <c:numRef>
              <c:f>'[Bez tytułu 1.ods]Arkusz3'!$B$1:$B$6</c:f>
              <c:numCache>
                <c:formatCode>0.00%</c:formatCode>
                <c:ptCount val="6"/>
                <c:pt idx="0">
                  <c:v>0.72330000000000005</c:v>
                </c:pt>
                <c:pt idx="1">
                  <c:v>0.13159999999999999</c:v>
                </c:pt>
                <c:pt idx="2">
                  <c:v>6.5199999999999994E-2</c:v>
                </c:pt>
                <c:pt idx="3">
                  <c:v>0.06</c:v>
                </c:pt>
                <c:pt idx="4">
                  <c:v>1.5100000000000001E-2</c:v>
                </c:pt>
                <c:pt idx="5">
                  <c:v>4.7999999999999996E-3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334-44D8-A3EE-AF712ED53D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solidFill>
            <a:sysClr val="windowText" lastClr="000000"/>
          </a:solidFill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sz="1000" b="0"/>
          </a:pPr>
          <a:endParaRPr lang="pl-PL"/>
        </a:p>
      </c:txPr>
    </c:legend>
    <c:plotVisOnly val="1"/>
    <c:dispBlanksAs val="gap"/>
    <c:showDLblsOverMax val="0"/>
  </c:chart>
  <c:spPr>
    <a:ln>
      <a:solidFill>
        <a:srgbClr val="000000"/>
      </a:solidFill>
      <a:prstDash val="solid"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924265515197727E-2"/>
          <c:y val="4.7295078530519147E-2"/>
          <c:w val="0.87350584201168413"/>
          <c:h val="0.79487040158318889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0752688172043012E-2"/>
                  <c:y val="-3.8338658146964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E7-489A-8ACA-A78E5E11F4B9}"/>
                </c:ext>
              </c:extLst>
            </c:dLbl>
            <c:dLbl>
              <c:idx val="1"/>
              <c:layout>
                <c:manualLayout>
                  <c:x val="1.3149243918474687E-2"/>
                  <c:y val="-3.6809815950920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E7-489A-8ACA-A78E5E11F4B9}"/>
                </c:ext>
              </c:extLst>
            </c:dLbl>
            <c:dLbl>
              <c:idx val="2"/>
              <c:layout>
                <c:manualLayout>
                  <c:x val="2.1038790269559505E-2"/>
                  <c:y val="-4.4989775051124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DE7-489A-8ACA-A78E5E11F4B9}"/>
                </c:ext>
              </c:extLst>
            </c:dLbl>
            <c:dLbl>
              <c:idx val="3"/>
              <c:layout>
                <c:manualLayout>
                  <c:x val="2.1038790269559505E-2"/>
                  <c:y val="-3.271983640081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E7-489A-8ACA-A78E5E11F4B9}"/>
                </c:ext>
              </c:extLst>
            </c:dLbl>
            <c:dLbl>
              <c:idx val="4"/>
              <c:layout>
                <c:manualLayout>
                  <c:x val="2.629848783694928E-2"/>
                  <c:y val="-3.271983640081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DE7-489A-8ACA-A78E5E11F4B9}"/>
                </c:ext>
              </c:extLst>
            </c:dLbl>
            <c:dLbl>
              <c:idx val="5"/>
              <c:layout>
                <c:manualLayout>
                  <c:x val="2.8928336620644316E-2"/>
                  <c:y val="-3.2719836400818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E7-489A-8ACA-A78E5E11F4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 i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6"/>
              <c:pt idx="0">
                <c:v>2015</c:v>
              </c:pt>
              <c:pt idx="1">
                <c:v>2016</c:v>
              </c:pt>
              <c:pt idx="2">
                <c:v>2017</c:v>
              </c:pt>
              <c:pt idx="3">
                <c:v>2018</c:v>
              </c:pt>
              <c:pt idx="4">
                <c:v>2019</c:v>
              </c:pt>
              <c:pt idx="5">
                <c:v>2020</c:v>
              </c:pt>
            </c:numLit>
          </c:cat>
          <c:val>
            <c:numRef>
              <c:f>Arkusz1!$C$563:$H$563</c:f>
              <c:numCache>
                <c:formatCode>General</c:formatCode>
                <c:ptCount val="6"/>
                <c:pt idx="0">
                  <c:v>4436</c:v>
                </c:pt>
                <c:pt idx="1">
                  <c:v>2220</c:v>
                </c:pt>
                <c:pt idx="2">
                  <c:v>3021</c:v>
                </c:pt>
                <c:pt idx="3">
                  <c:v>2755</c:v>
                </c:pt>
                <c:pt idx="4">
                  <c:v>2640</c:v>
                </c:pt>
                <c:pt idx="5">
                  <c:v>2471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DE7-489A-8ACA-A78E5E11F4B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645735104"/>
        <c:axId val="645722952"/>
        <c:axId val="0"/>
      </c:bar3DChart>
      <c:catAx>
        <c:axId val="64573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45722952"/>
        <c:crosses val="autoZero"/>
        <c:auto val="1"/>
        <c:lblAlgn val="ctr"/>
        <c:lblOffset val="100"/>
        <c:tickLblSkip val="1"/>
        <c:noMultiLvlLbl val="0"/>
      </c:catAx>
      <c:valAx>
        <c:axId val="645722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645735104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chemeClr val="bg1">
            <a:lumMod val="65000"/>
            <a:tint val="66000"/>
            <a:satMod val="160000"/>
          </a:schemeClr>
        </a:gs>
        <a:gs pos="50000">
          <a:schemeClr val="bg1">
            <a:lumMod val="65000"/>
            <a:tint val="44500"/>
            <a:satMod val="160000"/>
          </a:schemeClr>
        </a:gs>
        <a:gs pos="100000">
          <a:schemeClr val="bg1">
            <a:lumMod val="65000"/>
            <a:tint val="23500"/>
            <a:satMod val="160000"/>
          </a:schemeClr>
        </a:gs>
      </a:gsLst>
      <a:lin ang="5400000" scaled="1"/>
      <a:tileRect/>
    </a:gradFill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B47-4314-8177-A2BA82E328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B47-4314-8177-A2BA82E328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B47-4314-8177-A2BA82E328F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Arkusz1!$B$230:$B$232</c:f>
              <c:strCache>
                <c:ptCount val="3"/>
                <c:pt idx="0">
                  <c:v>pacjenci leczeni w trybie ambulatoryjnym</c:v>
                </c:pt>
                <c:pt idx="1">
                  <c:v>pacjenci leczeni w trybie dziennym</c:v>
                </c:pt>
                <c:pt idx="2">
                  <c:v>pacjenci leczeni w trybie stacjonarnym</c:v>
                </c:pt>
              </c:strCache>
            </c:strRef>
          </c:cat>
          <c:val>
            <c:numRef>
              <c:f>Arkusz1!$C$230:$C$232</c:f>
              <c:numCache>
                <c:formatCode>General</c:formatCode>
                <c:ptCount val="3"/>
                <c:pt idx="0">
                  <c:v>1892</c:v>
                </c:pt>
                <c:pt idx="1">
                  <c:v>138</c:v>
                </c:pt>
                <c:pt idx="2">
                  <c:v>612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B47-4314-8177-A2BA82E328F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Arkusz1!$B$446:$B$452</c:f>
              <c:numCache>
                <c:formatCode>General</c:formatCode>
                <c:ptCount val="7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</c:numCache>
            </c:numRef>
          </c:cat>
          <c:val>
            <c:numRef>
              <c:f>Arkusz1!$C$446:$C$452</c:f>
              <c:numCache>
                <c:formatCode>General</c:formatCode>
                <c:ptCount val="7"/>
                <c:pt idx="0">
                  <c:v>1079</c:v>
                </c:pt>
                <c:pt idx="1">
                  <c:v>2424</c:v>
                </c:pt>
                <c:pt idx="2">
                  <c:v>7283</c:v>
                </c:pt>
                <c:pt idx="3">
                  <c:v>4346</c:v>
                </c:pt>
                <c:pt idx="4">
                  <c:v>4342</c:v>
                </c:pt>
                <c:pt idx="5">
                  <c:v>4257</c:v>
                </c:pt>
                <c:pt idx="6">
                  <c:v>2148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A2-4D27-A00E-C7C043BBB2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45744512"/>
        <c:axId val="645735496"/>
        <c:axId val="0"/>
      </c:bar3DChart>
      <c:catAx>
        <c:axId val="64574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5496"/>
        <c:crosses val="autoZero"/>
        <c:auto val="1"/>
        <c:lblAlgn val="ctr"/>
        <c:lblOffset val="100"/>
        <c:noMultiLvlLbl val="0"/>
      </c:catAx>
      <c:valAx>
        <c:axId val="645735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4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5222584147665579"/>
          <c:h val="0.83977042869641316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cat>
            <c:numRef>
              <c:f>Arkusz1!$A$5:$A$9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Arkusz1!$A$5:$A$9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B3-41E2-A48B-EBCBC2989B72}"/>
            </c:ext>
          </c:extLst>
        </c:ser>
        <c:ser>
          <c:idx val="1"/>
          <c:order val="1"/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Arkusz1!$A$5:$A$9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Arkusz1!$B$5:$B$9</c:f>
              <c:numCache>
                <c:formatCode>#,##0</c:formatCode>
                <c:ptCount val="5"/>
                <c:pt idx="0">
                  <c:v>10050000</c:v>
                </c:pt>
                <c:pt idx="1">
                  <c:v>12150000</c:v>
                </c:pt>
                <c:pt idx="2">
                  <c:v>12900000</c:v>
                </c:pt>
                <c:pt idx="3">
                  <c:v>13500000</c:v>
                </c:pt>
                <c:pt idx="4">
                  <c:v>14050000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B3-41E2-A48B-EBCBC2989B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645717464"/>
        <c:axId val="645721776"/>
      </c:barChart>
      <c:catAx>
        <c:axId val="645717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45721776"/>
        <c:crosses val="autoZero"/>
        <c:auto val="1"/>
        <c:lblAlgn val="ctr"/>
        <c:lblOffset val="100"/>
        <c:noMultiLvlLbl val="0"/>
      </c:catAx>
      <c:valAx>
        <c:axId val="645721776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one"/>
        <c:crossAx val="6457174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bg1">
            <a:lumMod val="85000"/>
            <a:shade val="30000"/>
            <a:satMod val="115000"/>
          </a:schemeClr>
        </a:gs>
        <a:gs pos="50000">
          <a:schemeClr val="bg1">
            <a:lumMod val="85000"/>
            <a:shade val="67500"/>
            <a:satMod val="115000"/>
          </a:schemeClr>
        </a:gs>
        <a:gs pos="100000">
          <a:schemeClr val="bg1">
            <a:lumMod val="85000"/>
            <a:shade val="100000"/>
            <a:satMod val="115000"/>
          </a:schemeClr>
        </a:gs>
      </a:gsLst>
      <a:lin ang="2700000" scaled="1"/>
      <a:tileRect/>
    </a:gradFill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Arkusz1!$B$475:$B$490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 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 świętokrzyskie</c:v>
                </c:pt>
                <c:pt idx="13">
                  <c:v>warmińsko-mazowieckie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Arkusz1!$C$475:$C$490</c:f>
              <c:numCache>
                <c:formatCode>General</c:formatCode>
                <c:ptCount val="16"/>
                <c:pt idx="0">
                  <c:v>69</c:v>
                </c:pt>
                <c:pt idx="1">
                  <c:v>129</c:v>
                </c:pt>
                <c:pt idx="2">
                  <c:v>85</c:v>
                </c:pt>
                <c:pt idx="3">
                  <c:v>105</c:v>
                </c:pt>
                <c:pt idx="4">
                  <c:v>625</c:v>
                </c:pt>
                <c:pt idx="5">
                  <c:v>56</c:v>
                </c:pt>
                <c:pt idx="6">
                  <c:v>136</c:v>
                </c:pt>
                <c:pt idx="7">
                  <c:v>6</c:v>
                </c:pt>
                <c:pt idx="8">
                  <c:v>20</c:v>
                </c:pt>
                <c:pt idx="9">
                  <c:v>24</c:v>
                </c:pt>
                <c:pt idx="10">
                  <c:v>67</c:v>
                </c:pt>
                <c:pt idx="11">
                  <c:v>595</c:v>
                </c:pt>
                <c:pt idx="12">
                  <c:v>16</c:v>
                </c:pt>
                <c:pt idx="13">
                  <c:v>44</c:v>
                </c:pt>
                <c:pt idx="14">
                  <c:v>139</c:v>
                </c:pt>
                <c:pt idx="1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4A-484B-8BF2-10EBCF9B6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45736672"/>
        <c:axId val="645742944"/>
        <c:axId val="0"/>
      </c:bar3DChart>
      <c:catAx>
        <c:axId val="64573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42944"/>
        <c:crosses val="autoZero"/>
        <c:auto val="1"/>
        <c:lblAlgn val="ctr"/>
        <c:lblOffset val="100"/>
        <c:noMultiLvlLbl val="0"/>
      </c:catAx>
      <c:valAx>
        <c:axId val="6457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6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procent</c:v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Arkusz1!$A$223:$A$226</c:f>
              <c:strCache>
                <c:ptCount val="4"/>
                <c:pt idx="0">
                  <c:v>&lt; 19 lat</c:v>
                </c:pt>
                <c:pt idx="1">
                  <c:v>20-29 lat</c:v>
                </c:pt>
                <c:pt idx="2">
                  <c:v>30-39 lat</c:v>
                </c:pt>
                <c:pt idx="3">
                  <c:v>40 lat i więcej</c:v>
                </c:pt>
              </c:strCache>
            </c:strRef>
          </c:cat>
          <c:val>
            <c:numRef>
              <c:f>Arkusz1!$B$223:$B$226</c:f>
              <c:numCache>
                <c:formatCode>0.00%</c:formatCode>
                <c:ptCount val="4"/>
                <c:pt idx="0">
                  <c:v>2.8000000000000001E-2</c:v>
                </c:pt>
                <c:pt idx="1">
                  <c:v>0.46400000000000002</c:v>
                </c:pt>
                <c:pt idx="2">
                  <c:v>0.29600000000000032</c:v>
                </c:pt>
                <c:pt idx="3">
                  <c:v>0.21200000000000022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0E-4384-AB01-473D89A96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45735888"/>
        <c:axId val="645739808"/>
        <c:axId val="0"/>
      </c:bar3DChart>
      <c:catAx>
        <c:axId val="645735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9808"/>
        <c:crosses val="autoZero"/>
        <c:auto val="1"/>
        <c:lblAlgn val="ctr"/>
        <c:lblOffset val="100"/>
        <c:noMultiLvlLbl val="0"/>
      </c:catAx>
      <c:valAx>
        <c:axId val="645739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58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Arkusz1!$C$502</c:f>
              <c:strCache>
                <c:ptCount val="1"/>
                <c:pt idx="0">
                  <c:v>klasy 7-8 szkoły podstawowej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Arkusz1!$B$503:$B$511</c:f>
              <c:strCache>
                <c:ptCount val="9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  <c:pt idx="6">
                  <c:v>2017/2018</c:v>
                </c:pt>
                <c:pt idx="7">
                  <c:v>2018/2019</c:v>
                </c:pt>
                <c:pt idx="8">
                  <c:v>2019/2020</c:v>
                </c:pt>
              </c:strCache>
            </c:strRef>
          </c:cat>
          <c:val>
            <c:numRef>
              <c:f>Arkusz1!$C$503:$C$511</c:f>
              <c:numCache>
                <c:formatCode>General</c:formatCode>
                <c:ptCount val="9"/>
                <c:pt idx="0">
                  <c:v>6.73</c:v>
                </c:pt>
                <c:pt idx="1">
                  <c:v>14.4</c:v>
                </c:pt>
                <c:pt idx="2">
                  <c:v>14.9</c:v>
                </c:pt>
                <c:pt idx="3">
                  <c:v>12</c:v>
                </c:pt>
                <c:pt idx="4">
                  <c:v>9.9500000000000028</c:v>
                </c:pt>
                <c:pt idx="5">
                  <c:v>9</c:v>
                </c:pt>
                <c:pt idx="6">
                  <c:v>8.9</c:v>
                </c:pt>
                <c:pt idx="7">
                  <c:v>24.3</c:v>
                </c:pt>
                <c:pt idx="8" formatCode="0.0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9DC-4024-9734-27E1ADD85B58}"/>
            </c:ext>
          </c:extLst>
        </c:ser>
        <c:ser>
          <c:idx val="1"/>
          <c:order val="1"/>
          <c:tx>
            <c:strRef>
              <c:f>Arkusz1!$D$502</c:f>
              <c:strCache>
                <c:ptCount val="1"/>
                <c:pt idx="0">
                  <c:v>szkoła ponadpodstawowa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Arkusz1!$B$503:$B$511</c:f>
              <c:strCache>
                <c:ptCount val="9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  <c:pt idx="6">
                  <c:v>2017/2018</c:v>
                </c:pt>
                <c:pt idx="7">
                  <c:v>2018/2019</c:v>
                </c:pt>
                <c:pt idx="8">
                  <c:v>2019/2020</c:v>
                </c:pt>
              </c:strCache>
            </c:strRef>
          </c:cat>
          <c:val>
            <c:numRef>
              <c:f>Arkusz1!$D$503:$D$511</c:f>
              <c:numCache>
                <c:formatCode>General</c:formatCode>
                <c:ptCount val="9"/>
                <c:pt idx="0">
                  <c:v>23.05</c:v>
                </c:pt>
                <c:pt idx="1">
                  <c:v>40.300000000000004</c:v>
                </c:pt>
                <c:pt idx="2">
                  <c:v>38.700000000000003</c:v>
                </c:pt>
                <c:pt idx="3">
                  <c:v>40.5</c:v>
                </c:pt>
                <c:pt idx="4">
                  <c:v>43.6</c:v>
                </c:pt>
                <c:pt idx="5">
                  <c:v>34.1</c:v>
                </c:pt>
                <c:pt idx="6">
                  <c:v>32.6</c:v>
                </c:pt>
                <c:pt idx="7">
                  <c:v>34.6</c:v>
                </c:pt>
                <c:pt idx="8">
                  <c:v>27.3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9DC-4024-9734-27E1ADD85B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45742160"/>
        <c:axId val="645740200"/>
      </c:lineChart>
      <c:catAx>
        <c:axId val="64574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40200"/>
        <c:crosses val="autoZero"/>
        <c:auto val="1"/>
        <c:lblAlgn val="ctr"/>
        <c:lblOffset val="100"/>
        <c:noMultiLvlLbl val="0"/>
      </c:catAx>
      <c:valAx>
        <c:axId val="6457402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64574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Arkusz1!$C$518</c:f>
              <c:strCache>
                <c:ptCount val="1"/>
                <c:pt idx="0">
                  <c:v>klasy 7-8 szkoły podstawowej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Arkusz1!$B$519:$B$527</c:f>
              <c:strCache>
                <c:ptCount val="9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  <c:pt idx="6">
                  <c:v>2017/2018</c:v>
                </c:pt>
                <c:pt idx="7">
                  <c:v>2018/2019</c:v>
                </c:pt>
                <c:pt idx="8">
                  <c:v>2019/2020</c:v>
                </c:pt>
              </c:strCache>
            </c:strRef>
          </c:cat>
          <c:val>
            <c:numRef>
              <c:f>Arkusz1!$C$519:$C$527</c:f>
              <c:numCache>
                <c:formatCode>General</c:formatCode>
                <c:ptCount val="9"/>
                <c:pt idx="0">
                  <c:v>7.1</c:v>
                </c:pt>
                <c:pt idx="1">
                  <c:v>13.2</c:v>
                </c:pt>
                <c:pt idx="2">
                  <c:v>7.1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4.4000000000000004</c:v>
                </c:pt>
                <c:pt idx="7">
                  <c:v>3.8</c:v>
                </c:pt>
                <c:pt idx="8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6B-4ED5-B84F-D9B3F427BD2E}"/>
            </c:ext>
          </c:extLst>
        </c:ser>
        <c:ser>
          <c:idx val="1"/>
          <c:order val="1"/>
          <c:tx>
            <c:strRef>
              <c:f>Arkusz1!$D$518</c:f>
              <c:strCache>
                <c:ptCount val="1"/>
                <c:pt idx="0">
                  <c:v>szkoła ponadpodstawowa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Arkusz1!$B$519:$B$527</c:f>
              <c:strCache>
                <c:ptCount val="9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  <c:pt idx="6">
                  <c:v>2017/2018</c:v>
                </c:pt>
                <c:pt idx="7">
                  <c:v>2018/2019</c:v>
                </c:pt>
                <c:pt idx="8">
                  <c:v>2019/2020</c:v>
                </c:pt>
              </c:strCache>
            </c:strRef>
          </c:cat>
          <c:val>
            <c:numRef>
              <c:f>Arkusz1!$D$519:$D$527</c:f>
              <c:numCache>
                <c:formatCode>General</c:formatCode>
                <c:ptCount val="9"/>
                <c:pt idx="0">
                  <c:v>16.600000000000001</c:v>
                </c:pt>
                <c:pt idx="1">
                  <c:v>36.700000000000003</c:v>
                </c:pt>
                <c:pt idx="2">
                  <c:v>44.7</c:v>
                </c:pt>
                <c:pt idx="3">
                  <c:v>42</c:v>
                </c:pt>
                <c:pt idx="4">
                  <c:v>29.9</c:v>
                </c:pt>
                <c:pt idx="5">
                  <c:v>27.7</c:v>
                </c:pt>
                <c:pt idx="6">
                  <c:v>27.2</c:v>
                </c:pt>
                <c:pt idx="7">
                  <c:v>7.3</c:v>
                </c:pt>
                <c:pt idx="8">
                  <c:v>27.8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6B-4ED5-B84F-D9B3F427BD2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45742552"/>
        <c:axId val="645738632"/>
      </c:lineChart>
      <c:catAx>
        <c:axId val="645742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8632"/>
        <c:crosses val="autoZero"/>
        <c:auto val="1"/>
        <c:lblAlgn val="ctr"/>
        <c:lblOffset val="100"/>
        <c:noMultiLvlLbl val="0"/>
      </c:catAx>
      <c:valAx>
        <c:axId val="6457386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645742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Arkusz1!$A$332</c:f>
              <c:strCache>
                <c:ptCount val="1"/>
                <c:pt idx="0">
                  <c:v>chłopcy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Arkusz1!$B$331:$D$331</c:f>
              <c:strCache>
                <c:ptCount val="3"/>
                <c:pt idx="0">
                  <c:v>w życiu</c:v>
                </c:pt>
                <c:pt idx="1">
                  <c:v>w ciągu ostatniego roku</c:v>
                </c:pt>
                <c:pt idx="2">
                  <c:v>w ciągu ostatnich 30 dni</c:v>
                </c:pt>
              </c:strCache>
            </c:strRef>
          </c:cat>
          <c:val>
            <c:numRef>
              <c:f>Arkusz1!$B$332:$D$332</c:f>
              <c:numCache>
                <c:formatCode>0.0%</c:formatCode>
                <c:ptCount val="3"/>
                <c:pt idx="0">
                  <c:v>0.48600000000000015</c:v>
                </c:pt>
                <c:pt idx="1">
                  <c:v>0.38600000000000012</c:v>
                </c:pt>
                <c:pt idx="2">
                  <c:v>0.20800000000000005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0A-493A-8467-7F430D507AEF}"/>
            </c:ext>
          </c:extLst>
        </c:ser>
        <c:ser>
          <c:idx val="1"/>
          <c:order val="1"/>
          <c:tx>
            <c:strRef>
              <c:f>Arkusz1!$A$333</c:f>
              <c:strCache>
                <c:ptCount val="1"/>
                <c:pt idx="0">
                  <c:v>dziewczęta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Arkusz1!$B$331:$D$331</c:f>
              <c:strCache>
                <c:ptCount val="3"/>
                <c:pt idx="0">
                  <c:v>w życiu</c:v>
                </c:pt>
                <c:pt idx="1">
                  <c:v>w ciągu ostatniego roku</c:v>
                </c:pt>
                <c:pt idx="2">
                  <c:v>w ciągu ostatnich 30 dni</c:v>
                </c:pt>
              </c:strCache>
            </c:strRef>
          </c:cat>
          <c:val>
            <c:numRef>
              <c:f>Arkusz1!$B$333:$D$333</c:f>
              <c:numCache>
                <c:formatCode>0.0%</c:formatCode>
                <c:ptCount val="3"/>
                <c:pt idx="0">
                  <c:v>0.443</c:v>
                </c:pt>
                <c:pt idx="1">
                  <c:v>0.34300000000000008</c:v>
                </c:pt>
                <c:pt idx="2">
                  <c:v>0.13200000000000001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0A-493A-8467-7F430D507A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45737064"/>
        <c:axId val="645740592"/>
        <c:axId val="0"/>
      </c:bar3DChart>
      <c:catAx>
        <c:axId val="645737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40592"/>
        <c:crosses val="autoZero"/>
        <c:auto val="1"/>
        <c:lblAlgn val="ctr"/>
        <c:lblOffset val="100"/>
        <c:noMultiLvlLbl val="0"/>
      </c:catAx>
      <c:valAx>
        <c:axId val="64574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70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Arkusz1!$A$319</c:f>
              <c:strCache>
                <c:ptCount val="1"/>
                <c:pt idx="0">
                  <c:v>chłopcy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Arkusz1!$B$318:$F$318</c:f>
              <c:strCache>
                <c:ptCount val="3"/>
                <c:pt idx="0">
                  <c:v>w życiu</c:v>
                </c:pt>
                <c:pt idx="1">
                  <c:v>w ciągu ostatniego roku</c:v>
                </c:pt>
                <c:pt idx="2">
                  <c:v>w ciągu ostatnich 30 dni</c:v>
                </c:pt>
              </c:strCache>
              <c:extLst/>
            </c:strRef>
          </c:cat>
          <c:val>
            <c:numRef>
              <c:f>Arkusz1!$B$319:$F$319</c:f>
              <c:numCache>
                <c:formatCode>0.0%</c:formatCode>
                <c:ptCount val="3"/>
                <c:pt idx="0">
                  <c:v>0.26700000000000002</c:v>
                </c:pt>
                <c:pt idx="1">
                  <c:v>0.23500000000000001</c:v>
                </c:pt>
                <c:pt idx="2">
                  <c:v>0.15600000000000006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2D7-47C6-A88B-0B60488C9BEC}"/>
            </c:ext>
          </c:extLst>
        </c:ser>
        <c:ser>
          <c:idx val="1"/>
          <c:order val="1"/>
          <c:tx>
            <c:strRef>
              <c:f>Arkusz1!$A$320</c:f>
              <c:strCache>
                <c:ptCount val="1"/>
                <c:pt idx="0">
                  <c:v>dziewczęta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Arkusz1!$B$318:$F$318</c:f>
              <c:strCache>
                <c:ptCount val="3"/>
                <c:pt idx="0">
                  <c:v>w życiu</c:v>
                </c:pt>
                <c:pt idx="1">
                  <c:v>w ciągu ostatniego roku</c:v>
                </c:pt>
                <c:pt idx="2">
                  <c:v>w ciągu ostatnich 30 dni</c:v>
                </c:pt>
              </c:strCache>
              <c:extLst/>
            </c:strRef>
          </c:cat>
          <c:val>
            <c:numRef>
              <c:f>Arkusz1!$B$320:$F$320</c:f>
              <c:numCache>
                <c:formatCode>0.0%</c:formatCode>
                <c:ptCount val="3"/>
                <c:pt idx="0">
                  <c:v>0.21000000000000005</c:v>
                </c:pt>
                <c:pt idx="1">
                  <c:v>0.17800000000000005</c:v>
                </c:pt>
                <c:pt idx="2">
                  <c:v>0.10199999999999998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92D7-47C6-A88B-0B60488C9B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45737456"/>
        <c:axId val="645745296"/>
        <c:axId val="0"/>
      </c:bar3DChart>
      <c:catAx>
        <c:axId val="645737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45296"/>
        <c:crosses val="autoZero"/>
        <c:auto val="1"/>
        <c:lblAlgn val="ctr"/>
        <c:lblOffset val="100"/>
        <c:noMultiLvlLbl val="0"/>
      </c:catAx>
      <c:valAx>
        <c:axId val="64574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74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3888888888888867E-2"/>
                  <c:y val="-3.2407407407407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01-463A-A389-C756426150C1}"/>
                </c:ext>
              </c:extLst>
            </c:dLbl>
            <c:dLbl>
              <c:idx val="1"/>
              <c:layout>
                <c:manualLayout>
                  <c:x val="8.333333333333335E-3"/>
                  <c:y val="-4.6296296296296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01-463A-A389-C756426150C1}"/>
                </c:ext>
              </c:extLst>
            </c:dLbl>
            <c:dLbl>
              <c:idx val="2"/>
              <c:layout>
                <c:manualLayout>
                  <c:x val="1.1111111111111115E-2"/>
                  <c:y val="-6.4814814814814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01-463A-A389-C756426150C1}"/>
                </c:ext>
              </c:extLst>
            </c:dLbl>
            <c:dLbl>
              <c:idx val="3"/>
              <c:layout>
                <c:manualLayout>
                  <c:x val="0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01-463A-A389-C756426150C1}"/>
                </c:ext>
              </c:extLst>
            </c:dLbl>
            <c:dLbl>
              <c:idx val="4"/>
              <c:layout>
                <c:manualLayout>
                  <c:x val="2.7777777777777686E-2"/>
                  <c:y val="-4.166666666666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01-463A-A389-C756426150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6"/>
              <c:pt idx="0">
                <c:v>2015</c:v>
              </c:pt>
              <c:pt idx="1">
                <c:v>2016</c:v>
              </c:pt>
              <c:pt idx="2">
                <c:v>2017</c:v>
              </c:pt>
              <c:pt idx="3">
                <c:v>2018</c:v>
              </c:pt>
              <c:pt idx="4">
                <c:v>2019</c:v>
              </c:pt>
              <c:pt idx="5">
                <c:v>2020</c:v>
              </c:pt>
            </c:numLit>
          </c:cat>
          <c:val>
            <c:numRef>
              <c:f>Arkusz1!$C$583:$H$583</c:f>
              <c:numCache>
                <c:formatCode>General</c:formatCode>
                <c:ptCount val="6"/>
                <c:pt idx="0">
                  <c:v>1631</c:v>
                </c:pt>
                <c:pt idx="1">
                  <c:v>837</c:v>
                </c:pt>
                <c:pt idx="2">
                  <c:v>1299</c:v>
                </c:pt>
                <c:pt idx="3">
                  <c:v>1282</c:v>
                </c:pt>
                <c:pt idx="4">
                  <c:v>1336</c:v>
                </c:pt>
                <c:pt idx="5">
                  <c:v>1236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601-463A-A389-C756426150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645741376"/>
        <c:axId val="645746472"/>
        <c:axId val="0"/>
      </c:bar3DChart>
      <c:catAx>
        <c:axId val="64574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46472"/>
        <c:crosses val="autoZero"/>
        <c:auto val="1"/>
        <c:lblAlgn val="ctr"/>
        <c:lblOffset val="100"/>
        <c:noMultiLvlLbl val="0"/>
      </c:catAx>
      <c:valAx>
        <c:axId val="645746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41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160-45B7-9145-20CDEF612D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160-45B7-9145-20CDEF612D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160-45B7-9145-20CDEF612DE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Arkusz1!$B$249:$B$251</c:f>
              <c:strCache>
                <c:ptCount val="3"/>
                <c:pt idx="0">
                  <c:v>pacjenci leczeni w trybie ambulatoryjnym</c:v>
                </c:pt>
                <c:pt idx="1">
                  <c:v>pacjenci leczeni w trybie dziennym</c:v>
                </c:pt>
                <c:pt idx="2">
                  <c:v>pacjenci leczeni w trybie stacjonarnym</c:v>
                </c:pt>
              </c:strCache>
            </c:strRef>
          </c:cat>
          <c:val>
            <c:numRef>
              <c:f>Arkusz1!$C$249:$C$251</c:f>
              <c:numCache>
                <c:formatCode>General</c:formatCode>
                <c:ptCount val="3"/>
                <c:pt idx="0">
                  <c:v>1091</c:v>
                </c:pt>
                <c:pt idx="1">
                  <c:v>54</c:v>
                </c:pt>
                <c:pt idx="2">
                  <c:v>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160-45B7-9145-20CDEF612DE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0B4-4E95-B36E-75DD3504FC0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0B4-4E95-B36E-75DD3504FC0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0B4-4E95-B36E-75DD3504FC0F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0B4-4E95-B36E-75DD3504FC0F}"/>
              </c:ext>
            </c:extLst>
          </c:dPt>
          <c:dLbls>
            <c:dLbl>
              <c:idx val="0"/>
              <c:layout>
                <c:manualLayout>
                  <c:x val="-1.5545713035870518E-2"/>
                  <c:y val="1.79199475065616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B4-4E95-B36E-75DD3504FC0F}"/>
                </c:ext>
              </c:extLst>
            </c:dLbl>
            <c:dLbl>
              <c:idx val="1"/>
              <c:layout>
                <c:manualLayout>
                  <c:x val="8.8044619422572214E-3"/>
                  <c:y val="0.1464041994750656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B4-4E95-B36E-75DD3504FC0F}"/>
                </c:ext>
              </c:extLst>
            </c:dLbl>
            <c:dLbl>
              <c:idx val="3"/>
              <c:layout>
                <c:manualLayout>
                  <c:x val="-3.1173665791776033E-2"/>
                  <c:y val="0.115142169728783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0B4-4E95-B36E-75DD3504FC0F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Arkusz1!$B$593:$B$596</c:f>
              <c:strCache>
                <c:ptCount val="4"/>
                <c:pt idx="0">
                  <c:v>używanie kanabinoli</c:v>
                </c:pt>
                <c:pt idx="1">
                  <c:v>używanie substancji nasennych i uspokajających</c:v>
                </c:pt>
                <c:pt idx="2">
                  <c:v>naprzemienne przyjmowanie środków</c:v>
                </c:pt>
                <c:pt idx="3">
                  <c:v>używanie kokainy</c:v>
                </c:pt>
              </c:strCache>
            </c:strRef>
          </c:cat>
          <c:val>
            <c:numRef>
              <c:f>Arkusz1!$C$593:$C$596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192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0B4-4E95-B36E-75DD3504FC0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EB4-4462-9D60-F8C9BDFE9B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EB4-4462-9D60-F8C9BDFE9B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EB4-4462-9D60-F8C9BDFE9B7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EB4-4462-9D60-F8C9BDFE9B7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EB4-4462-9D60-F8C9BDFE9B7C}"/>
              </c:ext>
            </c:extLst>
          </c:dPt>
          <c:dLbls>
            <c:dLbl>
              <c:idx val="0"/>
              <c:layout>
                <c:manualLayout>
                  <c:x val="-3.9264234127596796E-2"/>
                  <c:y val="0.1411458614402171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B4-4462-9D60-F8C9BDFE9B7C}"/>
                </c:ext>
              </c:extLst>
            </c:dLbl>
            <c:dLbl>
              <c:idx val="1"/>
              <c:layout>
                <c:manualLayout>
                  <c:x val="-8.4857830271216125E-3"/>
                  <c:y val="0.1212623942840478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B4-4462-9D60-F8C9BDFE9B7C}"/>
                </c:ext>
              </c:extLst>
            </c:dLbl>
            <c:dLbl>
              <c:idx val="2"/>
              <c:layout>
                <c:manualLayout>
                  <c:x val="-5.3256823289245716E-3"/>
                  <c:y val="4.53798415384992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B4-4462-9D60-F8C9BDFE9B7C}"/>
                </c:ext>
              </c:extLst>
            </c:dLbl>
            <c:dLbl>
              <c:idx val="4"/>
              <c:layout>
                <c:manualLayout>
                  <c:x val="1.8622922134733162E-2"/>
                  <c:y val="1.32903178769320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B4-4462-9D60-F8C9BDFE9B7C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Arkusz1!$B$605:$B$609</c:f>
              <c:strCache>
                <c:ptCount val="5"/>
                <c:pt idx="0">
                  <c:v>używanie opiatów</c:v>
                </c:pt>
                <c:pt idx="1">
                  <c:v>używanie kanabinoli</c:v>
                </c:pt>
                <c:pt idx="2">
                  <c:v>używanie substancji nasennych i uspokajających</c:v>
                </c:pt>
                <c:pt idx="3">
                  <c:v>naprzemienne przyjmowanie środków</c:v>
                </c:pt>
                <c:pt idx="4">
                  <c:v>używanie kokainy</c:v>
                </c:pt>
              </c:strCache>
            </c:strRef>
          </c:cat>
          <c:val>
            <c:numRef>
              <c:f>Arkusz1!$C$605:$C$609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145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B4-4462-9D60-F8C9BDFE9B7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Arkusz1!$B$44</c:f>
              <c:strCache>
                <c:ptCount val="1"/>
                <c:pt idx="0">
                  <c:v>Wyroby spirytusowe (100% alkoholu)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cat>
            <c:strRef>
              <c:f>Arkusz1!$C$43:$Y$43</c:f>
              <c:strCache>
                <c:ptCount val="2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 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</c:strCache>
            </c:strRef>
          </c:cat>
          <c:val>
            <c:numRef>
              <c:f>Arkusz1!$C$44:$Y$44</c:f>
              <c:numCache>
                <c:formatCode>General</c:formatCode>
                <c:ptCount val="20"/>
                <c:pt idx="0">
                  <c:v>2</c:v>
                </c:pt>
                <c:pt idx="1">
                  <c:v>1.7</c:v>
                </c:pt>
                <c:pt idx="2">
                  <c:v>1.7</c:v>
                </c:pt>
                <c:pt idx="3">
                  <c:v>2.4</c:v>
                </c:pt>
                <c:pt idx="4">
                  <c:v>2.5</c:v>
                </c:pt>
                <c:pt idx="5">
                  <c:v>2.5</c:v>
                </c:pt>
                <c:pt idx="6">
                  <c:v>2.7</c:v>
                </c:pt>
                <c:pt idx="7">
                  <c:v>3</c:v>
                </c:pt>
                <c:pt idx="8">
                  <c:v>3.4</c:v>
                </c:pt>
                <c:pt idx="9">
                  <c:v>3.2</c:v>
                </c:pt>
                <c:pt idx="10">
                  <c:v>3.2</c:v>
                </c:pt>
                <c:pt idx="11">
                  <c:v>3.3</c:v>
                </c:pt>
                <c:pt idx="12">
                  <c:v>3</c:v>
                </c:pt>
                <c:pt idx="13">
                  <c:v>3.6</c:v>
                </c:pt>
                <c:pt idx="14">
                  <c:v>3.2</c:v>
                </c:pt>
                <c:pt idx="15">
                  <c:v>3.2</c:v>
                </c:pt>
                <c:pt idx="16">
                  <c:v>3.2</c:v>
                </c:pt>
                <c:pt idx="17">
                  <c:v>3.3</c:v>
                </c:pt>
                <c:pt idx="18">
                  <c:v>3.3</c:v>
                </c:pt>
                <c:pt idx="19">
                  <c:v>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09-4C24-ACB1-6270D8D46B54}"/>
            </c:ext>
          </c:extLst>
        </c:ser>
        <c:ser>
          <c:idx val="1"/>
          <c:order val="1"/>
          <c:tx>
            <c:strRef>
              <c:f>Arkusz1!$B$45</c:f>
              <c:strCache>
                <c:ptCount val="1"/>
                <c:pt idx="0">
                  <c:v>Wino i miody pitne (w przeliczeniu na 100% alkohol)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cat>
            <c:strRef>
              <c:f>Arkusz1!$C$43:$Y$43</c:f>
              <c:strCache>
                <c:ptCount val="2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 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</c:strCache>
            </c:strRef>
          </c:cat>
          <c:val>
            <c:numRef>
              <c:f>Arkusz1!$C$45:$Y$45</c:f>
              <c:numCache>
                <c:formatCode>General</c:formatCode>
                <c:ptCount val="20"/>
                <c:pt idx="0">
                  <c:v>1.44</c:v>
                </c:pt>
                <c:pt idx="1">
                  <c:v>1.27</c:v>
                </c:pt>
                <c:pt idx="2">
                  <c:v>1.34</c:v>
                </c:pt>
                <c:pt idx="3">
                  <c:v>1.36</c:v>
                </c:pt>
                <c:pt idx="4">
                  <c:v>1.27</c:v>
                </c:pt>
                <c:pt idx="5">
                  <c:v>1.03</c:v>
                </c:pt>
                <c:pt idx="6">
                  <c:v>1.0900000000000001</c:v>
                </c:pt>
                <c:pt idx="7">
                  <c:v>1.07</c:v>
                </c:pt>
                <c:pt idx="8">
                  <c:v>0.98</c:v>
                </c:pt>
                <c:pt idx="9">
                  <c:v>0.84</c:v>
                </c:pt>
                <c:pt idx="10">
                  <c:v>0.84</c:v>
                </c:pt>
                <c:pt idx="11">
                  <c:v>0.77</c:v>
                </c:pt>
                <c:pt idx="12">
                  <c:v>0.71</c:v>
                </c:pt>
                <c:pt idx="13">
                  <c:v>0.67</c:v>
                </c:pt>
                <c:pt idx="14">
                  <c:v>0.76</c:v>
                </c:pt>
                <c:pt idx="15">
                  <c:v>0.76</c:v>
                </c:pt>
                <c:pt idx="16">
                  <c:v>0.7</c:v>
                </c:pt>
                <c:pt idx="17">
                  <c:v>0.73</c:v>
                </c:pt>
                <c:pt idx="18">
                  <c:v>0.72</c:v>
                </c:pt>
                <c:pt idx="19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09-4C24-ACB1-6270D8D46B54}"/>
            </c:ext>
          </c:extLst>
        </c:ser>
        <c:ser>
          <c:idx val="2"/>
          <c:order val="2"/>
          <c:tx>
            <c:strRef>
              <c:f>Arkusz1!$B$46</c:f>
              <c:strCache>
                <c:ptCount val="1"/>
                <c:pt idx="0">
                  <c:v>Piwo (w przeliczeniu na 100% alkohol)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Arkusz1!$C$43:$Y$43</c:f>
              <c:strCache>
                <c:ptCount val="20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 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</c:strCache>
            </c:strRef>
          </c:cat>
          <c:val>
            <c:numRef>
              <c:f>Arkusz1!$C$46:$Y$46</c:f>
              <c:numCache>
                <c:formatCode>General</c:formatCode>
                <c:ptCount val="20"/>
                <c:pt idx="0">
                  <c:v>3.68</c:v>
                </c:pt>
                <c:pt idx="1">
                  <c:v>3.66</c:v>
                </c:pt>
                <c:pt idx="2">
                  <c:v>3.89</c:v>
                </c:pt>
                <c:pt idx="3">
                  <c:v>4.0999999999999996</c:v>
                </c:pt>
                <c:pt idx="4">
                  <c:v>4.51</c:v>
                </c:pt>
                <c:pt idx="5">
                  <c:v>4.4400000000000004</c:v>
                </c:pt>
                <c:pt idx="6">
                  <c:v>5</c:v>
                </c:pt>
                <c:pt idx="7">
                  <c:v>5.14</c:v>
                </c:pt>
                <c:pt idx="8">
                  <c:v>5.19</c:v>
                </c:pt>
                <c:pt idx="9">
                  <c:v>5.0199999999999996</c:v>
                </c:pt>
                <c:pt idx="10">
                  <c:v>4.9800000000000004</c:v>
                </c:pt>
                <c:pt idx="11">
                  <c:v>5.19</c:v>
                </c:pt>
                <c:pt idx="12">
                  <c:v>5.46</c:v>
                </c:pt>
                <c:pt idx="13">
                  <c:v>5.37</c:v>
                </c:pt>
                <c:pt idx="14">
                  <c:v>5.44</c:v>
                </c:pt>
                <c:pt idx="15">
                  <c:v>5.45</c:v>
                </c:pt>
                <c:pt idx="16">
                  <c:v>5.47</c:v>
                </c:pt>
                <c:pt idx="17">
                  <c:v>5.42</c:v>
                </c:pt>
                <c:pt idx="18">
                  <c:v>5.53</c:v>
                </c:pt>
                <c:pt idx="19">
                  <c:v>5.34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509-4C24-ACB1-6270D8D46B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5717856"/>
        <c:axId val="645715896"/>
      </c:lineChart>
      <c:catAx>
        <c:axId val="645717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45715896"/>
        <c:crosses val="autoZero"/>
        <c:auto val="1"/>
        <c:lblAlgn val="ctr"/>
        <c:lblOffset val="100"/>
        <c:noMultiLvlLbl val="0"/>
      </c:catAx>
      <c:valAx>
        <c:axId val="645715896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645717856"/>
        <c:crosses val="autoZero"/>
        <c:crossBetween val="between"/>
      </c:valAx>
      <c:spPr>
        <a:solidFill>
          <a:schemeClr val="bg1">
            <a:lumMod val="85000"/>
          </a:schemeClr>
        </a:solidFill>
      </c:spPr>
    </c:plotArea>
    <c:legend>
      <c:legendPos val="b"/>
      <c:overlay val="0"/>
    </c:legend>
    <c:plotVisOnly val="1"/>
    <c:dispBlanksAs val="gap"/>
    <c:showDLblsOverMax val="0"/>
  </c:chart>
  <c:spPr>
    <a:solidFill>
      <a:schemeClr val="bg1">
        <a:lumMod val="85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1887694145758683E-2"/>
                  <c:y val="-8.1177054506556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A5-4F71-B57F-38EF85FAD60C}"/>
                </c:ext>
              </c:extLst>
            </c:dLbl>
            <c:dLbl>
              <c:idx val="1"/>
              <c:layout>
                <c:manualLayout>
                  <c:x val="-5.4719235364396698E-2"/>
                  <c:y val="-6.90004963305734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A5-4F71-B57F-38EF85FAD60C}"/>
                </c:ext>
              </c:extLst>
            </c:dLbl>
            <c:dLbl>
              <c:idx val="2"/>
              <c:layout>
                <c:manualLayout>
                  <c:x val="-6.9056152927120681E-2"/>
                  <c:y val="-7.3059349055901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A5-4F71-B57F-38EF85FAD60C}"/>
                </c:ext>
              </c:extLst>
            </c:dLbl>
            <c:dLbl>
              <c:idx val="3"/>
              <c:layout>
                <c:manualLayout>
                  <c:x val="-5.7108721624850672E-2"/>
                  <c:y val="-6.49416436052456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A5-4F71-B57F-38EF85FAD60C}"/>
                </c:ext>
              </c:extLst>
            </c:dLbl>
            <c:dLbl>
              <c:idx val="4"/>
              <c:layout>
                <c:manualLayout>
                  <c:x val="-6.1887694145758683E-2"/>
                  <c:y val="-7.30593490559012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BA5-4F71-B57F-38EF85FAD60C}"/>
                </c:ext>
              </c:extLst>
            </c:dLbl>
            <c:dLbl>
              <c:idx val="5"/>
              <c:layout>
                <c:manualLayout>
                  <c:x val="-6.1887694145758683E-2"/>
                  <c:y val="-7.71182017812291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A5-4F71-B57F-38EF85FAD60C}"/>
                </c:ext>
              </c:extLst>
            </c:dLbl>
            <c:dLbl>
              <c:idx val="6"/>
              <c:layout>
                <c:manualLayout>
                  <c:x val="-5.1660692951015635E-2"/>
                  <c:y val="-7.7118201781229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BA5-4F71-B57F-38EF85FAD60C}"/>
                </c:ext>
              </c:extLst>
            </c:dLbl>
            <c:dLbl>
              <c:idx val="7"/>
              <c:layout>
                <c:manualLayout>
                  <c:x val="-5.6439665471923535E-2"/>
                  <c:y val="-6.0882790879917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A5-4F71-B57F-38EF85FAD60C}"/>
                </c:ext>
              </c:extLst>
            </c:dLbl>
            <c:dLbl>
              <c:idx val="8"/>
              <c:layout>
                <c:manualLayout>
                  <c:x val="-5.882915173237762E-2"/>
                  <c:y val="-6.49416436052456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BA5-4F71-B57F-38EF85FAD60C}"/>
                </c:ext>
              </c:extLst>
            </c:dLbl>
            <c:dLbl>
              <c:idx val="9"/>
              <c:layout>
                <c:manualLayout>
                  <c:x val="-5.6439665471923535E-2"/>
                  <c:y val="-6.9000496330573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BA5-4F71-B57F-38EF85FAD60C}"/>
                </c:ext>
              </c:extLst>
            </c:dLbl>
            <c:dLbl>
              <c:idx val="10"/>
              <c:layout>
                <c:manualLayout>
                  <c:x val="-3.7999416739574229E-2"/>
                  <c:y val="-7.3059349055901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BA5-4F71-B57F-38EF85FAD60C}"/>
                </c:ext>
              </c:extLst>
            </c:dLbl>
            <c:dLbl>
              <c:idx val="11"/>
              <c:layout>
                <c:manualLayout>
                  <c:x val="-1.5294781700674685E-2"/>
                  <c:y val="-7.7118201781229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BA5-4F71-B57F-38EF85FAD6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Arkusz1!$B$76:$B$87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Arkusz1!$C$76:$C$87</c:f>
              <c:numCache>
                <c:formatCode>General</c:formatCode>
                <c:ptCount val="12"/>
                <c:pt idx="0">
                  <c:v>10822</c:v>
                </c:pt>
                <c:pt idx="1">
                  <c:v>11262</c:v>
                </c:pt>
                <c:pt idx="2">
                  <c:v>11510</c:v>
                </c:pt>
                <c:pt idx="3">
                  <c:v>11021</c:v>
                </c:pt>
                <c:pt idx="4">
                  <c:v>11743</c:v>
                </c:pt>
                <c:pt idx="5">
                  <c:v>11231</c:v>
                </c:pt>
                <c:pt idx="6">
                  <c:v>9787</c:v>
                </c:pt>
                <c:pt idx="7">
                  <c:v>9890</c:v>
                </c:pt>
                <c:pt idx="8">
                  <c:v>9317</c:v>
                </c:pt>
                <c:pt idx="9">
                  <c:v>9793</c:v>
                </c:pt>
                <c:pt idx="10">
                  <c:v>9792</c:v>
                </c:pt>
                <c:pt idx="11">
                  <c:v>7676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BA5-4F71-B57F-38EF85FAD60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45710408"/>
        <c:axId val="645710800"/>
      </c:lineChart>
      <c:catAx>
        <c:axId val="645710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10800"/>
        <c:crosses val="autoZero"/>
        <c:auto val="1"/>
        <c:lblAlgn val="ctr"/>
        <c:lblOffset val="100"/>
        <c:noMultiLvlLbl val="0"/>
      </c:catAx>
      <c:valAx>
        <c:axId val="6457108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64571040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6500000000000002E-2"/>
                  <c:y val="-8.3333333333333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6A-4086-9231-F0B5E43BAEEA}"/>
                </c:ext>
              </c:extLst>
            </c:dLbl>
            <c:dLbl>
              <c:idx val="1"/>
              <c:layout>
                <c:manualLayout>
                  <c:x val="-6.8388888888888888E-2"/>
                  <c:y val="-9.7222222222222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6A-4086-9231-F0B5E43BAEEA}"/>
                </c:ext>
              </c:extLst>
            </c:dLbl>
            <c:dLbl>
              <c:idx val="2"/>
              <c:layout>
                <c:manualLayout>
                  <c:x val="-6.561111111111112E-2"/>
                  <c:y val="-7.8703703703703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6A-4086-9231-F0B5E43BAEEA}"/>
                </c:ext>
              </c:extLst>
            </c:dLbl>
            <c:dLbl>
              <c:idx val="3"/>
              <c:layout>
                <c:manualLayout>
                  <c:x val="-6.561111111111112E-2"/>
                  <c:y val="-8.3333333333333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E6A-4086-9231-F0B5E43BAEEA}"/>
                </c:ext>
              </c:extLst>
            </c:dLbl>
            <c:dLbl>
              <c:idx val="4"/>
              <c:layout>
                <c:manualLayout>
                  <c:x val="-5.7277777777777775E-2"/>
                  <c:y val="-7.8703703703703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E6A-4086-9231-F0B5E43BAEEA}"/>
                </c:ext>
              </c:extLst>
            </c:dLbl>
            <c:dLbl>
              <c:idx val="5"/>
              <c:layout>
                <c:manualLayout>
                  <c:x val="-5.1722222222222239E-2"/>
                  <c:y val="-7.8703703703703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E6A-4086-9231-F0B5E43BAEEA}"/>
                </c:ext>
              </c:extLst>
            </c:dLbl>
            <c:dLbl>
              <c:idx val="6"/>
              <c:layout>
                <c:manualLayout>
                  <c:x val="-4.6166666666666772E-2"/>
                  <c:y val="-7.4074074074074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E6A-4086-9231-F0B5E43BAEEA}"/>
                </c:ext>
              </c:extLst>
            </c:dLbl>
            <c:dLbl>
              <c:idx val="7"/>
              <c:layout>
                <c:manualLayout>
                  <c:x val="-4.8944444444444443E-2"/>
                  <c:y val="-7.40740740740740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E6A-4086-9231-F0B5E43BAEEA}"/>
                </c:ext>
              </c:extLst>
            </c:dLbl>
            <c:dLbl>
              <c:idx val="8"/>
              <c:layout>
                <c:manualLayout>
                  <c:x val="-4.5388888888888992E-2"/>
                  <c:y val="-9.2592592592592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E6A-4086-9231-F0B5E43BAEEA}"/>
                </c:ext>
              </c:extLst>
            </c:dLbl>
            <c:dLbl>
              <c:idx val="9"/>
              <c:layout>
                <c:manualLayout>
                  <c:x val="-5.1722222222222121E-2"/>
                  <c:y val="-8.7962962962963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E6A-4086-9231-F0B5E43BAEEA}"/>
                </c:ext>
              </c:extLst>
            </c:dLbl>
            <c:dLbl>
              <c:idx val="10"/>
              <c:layout>
                <c:manualLayout>
                  <c:x val="-5.7277777777777775E-2"/>
                  <c:y val="-7.4074074074074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E6A-4086-9231-F0B5E43BAEEA}"/>
                </c:ext>
              </c:extLst>
            </c:dLbl>
            <c:dLbl>
              <c:idx val="11"/>
              <c:layout>
                <c:manualLayout>
                  <c:x val="-1.7342519685039578E-2"/>
                  <c:y val="-9.72222222222222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E6A-4086-9231-F0B5E43BAE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Arkusz1!$X$72:$X$83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Arkusz1!$Y$72:$Y$83</c:f>
              <c:numCache>
                <c:formatCode>General</c:formatCode>
                <c:ptCount val="12"/>
                <c:pt idx="0">
                  <c:v>938</c:v>
                </c:pt>
                <c:pt idx="1">
                  <c:v>1062</c:v>
                </c:pt>
                <c:pt idx="2">
                  <c:v>1131</c:v>
                </c:pt>
                <c:pt idx="3">
                  <c:v>1133</c:v>
                </c:pt>
                <c:pt idx="4">
                  <c:v>1272</c:v>
                </c:pt>
                <c:pt idx="5">
                  <c:v>1252</c:v>
                </c:pt>
                <c:pt idx="6">
                  <c:v>1056</c:v>
                </c:pt>
                <c:pt idx="7">
                  <c:v>1027</c:v>
                </c:pt>
                <c:pt idx="8">
                  <c:v>968</c:v>
                </c:pt>
                <c:pt idx="9">
                  <c:v>1150</c:v>
                </c:pt>
                <c:pt idx="10">
                  <c:v>1015</c:v>
                </c:pt>
                <c:pt idx="11">
                  <c:v>805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E6A-4086-9231-F0B5E43BAE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45713544"/>
        <c:axId val="645713936"/>
      </c:lineChart>
      <c:catAx>
        <c:axId val="645713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13936"/>
        <c:crosses val="autoZero"/>
        <c:auto val="1"/>
        <c:lblAlgn val="ctr"/>
        <c:lblOffset val="100"/>
        <c:noMultiLvlLbl val="0"/>
      </c:catAx>
      <c:valAx>
        <c:axId val="6457139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645713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Arkusz1!$B$96:$B$107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Arkusz1!$C$96:$C$107</c:f>
              <c:numCache>
                <c:formatCode>General</c:formatCode>
                <c:ptCount val="12"/>
                <c:pt idx="0">
                  <c:v>108</c:v>
                </c:pt>
                <c:pt idx="1">
                  <c:v>120</c:v>
                </c:pt>
                <c:pt idx="2">
                  <c:v>156</c:v>
                </c:pt>
                <c:pt idx="3">
                  <c:v>172</c:v>
                </c:pt>
                <c:pt idx="4">
                  <c:v>231</c:v>
                </c:pt>
                <c:pt idx="5">
                  <c:v>273</c:v>
                </c:pt>
                <c:pt idx="6">
                  <c:v>299</c:v>
                </c:pt>
                <c:pt idx="7">
                  <c:v>377</c:v>
                </c:pt>
                <c:pt idx="8">
                  <c:v>476</c:v>
                </c:pt>
                <c:pt idx="9">
                  <c:v>559</c:v>
                </c:pt>
                <c:pt idx="10">
                  <c:v>772</c:v>
                </c:pt>
                <c:pt idx="11">
                  <c:v>456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5A-4E32-8DC0-32071F80C1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45732360"/>
        <c:axId val="645726872"/>
      </c:lineChart>
      <c:catAx>
        <c:axId val="64573236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26872"/>
        <c:crosses val="autoZero"/>
        <c:auto val="1"/>
        <c:lblAlgn val="ctr"/>
        <c:lblOffset val="100"/>
        <c:noMultiLvlLbl val="0"/>
      </c:catAx>
      <c:valAx>
        <c:axId val="6457268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645732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Arkusz1!$B$116:$B$127</c:f>
              <c:numCache>
                <c:formatCode>General</c:formatCode>
                <c:ptCount val="12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Arkusz1!$C$116:$C$127</c:f>
              <c:numCache>
                <c:formatCode>General</c:formatCode>
                <c:ptCount val="12"/>
                <c:pt idx="0">
                  <c:v>62</c:v>
                </c:pt>
                <c:pt idx="1">
                  <c:v>44</c:v>
                </c:pt>
                <c:pt idx="2">
                  <c:v>47</c:v>
                </c:pt>
                <c:pt idx="3">
                  <c:v>36</c:v>
                </c:pt>
                <c:pt idx="4">
                  <c:v>45</c:v>
                </c:pt>
                <c:pt idx="5">
                  <c:v>23</c:v>
                </c:pt>
                <c:pt idx="6">
                  <c:v>12</c:v>
                </c:pt>
                <c:pt idx="7">
                  <c:v>16</c:v>
                </c:pt>
                <c:pt idx="8">
                  <c:v>11</c:v>
                </c:pt>
                <c:pt idx="9">
                  <c:v>21</c:v>
                </c:pt>
                <c:pt idx="10">
                  <c:v>22</c:v>
                </c:pt>
                <c:pt idx="11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8CF-493E-8AED-6E54E9DE50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45728440"/>
        <c:axId val="645726480"/>
      </c:lineChart>
      <c:catAx>
        <c:axId val="645728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26480"/>
        <c:crosses val="autoZero"/>
        <c:auto val="1"/>
        <c:lblAlgn val="ctr"/>
        <c:lblOffset val="100"/>
        <c:noMultiLvlLbl val="0"/>
      </c:catAx>
      <c:valAx>
        <c:axId val="645726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645728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Arkusz1!$B$135:$B$139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Arkusz1!$C$135:$C$139</c:f>
              <c:numCache>
                <c:formatCode>General</c:formatCode>
                <c:ptCount val="5"/>
                <c:pt idx="0">
                  <c:v>1978782</c:v>
                </c:pt>
                <c:pt idx="1">
                  <c:v>2117025</c:v>
                </c:pt>
                <c:pt idx="2">
                  <c:v>2198619</c:v>
                </c:pt>
                <c:pt idx="3">
                  <c:v>2078344</c:v>
                </c:pt>
                <c:pt idx="4">
                  <c:v>2213301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35-42C6-8F08-65E15BCBB3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45728048"/>
        <c:axId val="645730400"/>
      </c:barChart>
      <c:catAx>
        <c:axId val="64572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30400"/>
        <c:crosses val="autoZero"/>
        <c:auto val="1"/>
        <c:lblAlgn val="ctr"/>
        <c:lblOffset val="100"/>
        <c:noMultiLvlLbl val="0"/>
      </c:catAx>
      <c:valAx>
        <c:axId val="6457304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645728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Arkusz1!$B$153:$B$157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Arkusz1!$C$153:$C$157</c:f>
              <c:numCache>
                <c:formatCode>General</c:formatCode>
                <c:ptCount val="5"/>
                <c:pt idx="0">
                  <c:v>11576</c:v>
                </c:pt>
                <c:pt idx="1">
                  <c:v>9883</c:v>
                </c:pt>
                <c:pt idx="2">
                  <c:v>10102</c:v>
                </c:pt>
                <c:pt idx="3">
                  <c:v>8751</c:v>
                </c:pt>
                <c:pt idx="4">
                  <c:v>9062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56-495B-BF52-05AB6E4B3F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45729224"/>
        <c:axId val="645725696"/>
      </c:barChart>
      <c:catAx>
        <c:axId val="645729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25696"/>
        <c:crosses val="autoZero"/>
        <c:auto val="1"/>
        <c:lblAlgn val="ctr"/>
        <c:lblOffset val="100"/>
        <c:noMultiLvlLbl val="0"/>
      </c:catAx>
      <c:valAx>
        <c:axId val="6457256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645729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81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CFD26-75C7-4C98-86FE-4DF709051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85</Pages>
  <Words>19685</Words>
  <Characters>118110</Characters>
  <Application>Microsoft Office Word</Application>
  <DocSecurity>0</DocSecurity>
  <Lines>984</Lines>
  <Paragraphs>275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msitarz</dc:creator>
  <cp:lastModifiedBy>Chodorowska Anna</cp:lastModifiedBy>
  <cp:revision>4</cp:revision>
  <cp:lastPrinted>2021-09-15T12:48:00Z</cp:lastPrinted>
  <dcterms:created xsi:type="dcterms:W3CDTF">2021-09-30T07:38:00Z</dcterms:created>
  <dcterms:modified xsi:type="dcterms:W3CDTF">2021-09-30T14:49:00Z</dcterms:modified>
</cp:coreProperties>
</file>